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F30AF" w14:textId="3B33F938" w:rsidR="009C4225" w:rsidRDefault="00C1525A" w:rsidP="009C4225">
      <w:pPr>
        <w:jc w:val="center"/>
        <w:rPr>
          <w:rFonts w:ascii="Arial" w:hAnsi="Arial" w:cs="Arial"/>
          <w:b/>
          <w:bCs/>
          <w:sz w:val="28"/>
          <w:szCs w:val="28"/>
        </w:rPr>
      </w:pPr>
      <w:r>
        <w:rPr>
          <w:rFonts w:ascii="Arial" w:hAnsi="Arial" w:cs="Arial" w:hint="eastAsia"/>
          <w:b/>
          <w:bCs/>
          <w:sz w:val="28"/>
          <w:szCs w:val="28"/>
        </w:rPr>
        <w:t>TOR</w:t>
      </w:r>
      <w:r w:rsidR="009C4225">
        <w:rPr>
          <w:rFonts w:ascii="Arial" w:hAnsi="Arial" w:cs="Arial"/>
          <w:b/>
          <w:bCs/>
          <w:sz w:val="28"/>
          <w:szCs w:val="28"/>
        </w:rPr>
        <w:t xml:space="preserve"> </w:t>
      </w:r>
      <w:r w:rsidR="00CF7598">
        <w:rPr>
          <w:rFonts w:ascii="Arial" w:hAnsi="Arial" w:cs="Arial"/>
          <w:b/>
          <w:bCs/>
          <w:sz w:val="28"/>
          <w:szCs w:val="28"/>
        </w:rPr>
        <w:t>1</w:t>
      </w:r>
      <w:r w:rsidR="009C4225">
        <w:rPr>
          <w:rFonts w:ascii="Arial" w:hAnsi="Arial" w:cs="Arial"/>
          <w:b/>
          <w:bCs/>
          <w:sz w:val="28"/>
          <w:szCs w:val="28"/>
        </w:rPr>
        <w:t xml:space="preserve">: </w:t>
      </w:r>
      <w:r w:rsidR="00CF7598">
        <w:rPr>
          <w:rFonts w:ascii="Arial" w:hAnsi="Arial" w:cs="Arial"/>
          <w:b/>
          <w:bCs/>
          <w:sz w:val="28"/>
          <w:szCs w:val="28"/>
        </w:rPr>
        <w:t>Update of the</w:t>
      </w:r>
      <w:r w:rsidR="00983AF5">
        <w:rPr>
          <w:rFonts w:ascii="Arial" w:hAnsi="Arial" w:cs="Arial"/>
          <w:b/>
          <w:bCs/>
          <w:sz w:val="28"/>
          <w:szCs w:val="28"/>
        </w:rPr>
        <w:t xml:space="preserve"> </w:t>
      </w:r>
      <w:r w:rsidR="00CF7598">
        <w:rPr>
          <w:rFonts w:ascii="Arial" w:hAnsi="Arial" w:cs="Arial"/>
          <w:b/>
          <w:bCs/>
          <w:sz w:val="28"/>
          <w:szCs w:val="28"/>
        </w:rPr>
        <w:t>SEEMP guidelines (Resolution MEPC.282(70))</w:t>
      </w:r>
    </w:p>
    <w:p w14:paraId="57EBC382" w14:textId="518A3986" w:rsidR="00183D6F" w:rsidRDefault="00183D6F" w:rsidP="00183D6F">
      <w:pPr>
        <w:jc w:val="center"/>
        <w:rPr>
          <w:rFonts w:ascii="Arial" w:hAnsi="Arial" w:cs="Arial"/>
          <w:b/>
          <w:bCs/>
          <w:sz w:val="28"/>
          <w:szCs w:val="28"/>
        </w:rPr>
      </w:pPr>
      <w:r>
        <w:rPr>
          <w:rFonts w:ascii="Arial" w:hAnsi="Arial" w:cs="Arial"/>
          <w:b/>
          <w:bCs/>
          <w:sz w:val="28"/>
          <w:szCs w:val="28"/>
        </w:rPr>
        <w:t xml:space="preserve">Comment sheet for Round </w:t>
      </w:r>
      <w:r w:rsidR="003930FC">
        <w:rPr>
          <w:rFonts w:ascii="Arial" w:hAnsi="Arial" w:cs="Arial"/>
          <w:b/>
          <w:bCs/>
          <w:sz w:val="28"/>
          <w:szCs w:val="28"/>
        </w:rPr>
        <w:t>4</w:t>
      </w:r>
    </w:p>
    <w:p w14:paraId="0E3F40E1" w14:textId="77777777" w:rsidR="00DD7348" w:rsidRPr="001E0DAA" w:rsidRDefault="00DD7348" w:rsidP="00DD7348">
      <w:pPr>
        <w:jc w:val="both"/>
        <w:rPr>
          <w:rFonts w:ascii="Arial" w:hAnsi="Arial" w:cs="Arial"/>
        </w:rPr>
      </w:pPr>
    </w:p>
    <w:p w14:paraId="2BA89DF4" w14:textId="1A136FD8" w:rsidR="00DD7348" w:rsidRPr="00657240" w:rsidRDefault="00DD7348" w:rsidP="00DD7348">
      <w:pPr>
        <w:ind w:left="851"/>
        <w:jc w:val="center"/>
        <w:rPr>
          <w:rFonts w:ascii="Arial" w:hAnsi="Arial" w:cs="Arial"/>
        </w:rPr>
      </w:pPr>
      <w:r>
        <w:rPr>
          <w:rFonts w:ascii="Arial" w:hAnsi="Arial" w:cs="Arial"/>
          <w:b/>
        </w:rPr>
        <w:t>Country / Organization:_____________________________</w:t>
      </w:r>
    </w:p>
    <w:p w14:paraId="7EC0658A" w14:textId="77777777" w:rsidR="00DD7348" w:rsidRDefault="00DD7348" w:rsidP="00DD7348">
      <w:pPr>
        <w:jc w:val="both"/>
        <w:rPr>
          <w:rFonts w:ascii="Arial" w:hAnsi="Arial" w:cs="Arial"/>
        </w:rPr>
      </w:pPr>
    </w:p>
    <w:p w14:paraId="4401B896" w14:textId="77777777" w:rsidR="00DB7DAE" w:rsidRPr="00DB7DAE" w:rsidRDefault="00DB7DAE" w:rsidP="00DB7DAE">
      <w:pPr>
        <w:jc w:val="both"/>
        <w:rPr>
          <w:rFonts w:ascii="Arial" w:hAnsi="Arial" w:cs="Arial"/>
          <w:b/>
        </w:rPr>
      </w:pPr>
      <w:r w:rsidRPr="00DB7DAE">
        <w:rPr>
          <w:rFonts w:ascii="Arial" w:hAnsi="Arial" w:cs="Arial"/>
          <w:b/>
        </w:rPr>
        <w:t>Introduction</w:t>
      </w:r>
    </w:p>
    <w:p w14:paraId="111326A4" w14:textId="77777777" w:rsidR="00DB7DAE" w:rsidRPr="00DB7DAE" w:rsidRDefault="00DB7DAE" w:rsidP="00DB7DAE">
      <w:pPr>
        <w:jc w:val="both"/>
        <w:rPr>
          <w:rFonts w:ascii="Arial" w:hAnsi="Arial" w:cs="Arial"/>
        </w:rPr>
      </w:pPr>
    </w:p>
    <w:p w14:paraId="433EB551" w14:textId="630CF0A4" w:rsidR="003930FC" w:rsidRDefault="003930FC" w:rsidP="00DB7DAE">
      <w:pPr>
        <w:jc w:val="both"/>
        <w:rPr>
          <w:rFonts w:ascii="Arial" w:hAnsi="Arial" w:cs="Arial"/>
        </w:rPr>
      </w:pPr>
      <w:r w:rsidRPr="003930FC">
        <w:rPr>
          <w:rFonts w:ascii="Arial" w:hAnsi="Arial" w:cs="Arial"/>
        </w:rPr>
        <w:t xml:space="preserve">The updated document, using </w:t>
      </w:r>
      <w:r>
        <w:rPr>
          <w:rFonts w:ascii="Arial" w:hAnsi="Arial" w:cs="Arial"/>
        </w:rPr>
        <w:t>t</w:t>
      </w:r>
      <w:r w:rsidRPr="003930FC">
        <w:rPr>
          <w:rFonts w:ascii="Arial" w:hAnsi="Arial" w:cs="Arial"/>
        </w:rPr>
        <w:t xml:space="preserve">he base document containing the draft amendments to Resolution MEPC 282(70) on 2016 guidelines for the development of a ship energy efficiency management plan (SEEMP) </w:t>
      </w:r>
      <w:r>
        <w:rPr>
          <w:rFonts w:ascii="Arial" w:hAnsi="Arial" w:cs="Arial"/>
        </w:rPr>
        <w:t xml:space="preserve">and </w:t>
      </w:r>
      <w:r w:rsidRPr="003930FC">
        <w:rPr>
          <w:rFonts w:ascii="Arial" w:hAnsi="Arial" w:cs="Arial"/>
        </w:rPr>
        <w:t xml:space="preserve">the work done by the Correspondence Group until MEPC 76 and having taken into account the comments of the CG members in the first round, is provided as </w:t>
      </w:r>
      <w:r>
        <w:rPr>
          <w:rFonts w:ascii="Arial" w:hAnsi="Arial" w:cs="Arial"/>
        </w:rPr>
        <w:t>“</w:t>
      </w:r>
      <w:r w:rsidRPr="003930FC">
        <w:rPr>
          <w:rFonts w:ascii="Arial" w:hAnsi="Arial" w:cs="Arial"/>
        </w:rPr>
        <w:t>(TOR 1) SEEMP guidelines_MEPC.282(70)_R4.docx”. All the changes have been marked in red to facilitate the review.</w:t>
      </w:r>
    </w:p>
    <w:p w14:paraId="493A6388" w14:textId="77777777" w:rsidR="003930FC" w:rsidRDefault="003930FC" w:rsidP="00DB7DAE">
      <w:pPr>
        <w:jc w:val="both"/>
        <w:rPr>
          <w:rFonts w:ascii="Arial" w:hAnsi="Arial" w:cs="Arial"/>
        </w:rPr>
      </w:pPr>
    </w:p>
    <w:p w14:paraId="0007F816" w14:textId="28CC8A7D" w:rsidR="0075409A" w:rsidRDefault="0075409A" w:rsidP="002D7847">
      <w:pPr>
        <w:jc w:val="both"/>
        <w:rPr>
          <w:rFonts w:ascii="Arial" w:hAnsi="Arial" w:cs="Arial"/>
        </w:rPr>
      </w:pPr>
      <w:r w:rsidRPr="0075409A">
        <w:rPr>
          <w:rFonts w:ascii="Arial" w:hAnsi="Arial" w:cs="Arial" w:hint="eastAsia"/>
          <w:b/>
          <w:bCs/>
        </w:rPr>
        <w:t>T</w:t>
      </w:r>
      <w:r w:rsidRPr="0075409A">
        <w:rPr>
          <w:rFonts w:ascii="Arial" w:hAnsi="Arial" w:cs="Arial"/>
          <w:b/>
          <w:bCs/>
        </w:rPr>
        <w:t>he CG members are invited to</w:t>
      </w:r>
      <w:r>
        <w:rPr>
          <w:rFonts w:ascii="Arial" w:hAnsi="Arial" w:cs="Arial"/>
        </w:rPr>
        <w:t xml:space="preserve"> consider the following issues:</w:t>
      </w:r>
    </w:p>
    <w:p w14:paraId="49E9B4A0" w14:textId="25C34873" w:rsidR="0075409A" w:rsidRDefault="0075409A" w:rsidP="002D7847">
      <w:pPr>
        <w:jc w:val="both"/>
        <w:rPr>
          <w:rFonts w:ascii="Arial" w:hAnsi="Arial" w:cs="Arial"/>
        </w:rPr>
      </w:pPr>
    </w:p>
    <w:p w14:paraId="140AA7AB" w14:textId="0FB1A61B" w:rsidR="003930FC" w:rsidRDefault="0075409A" w:rsidP="00216DF8">
      <w:pPr>
        <w:ind w:left="1702" w:hanging="851"/>
        <w:jc w:val="both"/>
        <w:rPr>
          <w:rFonts w:ascii="Arial" w:hAnsi="Arial" w:cs="Arial"/>
        </w:rPr>
      </w:pPr>
      <w:r w:rsidRPr="002D7847">
        <w:rPr>
          <w:rFonts w:ascii="Arial" w:hAnsi="Arial" w:cs="Arial"/>
        </w:rPr>
        <w:t>.1</w:t>
      </w:r>
      <w:r w:rsidRPr="002D7847">
        <w:rPr>
          <w:rFonts w:ascii="Arial" w:hAnsi="Arial" w:cs="Arial"/>
        </w:rPr>
        <w:tab/>
      </w:r>
      <w:r>
        <w:rPr>
          <w:rFonts w:ascii="Arial" w:hAnsi="Arial" w:cs="Arial"/>
        </w:rPr>
        <w:t>track</w:t>
      </w:r>
      <w:r w:rsidR="00DC3DF9">
        <w:rPr>
          <w:rFonts w:ascii="Arial" w:hAnsi="Arial" w:cs="Arial"/>
        </w:rPr>
        <w:t xml:space="preserve"> changes </w:t>
      </w:r>
      <w:r w:rsidR="004B6AF2">
        <w:rPr>
          <w:rFonts w:ascii="Arial" w:hAnsi="Arial" w:cs="Arial"/>
        </w:rPr>
        <w:t>in</w:t>
      </w:r>
      <w:r w:rsidR="00DC3DF9">
        <w:rPr>
          <w:rFonts w:ascii="Arial" w:hAnsi="Arial" w:cs="Arial"/>
        </w:rPr>
        <w:t xml:space="preserve"> the </w:t>
      </w:r>
      <w:r w:rsidR="004B6AF2" w:rsidRPr="003930FC">
        <w:rPr>
          <w:rFonts w:ascii="Arial" w:hAnsi="Arial" w:cs="Arial"/>
        </w:rPr>
        <w:t>updated</w:t>
      </w:r>
      <w:r w:rsidR="004B6AF2">
        <w:rPr>
          <w:rFonts w:ascii="Arial" w:hAnsi="Arial" w:cs="Arial"/>
        </w:rPr>
        <w:t xml:space="preserve"> </w:t>
      </w:r>
      <w:r w:rsidR="00DC3DF9">
        <w:rPr>
          <w:rFonts w:ascii="Arial" w:hAnsi="Arial" w:cs="Arial"/>
        </w:rPr>
        <w:t>document</w:t>
      </w:r>
      <w:r w:rsidR="004B6AF2">
        <w:rPr>
          <w:rFonts w:ascii="Arial" w:hAnsi="Arial" w:cs="Arial"/>
        </w:rPr>
        <w:t>;</w:t>
      </w:r>
    </w:p>
    <w:p w14:paraId="6D5E0AF5" w14:textId="4BD75DB4" w:rsidR="004B6AF2" w:rsidRDefault="004B6AF2" w:rsidP="00216DF8">
      <w:pPr>
        <w:ind w:left="1702" w:hanging="851"/>
        <w:jc w:val="both"/>
        <w:rPr>
          <w:rFonts w:ascii="Arial" w:hAnsi="Arial" w:cs="Arial"/>
        </w:rPr>
      </w:pPr>
    </w:p>
    <w:p w14:paraId="3A13C9C6" w14:textId="77777777" w:rsidR="004B6AF2" w:rsidRDefault="004B6AF2" w:rsidP="00216DF8">
      <w:pPr>
        <w:ind w:left="1702" w:hanging="851"/>
        <w:jc w:val="both"/>
        <w:rPr>
          <w:rFonts w:ascii="Arial" w:hAnsi="Arial" w:cs="Arial"/>
        </w:rPr>
      </w:pPr>
      <w:r>
        <w:rPr>
          <w:rFonts w:ascii="Arial" w:hAnsi="Arial" w:cs="Arial"/>
        </w:rPr>
        <w:t>.2</w:t>
      </w:r>
      <w:r>
        <w:rPr>
          <w:rFonts w:ascii="Arial" w:hAnsi="Arial" w:cs="Arial"/>
        </w:rPr>
        <w:tab/>
        <w:t>for a ship that transfers to another company or flag, how this issue should be addressed in the SEEMP guidelines;</w:t>
      </w:r>
    </w:p>
    <w:p w14:paraId="729C5804" w14:textId="77777777" w:rsidR="004B6AF2" w:rsidRDefault="004B6AF2" w:rsidP="00216DF8">
      <w:pPr>
        <w:ind w:left="1702" w:hanging="851"/>
        <w:jc w:val="both"/>
        <w:rPr>
          <w:rFonts w:ascii="Arial" w:hAnsi="Arial" w:cs="Arial"/>
        </w:rPr>
      </w:pPr>
    </w:p>
    <w:p w14:paraId="2032903E" w14:textId="70857EA4" w:rsidR="004B6AF2" w:rsidRDefault="004B6AF2" w:rsidP="00216DF8">
      <w:pPr>
        <w:ind w:left="1702" w:hanging="851"/>
        <w:jc w:val="both"/>
        <w:rPr>
          <w:rFonts w:ascii="Arial" w:hAnsi="Arial" w:cs="Arial"/>
        </w:rPr>
      </w:pPr>
      <w:r>
        <w:rPr>
          <w:rFonts w:ascii="Arial" w:hAnsi="Arial" w:cs="Arial"/>
        </w:rPr>
        <w:t>.3</w:t>
      </w:r>
      <w:r>
        <w:rPr>
          <w:rFonts w:ascii="Arial" w:hAnsi="Arial" w:cs="Arial"/>
        </w:rPr>
        <w:tab/>
        <w:t xml:space="preserve">in developing </w:t>
      </w:r>
      <w:r w:rsidR="0072526E">
        <w:rPr>
          <w:rFonts w:ascii="Arial" w:hAnsi="Arial" w:cs="Arial"/>
        </w:rPr>
        <w:t xml:space="preserve">a plan of corrective actions, whether the plan should aim at achieving </w:t>
      </w:r>
      <w:r w:rsidR="0072526E" w:rsidRPr="0072526E">
        <w:rPr>
          <w:rFonts w:ascii="Arial" w:hAnsi="Arial" w:cs="Arial"/>
        </w:rPr>
        <w:t xml:space="preserve">the required annual operational CII </w:t>
      </w:r>
      <w:r w:rsidR="0072526E">
        <w:rPr>
          <w:rFonts w:ascii="Arial" w:hAnsi="Arial" w:cs="Arial"/>
        </w:rPr>
        <w:t xml:space="preserve">within a defined timeframe such as </w:t>
      </w:r>
      <w:r w:rsidR="0072526E" w:rsidRPr="0072526E">
        <w:rPr>
          <w:rFonts w:ascii="Arial" w:hAnsi="Arial" w:cs="Arial"/>
        </w:rPr>
        <w:t>the following calendar year</w:t>
      </w:r>
      <w:r w:rsidR="0072526E">
        <w:rPr>
          <w:rFonts w:ascii="Arial" w:hAnsi="Arial" w:cs="Arial"/>
        </w:rPr>
        <w:t>;</w:t>
      </w:r>
    </w:p>
    <w:p w14:paraId="5C041A00" w14:textId="24666491" w:rsidR="003930FC" w:rsidRDefault="003930FC" w:rsidP="00216DF8">
      <w:pPr>
        <w:ind w:left="1702" w:hanging="851"/>
        <w:jc w:val="both"/>
        <w:rPr>
          <w:rFonts w:ascii="Arial" w:hAnsi="Arial" w:cs="Arial"/>
        </w:rPr>
      </w:pPr>
    </w:p>
    <w:p w14:paraId="16E8E56B" w14:textId="01513B86" w:rsidR="00A853EA" w:rsidRDefault="0072526E" w:rsidP="0075409A">
      <w:pPr>
        <w:ind w:left="1702" w:hanging="851"/>
        <w:jc w:val="both"/>
        <w:rPr>
          <w:rFonts w:ascii="Arial" w:hAnsi="Arial" w:cs="Arial"/>
        </w:rPr>
      </w:pPr>
      <w:r>
        <w:rPr>
          <w:rFonts w:ascii="Arial" w:hAnsi="Arial" w:cs="Arial"/>
        </w:rPr>
        <w:t>.4</w:t>
      </w:r>
      <w:r>
        <w:rPr>
          <w:rFonts w:ascii="Arial" w:hAnsi="Arial" w:cs="Arial"/>
        </w:rPr>
        <w:tab/>
      </w:r>
      <w:bookmarkStart w:id="0" w:name="_Hlk86934017"/>
      <w:r>
        <w:rPr>
          <w:rFonts w:ascii="Arial" w:hAnsi="Arial" w:cs="Arial"/>
        </w:rPr>
        <w:t xml:space="preserve">appendices in the SEEMP guidelines, whether additional </w:t>
      </w:r>
      <w:r w:rsidRPr="0072526E">
        <w:rPr>
          <w:rFonts w:ascii="Arial" w:hAnsi="Arial" w:cs="Arial"/>
        </w:rPr>
        <w:t xml:space="preserve">standardized </w:t>
      </w:r>
      <w:r>
        <w:rPr>
          <w:rFonts w:ascii="Arial" w:hAnsi="Arial" w:cs="Arial"/>
        </w:rPr>
        <w:t xml:space="preserve">sample </w:t>
      </w:r>
      <w:r w:rsidRPr="0072526E">
        <w:rPr>
          <w:rFonts w:ascii="Arial" w:hAnsi="Arial" w:cs="Arial"/>
        </w:rPr>
        <w:t>format</w:t>
      </w:r>
      <w:r>
        <w:rPr>
          <w:rFonts w:ascii="Arial" w:hAnsi="Arial" w:cs="Arial"/>
        </w:rPr>
        <w:t>s are needed such as for the plan of corrective actions or for transferring data to a new company in case of transfer</w:t>
      </w:r>
      <w:bookmarkEnd w:id="0"/>
      <w:r>
        <w:rPr>
          <w:rFonts w:ascii="Arial" w:hAnsi="Arial" w:cs="Arial"/>
        </w:rPr>
        <w:t>; and</w:t>
      </w:r>
    </w:p>
    <w:p w14:paraId="24653057" w14:textId="77777777" w:rsidR="0072526E" w:rsidRDefault="0072526E" w:rsidP="0075409A">
      <w:pPr>
        <w:ind w:left="1702" w:hanging="851"/>
        <w:jc w:val="both"/>
        <w:rPr>
          <w:rFonts w:ascii="Arial" w:hAnsi="Arial" w:cs="Arial"/>
        </w:rPr>
      </w:pPr>
    </w:p>
    <w:p w14:paraId="26845159" w14:textId="5CC8C66B" w:rsidR="0075409A" w:rsidRDefault="00A853EA" w:rsidP="0075409A">
      <w:pPr>
        <w:ind w:left="1702" w:hanging="851"/>
        <w:jc w:val="both"/>
        <w:rPr>
          <w:rFonts w:ascii="Arial" w:hAnsi="Arial" w:cs="Arial"/>
        </w:rPr>
      </w:pPr>
      <w:r>
        <w:rPr>
          <w:rFonts w:ascii="Arial" w:hAnsi="Arial" w:cs="Arial" w:hint="eastAsia"/>
        </w:rPr>
        <w:t>.</w:t>
      </w:r>
      <w:r w:rsidR="004F779C">
        <w:rPr>
          <w:rFonts w:ascii="Arial" w:hAnsi="Arial" w:cs="Arial"/>
        </w:rPr>
        <w:t>5</w:t>
      </w:r>
      <w:r>
        <w:rPr>
          <w:rFonts w:ascii="Arial" w:hAnsi="Arial" w:cs="Arial"/>
        </w:rPr>
        <w:tab/>
      </w:r>
      <w:r w:rsidRPr="002D7847">
        <w:rPr>
          <w:rFonts w:ascii="Arial" w:hAnsi="Arial" w:cs="Arial"/>
        </w:rPr>
        <w:t>any other issues raised by the CG members with a concrete proposal.</w:t>
      </w:r>
    </w:p>
    <w:p w14:paraId="6CD0F461" w14:textId="273C3024" w:rsidR="00E03E9D" w:rsidRDefault="00E03E9D" w:rsidP="0075409A">
      <w:pPr>
        <w:ind w:left="1702" w:hanging="851"/>
        <w:jc w:val="both"/>
        <w:rPr>
          <w:rFonts w:ascii="Arial" w:hAnsi="Arial" w:cs="Arial"/>
        </w:rPr>
      </w:pPr>
    </w:p>
    <w:p w14:paraId="4B0F9524" w14:textId="77777777" w:rsidR="00E03E9D" w:rsidRPr="002D7847" w:rsidRDefault="00E03E9D" w:rsidP="0075409A">
      <w:pPr>
        <w:ind w:left="1702" w:hanging="851"/>
        <w:jc w:val="both"/>
        <w:rPr>
          <w:rFonts w:ascii="Arial" w:hAnsi="Arial" w:cs="Arial"/>
        </w:rPr>
      </w:pPr>
    </w:p>
    <w:p w14:paraId="7301FD2A" w14:textId="2E5A38CF" w:rsidR="009065B2" w:rsidRDefault="009065B2" w:rsidP="002D7847">
      <w:pPr>
        <w:jc w:val="both"/>
        <w:rPr>
          <w:rFonts w:ascii="Arial" w:hAnsi="Arial" w:cs="Arial"/>
        </w:rPr>
      </w:pPr>
    </w:p>
    <w:p w14:paraId="159216A7" w14:textId="10DB24AC" w:rsidR="002A7F6E" w:rsidRPr="002A7F6E" w:rsidRDefault="00772955" w:rsidP="007D33FE">
      <w:pPr>
        <w:ind w:left="851" w:hanging="851"/>
        <w:jc w:val="both"/>
        <w:rPr>
          <w:rFonts w:ascii="Arial" w:hAnsi="Arial" w:cs="Arial"/>
          <w:b/>
          <w:bCs/>
        </w:rPr>
      </w:pPr>
      <w:r w:rsidRPr="002A7F6E">
        <w:rPr>
          <w:rFonts w:ascii="Arial" w:hAnsi="Arial" w:cs="Arial" w:hint="eastAsia"/>
          <w:b/>
          <w:bCs/>
        </w:rPr>
        <w:lastRenderedPageBreak/>
        <w:t>Q</w:t>
      </w:r>
      <w:r w:rsidRPr="002A7F6E">
        <w:rPr>
          <w:rFonts w:ascii="Arial" w:hAnsi="Arial" w:cs="Arial"/>
          <w:b/>
          <w:bCs/>
        </w:rPr>
        <w:t>1.</w:t>
      </w:r>
      <w:r w:rsidRPr="002A7F6E">
        <w:rPr>
          <w:rFonts w:ascii="Arial" w:hAnsi="Arial" w:cs="Arial"/>
          <w:b/>
          <w:bCs/>
        </w:rPr>
        <w:tab/>
      </w:r>
      <w:r w:rsidR="00CE0D31" w:rsidRPr="00CE0D31">
        <w:rPr>
          <w:rFonts w:ascii="Arial" w:hAnsi="Arial" w:cs="Arial"/>
          <w:b/>
          <w:bCs/>
        </w:rPr>
        <w:t>Track-changes in the updated document</w:t>
      </w:r>
    </w:p>
    <w:p w14:paraId="3E1B0D48" w14:textId="77777777" w:rsidR="006E1EE0" w:rsidRDefault="006E1EE0" w:rsidP="002A7F6E">
      <w:pPr>
        <w:ind w:left="851"/>
        <w:jc w:val="both"/>
        <w:rPr>
          <w:rFonts w:ascii="Arial" w:hAnsi="Arial" w:cs="Arial"/>
        </w:rPr>
      </w:pPr>
    </w:p>
    <w:p w14:paraId="7B4659C8" w14:textId="41C2121F" w:rsidR="000C1C7B" w:rsidRDefault="006E1EE0" w:rsidP="002A7F6E">
      <w:pPr>
        <w:ind w:left="851"/>
        <w:jc w:val="both"/>
        <w:rPr>
          <w:rFonts w:ascii="Arial" w:hAnsi="Arial" w:cs="Arial"/>
        </w:rPr>
      </w:pPr>
      <w:r>
        <w:rPr>
          <w:rFonts w:ascii="Arial" w:hAnsi="Arial" w:cs="Arial"/>
        </w:rPr>
        <w:t>T</w:t>
      </w:r>
      <w:r w:rsidR="000C1C7B">
        <w:rPr>
          <w:rFonts w:ascii="Arial" w:hAnsi="Arial" w:cs="Arial"/>
        </w:rPr>
        <w:t xml:space="preserve">he </w:t>
      </w:r>
      <w:r w:rsidR="00CE0D31">
        <w:rPr>
          <w:rFonts w:ascii="Arial" w:hAnsi="Arial" w:cs="Arial"/>
        </w:rPr>
        <w:t>update</w:t>
      </w:r>
      <w:r w:rsidR="00801878">
        <w:rPr>
          <w:rFonts w:ascii="Arial" w:hAnsi="Arial" w:cs="Arial"/>
        </w:rPr>
        <w:t>d</w:t>
      </w:r>
      <w:r w:rsidR="00CE0D31">
        <w:rPr>
          <w:rFonts w:ascii="Arial" w:hAnsi="Arial" w:cs="Arial"/>
        </w:rPr>
        <w:t xml:space="preserve"> </w:t>
      </w:r>
      <w:r w:rsidR="000C1C7B">
        <w:rPr>
          <w:rFonts w:ascii="Arial" w:hAnsi="Arial" w:cs="Arial"/>
        </w:rPr>
        <w:t>base document contains t</w:t>
      </w:r>
      <w:r w:rsidR="000C1C7B" w:rsidRPr="000C1C7B">
        <w:rPr>
          <w:rFonts w:ascii="Arial" w:hAnsi="Arial" w:cs="Arial"/>
        </w:rPr>
        <w:t xml:space="preserve">rack-changes </w:t>
      </w:r>
      <w:r w:rsidR="00CE0D31">
        <w:rPr>
          <w:rFonts w:ascii="Arial" w:hAnsi="Arial" w:cs="Arial"/>
        </w:rPr>
        <w:t xml:space="preserve">marked in red </w:t>
      </w:r>
      <w:r w:rsidR="000C1C7B" w:rsidRPr="000C1C7B">
        <w:rPr>
          <w:rFonts w:ascii="Arial" w:hAnsi="Arial" w:cs="Arial"/>
        </w:rPr>
        <w:t>suggested by the Coordinators</w:t>
      </w:r>
      <w:r w:rsidR="00CE0D31">
        <w:rPr>
          <w:rFonts w:ascii="Arial" w:hAnsi="Arial" w:cs="Arial"/>
        </w:rPr>
        <w:t xml:space="preserve"> based on the feedback from round 1</w:t>
      </w:r>
      <w:r>
        <w:rPr>
          <w:rFonts w:ascii="Arial" w:hAnsi="Arial" w:cs="Arial"/>
        </w:rPr>
        <w:t>.</w:t>
      </w:r>
    </w:p>
    <w:p w14:paraId="4C225ED3" w14:textId="5D9CA130" w:rsidR="00CE0D31" w:rsidRDefault="00CE0D31" w:rsidP="002A7F6E">
      <w:pPr>
        <w:ind w:left="851"/>
        <w:jc w:val="both"/>
        <w:rPr>
          <w:rFonts w:ascii="Arial" w:hAnsi="Arial" w:cs="Arial"/>
        </w:rPr>
      </w:pPr>
    </w:p>
    <w:p w14:paraId="6FD858F1" w14:textId="583FD4D7" w:rsidR="00772955" w:rsidRPr="007D33FE" w:rsidRDefault="00323A54" w:rsidP="002A7F6E">
      <w:pPr>
        <w:ind w:left="851"/>
        <w:jc w:val="both"/>
        <w:rPr>
          <w:rFonts w:ascii="Arial" w:hAnsi="Arial" w:cs="Arial"/>
        </w:rPr>
      </w:pPr>
      <w:r w:rsidRPr="00323A54">
        <w:rPr>
          <w:rFonts w:ascii="Arial" w:hAnsi="Arial" w:cs="Arial"/>
          <w:b/>
          <w:bCs/>
        </w:rPr>
        <w:t>The CG members are invited to</w:t>
      </w:r>
      <w:r>
        <w:rPr>
          <w:rFonts w:ascii="Arial" w:hAnsi="Arial" w:cs="Arial"/>
        </w:rPr>
        <w:t xml:space="preserve"> </w:t>
      </w:r>
      <w:r w:rsidR="00576FFC">
        <w:rPr>
          <w:rFonts w:ascii="Arial" w:hAnsi="Arial" w:cs="Arial"/>
        </w:rPr>
        <w:t xml:space="preserve">indicate </w:t>
      </w:r>
      <w:r w:rsidR="000C1C7B">
        <w:rPr>
          <w:rFonts w:ascii="Arial" w:hAnsi="Arial" w:cs="Arial"/>
        </w:rPr>
        <w:t xml:space="preserve">their support to the suggested </w:t>
      </w:r>
      <w:r w:rsidR="003B67E8">
        <w:rPr>
          <w:rFonts w:ascii="Arial" w:hAnsi="Arial" w:cs="Arial"/>
        </w:rPr>
        <w:t>changes or</w:t>
      </w:r>
      <w:r w:rsidR="000C1C7B">
        <w:rPr>
          <w:rFonts w:ascii="Arial" w:hAnsi="Arial" w:cs="Arial"/>
        </w:rPr>
        <w:t xml:space="preserve"> propose alternative text </w:t>
      </w:r>
      <w:r w:rsidR="00F048E9">
        <w:rPr>
          <w:rFonts w:ascii="Arial" w:hAnsi="Arial" w:cs="Arial"/>
        </w:rPr>
        <w:t>together with a rationale and a clear reference to the paragraph concerned</w:t>
      </w:r>
      <w:r w:rsidR="000C1C7B">
        <w:rPr>
          <w:rFonts w:ascii="Arial" w:hAnsi="Arial" w:cs="Arial"/>
        </w:rPr>
        <w:t>.</w:t>
      </w:r>
    </w:p>
    <w:p w14:paraId="78F63557" w14:textId="77777777" w:rsidR="00772955" w:rsidRPr="00F048E9" w:rsidRDefault="00772955" w:rsidP="00DD7348">
      <w:pPr>
        <w:jc w:val="both"/>
        <w:rPr>
          <w:rFonts w:ascii="Arial" w:hAnsi="Arial" w:cs="Arial"/>
        </w:rPr>
      </w:pPr>
    </w:p>
    <w:tbl>
      <w:tblPr>
        <w:tblStyle w:val="TableGrid"/>
        <w:tblW w:w="13992" w:type="dxa"/>
        <w:jc w:val="center"/>
        <w:tblLook w:val="04A0" w:firstRow="1" w:lastRow="0" w:firstColumn="1" w:lastColumn="0" w:noHBand="0" w:noVBand="1"/>
      </w:tblPr>
      <w:tblGrid>
        <w:gridCol w:w="1696"/>
        <w:gridCol w:w="9781"/>
        <w:gridCol w:w="2515"/>
      </w:tblGrid>
      <w:tr w:rsidR="00631D9B" w14:paraId="724F1B79" w14:textId="63020478" w:rsidTr="00D84982">
        <w:trPr>
          <w:jc w:val="center"/>
        </w:trPr>
        <w:tc>
          <w:tcPr>
            <w:tcW w:w="1696" w:type="dxa"/>
          </w:tcPr>
          <w:p w14:paraId="6A87FC2E" w14:textId="3A488DC9" w:rsidR="00631D9B" w:rsidRDefault="00631D9B" w:rsidP="00563813">
            <w:pPr>
              <w:jc w:val="both"/>
              <w:rPr>
                <w:rFonts w:ascii="Arial" w:hAnsi="Arial" w:cs="Arial"/>
              </w:rPr>
            </w:pPr>
            <w:r w:rsidRPr="002412A8">
              <w:rPr>
                <w:rFonts w:ascii="Arial" w:hAnsi="Arial" w:cs="Arial"/>
              </w:rPr>
              <w:t>Paragraph</w:t>
            </w:r>
          </w:p>
        </w:tc>
        <w:tc>
          <w:tcPr>
            <w:tcW w:w="9781" w:type="dxa"/>
          </w:tcPr>
          <w:p w14:paraId="7DE26BD1" w14:textId="29E34FAD" w:rsidR="00631D9B" w:rsidRDefault="00631D9B" w:rsidP="00563813">
            <w:pPr>
              <w:jc w:val="both"/>
              <w:rPr>
                <w:rFonts w:ascii="Arial" w:hAnsi="Arial" w:cs="Arial"/>
              </w:rPr>
            </w:pPr>
            <w:r>
              <w:rPr>
                <w:rFonts w:ascii="Arial" w:hAnsi="Arial" w:cs="Arial" w:hint="eastAsia"/>
              </w:rPr>
              <w:t>C</w:t>
            </w:r>
            <w:r>
              <w:rPr>
                <w:rFonts w:ascii="Arial" w:hAnsi="Arial" w:cs="Arial"/>
              </w:rPr>
              <w:t>omment</w:t>
            </w:r>
          </w:p>
        </w:tc>
        <w:tc>
          <w:tcPr>
            <w:tcW w:w="2515" w:type="dxa"/>
          </w:tcPr>
          <w:p w14:paraId="5F725E69" w14:textId="6E866FC1" w:rsidR="00631D9B" w:rsidRPr="00631D9B" w:rsidRDefault="00631D9B" w:rsidP="00563813">
            <w:pPr>
              <w:jc w:val="both"/>
              <w:rPr>
                <w:rFonts w:ascii="Arial" w:hAnsi="Arial" w:cs="Arial"/>
                <w:color w:val="0070C0"/>
              </w:rPr>
            </w:pPr>
            <w:r w:rsidRPr="00631D9B">
              <w:rPr>
                <w:rFonts w:ascii="Arial" w:hAnsi="Arial" w:cs="Arial" w:hint="eastAsia"/>
              </w:rPr>
              <w:t>C</w:t>
            </w:r>
            <w:r w:rsidRPr="00631D9B">
              <w:rPr>
                <w:rFonts w:ascii="Arial" w:hAnsi="Arial" w:cs="Arial"/>
              </w:rPr>
              <w:t>oordinators’ remark</w:t>
            </w:r>
          </w:p>
        </w:tc>
      </w:tr>
      <w:tr w:rsidR="00631D9B" w14:paraId="66273287" w14:textId="419CD4C9" w:rsidTr="00D84982">
        <w:trPr>
          <w:jc w:val="center"/>
        </w:trPr>
        <w:tc>
          <w:tcPr>
            <w:tcW w:w="1696" w:type="dxa"/>
          </w:tcPr>
          <w:p w14:paraId="049DE787" w14:textId="77777777" w:rsidR="00631D9B" w:rsidRPr="002412A8" w:rsidRDefault="00631D9B" w:rsidP="00563813">
            <w:pPr>
              <w:jc w:val="both"/>
              <w:rPr>
                <w:rFonts w:ascii="Arial" w:hAnsi="Arial" w:cs="Arial"/>
              </w:rPr>
            </w:pPr>
          </w:p>
        </w:tc>
        <w:tc>
          <w:tcPr>
            <w:tcW w:w="9781" w:type="dxa"/>
          </w:tcPr>
          <w:p w14:paraId="4E26AEE5" w14:textId="0E6A69D0" w:rsidR="00631D9B" w:rsidRPr="00311B7D" w:rsidRDefault="00631D9B" w:rsidP="00563813">
            <w:pPr>
              <w:jc w:val="both"/>
              <w:rPr>
                <w:rFonts w:ascii="Arial" w:hAnsi="Arial" w:cs="Arial"/>
                <w:b/>
                <w:bCs/>
              </w:rPr>
            </w:pPr>
            <w:r>
              <w:rPr>
                <w:rFonts w:ascii="Arial" w:hAnsi="Arial" w:cs="Arial"/>
              </w:rPr>
              <w:t xml:space="preserve">No comments were provided by </w:t>
            </w:r>
            <w:r w:rsidRPr="00311B7D">
              <w:rPr>
                <w:rFonts w:ascii="Arial" w:hAnsi="Arial" w:cs="Arial"/>
                <w:b/>
                <w:bCs/>
              </w:rPr>
              <w:t xml:space="preserve">Chile, CSC, Cyprus, </w:t>
            </w:r>
            <w:r w:rsidR="00B42C2C">
              <w:rPr>
                <w:rFonts w:ascii="Arial" w:hAnsi="Arial" w:cs="Arial"/>
                <w:b/>
                <w:bCs/>
              </w:rPr>
              <w:t xml:space="preserve">France, </w:t>
            </w:r>
            <w:r w:rsidRPr="00311B7D">
              <w:rPr>
                <w:rFonts w:ascii="Arial" w:hAnsi="Arial" w:cs="Arial"/>
                <w:b/>
                <w:bCs/>
              </w:rPr>
              <w:t xml:space="preserve">Liberia, </w:t>
            </w:r>
            <w:r w:rsidR="00346393">
              <w:rPr>
                <w:rFonts w:ascii="Arial" w:hAnsi="Arial" w:cs="Arial"/>
                <w:b/>
                <w:bCs/>
              </w:rPr>
              <w:t xml:space="preserve">ICS, </w:t>
            </w:r>
            <w:proofErr w:type="spellStart"/>
            <w:r w:rsidRPr="00311B7D">
              <w:rPr>
                <w:rFonts w:ascii="Arial" w:hAnsi="Arial" w:cs="Arial"/>
                <w:b/>
                <w:bCs/>
              </w:rPr>
              <w:t>Intertanko</w:t>
            </w:r>
            <w:proofErr w:type="spellEnd"/>
            <w:r w:rsidRPr="00311B7D">
              <w:rPr>
                <w:rFonts w:ascii="Arial" w:hAnsi="Arial" w:cs="Arial"/>
                <w:b/>
                <w:bCs/>
              </w:rPr>
              <w:t>, Pacific Environment</w:t>
            </w:r>
          </w:p>
          <w:p w14:paraId="316A35A3" w14:textId="53AF875B" w:rsidR="00631D9B" w:rsidRDefault="00631D9B" w:rsidP="00CC3064">
            <w:pPr>
              <w:jc w:val="both"/>
              <w:rPr>
                <w:rFonts w:ascii="Arial" w:hAnsi="Arial" w:cs="Arial"/>
              </w:rPr>
            </w:pPr>
            <w:r>
              <w:rPr>
                <w:rFonts w:ascii="Arial" w:hAnsi="Arial" w:cs="Arial"/>
              </w:rPr>
              <w:t>Text is supported by</w:t>
            </w:r>
            <w:r w:rsidR="00B42C2C">
              <w:rPr>
                <w:rFonts w:ascii="Arial" w:hAnsi="Arial" w:cs="Arial"/>
              </w:rPr>
              <w:t xml:space="preserve"> </w:t>
            </w:r>
            <w:r w:rsidR="00B42C2C" w:rsidRPr="00B42C2C">
              <w:rPr>
                <w:rFonts w:ascii="Arial" w:hAnsi="Arial" w:cs="Arial"/>
                <w:b/>
                <w:bCs/>
              </w:rPr>
              <w:t>Canada,</w:t>
            </w:r>
            <w:r>
              <w:rPr>
                <w:rFonts w:ascii="Arial" w:hAnsi="Arial" w:cs="Arial"/>
              </w:rPr>
              <w:t xml:space="preserve"> </w:t>
            </w:r>
            <w:r w:rsidRPr="00311B7D">
              <w:rPr>
                <w:rFonts w:ascii="Arial" w:hAnsi="Arial" w:cs="Arial"/>
                <w:b/>
                <w:bCs/>
              </w:rPr>
              <w:t>EC, Greece</w:t>
            </w:r>
            <w:r w:rsidR="00E65855">
              <w:rPr>
                <w:rFonts w:ascii="Arial" w:hAnsi="Arial" w:cs="Arial"/>
                <w:b/>
                <w:bCs/>
              </w:rPr>
              <w:t>, UK</w:t>
            </w:r>
          </w:p>
          <w:p w14:paraId="7577A033" w14:textId="0B711B9B" w:rsidR="00631D9B" w:rsidRDefault="00631D9B" w:rsidP="00CC3064">
            <w:pPr>
              <w:jc w:val="both"/>
              <w:rPr>
                <w:rFonts w:ascii="Arial" w:hAnsi="Arial" w:cs="Arial"/>
              </w:rPr>
            </w:pPr>
          </w:p>
          <w:p w14:paraId="0D3CAF87" w14:textId="2EAF5CEF" w:rsidR="00631D9B" w:rsidRPr="00E7765E" w:rsidRDefault="00631D9B" w:rsidP="00CC3064">
            <w:pPr>
              <w:jc w:val="both"/>
              <w:rPr>
                <w:rFonts w:ascii="Arial" w:hAnsi="Arial" w:cs="Arial"/>
                <w:b/>
                <w:bCs/>
              </w:rPr>
            </w:pPr>
            <w:r>
              <w:rPr>
                <w:rFonts w:ascii="Arial" w:hAnsi="Arial" w:cs="Arial"/>
                <w:b/>
                <w:bCs/>
              </w:rPr>
              <w:t>&lt;Sweden&gt;</w:t>
            </w:r>
          </w:p>
          <w:p w14:paraId="6D9CF0A6" w14:textId="6815C9BA" w:rsidR="00631D9B" w:rsidRDefault="00631D9B" w:rsidP="00CC3064">
            <w:pPr>
              <w:jc w:val="both"/>
              <w:rPr>
                <w:rFonts w:ascii="Arial" w:hAnsi="Arial" w:cs="Arial"/>
              </w:rPr>
            </w:pPr>
            <w:r>
              <w:rPr>
                <w:rFonts w:ascii="Arial" w:hAnsi="Arial" w:cs="Arial"/>
              </w:rPr>
              <w:t>Sweden agrees with views expressed previously by many participants that the SEEMP should be kept as simple and short as possible. Therefore we suggest not to add provisions of general or policy nature that do not add any applied value to the SEEMP which is a practical tool intended to be used by individual ships. While we are revising the entire guidelines and if acceptable to the group, we suggest, therefore to remove this kind of paragraphs from SEEMP. We have identified two (1.2.4 and 3.1) but there might be more</w:t>
            </w:r>
          </w:p>
          <w:p w14:paraId="38C7DAF1" w14:textId="0C9BC023" w:rsidR="00631D9B" w:rsidRDefault="00631D9B" w:rsidP="0056134C">
            <w:pPr>
              <w:jc w:val="center"/>
              <w:rPr>
                <w:rFonts w:ascii="Arial" w:hAnsi="Arial" w:cs="Arial"/>
              </w:rPr>
            </w:pPr>
          </w:p>
        </w:tc>
        <w:tc>
          <w:tcPr>
            <w:tcW w:w="2515" w:type="dxa"/>
          </w:tcPr>
          <w:p w14:paraId="18483235" w14:textId="77777777" w:rsidR="00631D9B" w:rsidRPr="00631D9B" w:rsidRDefault="00631D9B" w:rsidP="00563813">
            <w:pPr>
              <w:jc w:val="both"/>
              <w:rPr>
                <w:rFonts w:ascii="Arial" w:hAnsi="Arial" w:cs="Arial"/>
                <w:color w:val="0070C0"/>
              </w:rPr>
            </w:pPr>
          </w:p>
          <w:p w14:paraId="30CCE8C0" w14:textId="77777777" w:rsidR="00631D9B" w:rsidRPr="00631D9B" w:rsidRDefault="00631D9B" w:rsidP="00563813">
            <w:pPr>
              <w:jc w:val="both"/>
              <w:rPr>
                <w:rFonts w:ascii="Arial" w:hAnsi="Arial" w:cs="Arial"/>
                <w:color w:val="0070C0"/>
              </w:rPr>
            </w:pPr>
          </w:p>
          <w:p w14:paraId="536BA70A" w14:textId="77777777" w:rsidR="00631D9B" w:rsidRPr="00631D9B" w:rsidRDefault="00631D9B" w:rsidP="00563813">
            <w:pPr>
              <w:jc w:val="both"/>
              <w:rPr>
                <w:rFonts w:ascii="Arial" w:hAnsi="Arial" w:cs="Arial"/>
                <w:color w:val="0070C0"/>
              </w:rPr>
            </w:pPr>
          </w:p>
          <w:p w14:paraId="26112877" w14:textId="77777777" w:rsidR="00631D9B" w:rsidRPr="00631D9B" w:rsidRDefault="00631D9B" w:rsidP="00563813">
            <w:pPr>
              <w:jc w:val="both"/>
              <w:rPr>
                <w:rFonts w:ascii="Arial" w:hAnsi="Arial" w:cs="Arial"/>
                <w:color w:val="0070C0"/>
              </w:rPr>
            </w:pPr>
          </w:p>
          <w:p w14:paraId="64025AD4" w14:textId="77777777" w:rsidR="00631D9B" w:rsidRPr="00631D9B" w:rsidRDefault="00631D9B" w:rsidP="00563813">
            <w:pPr>
              <w:jc w:val="both"/>
              <w:rPr>
                <w:rFonts w:ascii="Arial" w:hAnsi="Arial" w:cs="Arial"/>
                <w:color w:val="0070C0"/>
              </w:rPr>
            </w:pPr>
          </w:p>
          <w:p w14:paraId="7DD2BC04" w14:textId="77777777" w:rsidR="00631D9B" w:rsidRPr="00631D9B" w:rsidRDefault="00631D9B" w:rsidP="00563813">
            <w:pPr>
              <w:jc w:val="both"/>
              <w:rPr>
                <w:rFonts w:ascii="Arial" w:hAnsi="Arial" w:cs="Arial"/>
                <w:color w:val="0070C0"/>
              </w:rPr>
            </w:pPr>
            <w:r w:rsidRPr="00631D9B">
              <w:rPr>
                <w:rFonts w:ascii="Arial" w:hAnsi="Arial" w:cs="Arial"/>
                <w:color w:val="0070C0"/>
              </w:rPr>
              <w:t>Noted.</w:t>
            </w:r>
          </w:p>
          <w:p w14:paraId="389BF96A" w14:textId="6CCFE009" w:rsidR="00631D9B" w:rsidRPr="00631D9B" w:rsidRDefault="00631D9B" w:rsidP="00563813">
            <w:pPr>
              <w:jc w:val="both"/>
              <w:rPr>
                <w:rFonts w:ascii="Arial" w:hAnsi="Arial" w:cs="Arial"/>
                <w:color w:val="0070C0"/>
              </w:rPr>
            </w:pPr>
          </w:p>
        </w:tc>
      </w:tr>
      <w:tr w:rsidR="0056134C" w14:paraId="3C08F376" w14:textId="77777777" w:rsidTr="00D84982">
        <w:trPr>
          <w:jc w:val="center"/>
        </w:trPr>
        <w:tc>
          <w:tcPr>
            <w:tcW w:w="1696" w:type="dxa"/>
          </w:tcPr>
          <w:p w14:paraId="50B0230C" w14:textId="4C82AA97" w:rsidR="0056134C" w:rsidRPr="002412A8" w:rsidRDefault="0056134C" w:rsidP="00563813">
            <w:pPr>
              <w:jc w:val="both"/>
              <w:rPr>
                <w:rFonts w:ascii="Arial" w:hAnsi="Arial" w:cs="Arial"/>
              </w:rPr>
            </w:pPr>
            <w:r>
              <w:rPr>
                <w:rFonts w:ascii="Arial" w:hAnsi="Arial" w:cs="Arial"/>
              </w:rPr>
              <w:t>1.2</w:t>
            </w:r>
          </w:p>
        </w:tc>
        <w:tc>
          <w:tcPr>
            <w:tcW w:w="9781" w:type="dxa"/>
          </w:tcPr>
          <w:p w14:paraId="7D483BE0" w14:textId="77777777" w:rsidR="0056134C" w:rsidRDefault="0056134C" w:rsidP="00563813">
            <w:pPr>
              <w:jc w:val="both"/>
              <w:rPr>
                <w:rFonts w:ascii="Arial" w:hAnsi="Arial" w:cs="Arial"/>
              </w:rPr>
            </w:pPr>
            <w:r>
              <w:rPr>
                <w:rFonts w:ascii="Arial" w:hAnsi="Arial" w:cs="Arial"/>
                <w:b/>
                <w:bCs/>
              </w:rPr>
              <w:t>&lt;Finland&gt;</w:t>
            </w:r>
          </w:p>
          <w:p w14:paraId="193A2E98" w14:textId="77777777" w:rsidR="0056134C" w:rsidRDefault="0056134C" w:rsidP="0056134C">
            <w:pPr>
              <w:jc w:val="both"/>
              <w:rPr>
                <w:rFonts w:ascii="Arial" w:hAnsi="Arial" w:cs="Arial"/>
              </w:rPr>
            </w:pPr>
            <w:r>
              <w:rPr>
                <w:rFonts w:ascii="Arial" w:hAnsi="Arial" w:cs="Arial"/>
              </w:rPr>
              <w:t>Either "The aims of SEEMP are:" or "The aim of SEEMP is three-fold"</w:t>
            </w:r>
          </w:p>
          <w:p w14:paraId="103D7421" w14:textId="7E14C14A" w:rsidR="0056134C" w:rsidRPr="0056134C" w:rsidRDefault="0056134C" w:rsidP="00563813">
            <w:pPr>
              <w:jc w:val="both"/>
              <w:rPr>
                <w:rFonts w:ascii="Arial" w:hAnsi="Arial" w:cs="Arial"/>
              </w:rPr>
            </w:pPr>
          </w:p>
        </w:tc>
        <w:tc>
          <w:tcPr>
            <w:tcW w:w="2515" w:type="dxa"/>
          </w:tcPr>
          <w:p w14:paraId="5BF44952" w14:textId="77777777" w:rsidR="0056134C" w:rsidRDefault="0056134C" w:rsidP="00563813">
            <w:pPr>
              <w:jc w:val="both"/>
              <w:rPr>
                <w:rFonts w:ascii="Arial" w:hAnsi="Arial" w:cs="Arial"/>
                <w:color w:val="0070C0"/>
              </w:rPr>
            </w:pPr>
          </w:p>
          <w:p w14:paraId="209CD7A1" w14:textId="3CF3F3D1" w:rsidR="0056134C" w:rsidRPr="00631D9B" w:rsidRDefault="0056134C" w:rsidP="00563813">
            <w:pPr>
              <w:jc w:val="both"/>
              <w:rPr>
                <w:rFonts w:ascii="Arial" w:hAnsi="Arial" w:cs="Arial"/>
                <w:color w:val="0070C0"/>
              </w:rPr>
            </w:pPr>
            <w:r>
              <w:rPr>
                <w:rFonts w:ascii="Arial" w:hAnsi="Arial" w:cs="Arial"/>
                <w:color w:val="0070C0"/>
              </w:rPr>
              <w:t>Noted.</w:t>
            </w:r>
          </w:p>
        </w:tc>
      </w:tr>
      <w:tr w:rsidR="00D07642" w14:paraId="350936B8" w14:textId="77777777" w:rsidTr="00D84982">
        <w:trPr>
          <w:jc w:val="center"/>
        </w:trPr>
        <w:tc>
          <w:tcPr>
            <w:tcW w:w="1696" w:type="dxa"/>
          </w:tcPr>
          <w:p w14:paraId="0BC11898" w14:textId="5007D18B" w:rsidR="00D07642" w:rsidRDefault="00D07642" w:rsidP="00563813">
            <w:pPr>
              <w:jc w:val="both"/>
              <w:rPr>
                <w:rFonts w:ascii="Arial" w:hAnsi="Arial" w:cs="Arial"/>
              </w:rPr>
            </w:pPr>
            <w:r>
              <w:rPr>
                <w:rFonts w:ascii="Arial" w:hAnsi="Arial" w:cs="Arial"/>
              </w:rPr>
              <w:t>1.2.1</w:t>
            </w:r>
          </w:p>
        </w:tc>
        <w:tc>
          <w:tcPr>
            <w:tcW w:w="9781" w:type="dxa"/>
          </w:tcPr>
          <w:p w14:paraId="76721A98" w14:textId="77777777" w:rsidR="00D07642" w:rsidRDefault="00D07642" w:rsidP="00563813">
            <w:pPr>
              <w:jc w:val="both"/>
              <w:rPr>
                <w:rFonts w:ascii="Arial" w:hAnsi="Arial" w:cs="Arial"/>
                <w:b/>
                <w:bCs/>
              </w:rPr>
            </w:pPr>
            <w:r>
              <w:rPr>
                <w:rFonts w:ascii="Arial" w:hAnsi="Arial" w:cs="Arial"/>
                <w:b/>
                <w:bCs/>
              </w:rPr>
              <w:t>&lt;USA&gt;</w:t>
            </w:r>
          </w:p>
          <w:p w14:paraId="59BB25AC" w14:textId="77777777" w:rsidR="00D07642" w:rsidRPr="00D07642" w:rsidRDefault="00D07642" w:rsidP="00D07642">
            <w:pPr>
              <w:jc w:val="both"/>
              <w:rPr>
                <w:rFonts w:ascii="Arial" w:hAnsi="Arial" w:cs="Arial"/>
                <w:lang w:val="en-GB"/>
              </w:rPr>
            </w:pPr>
            <w:r w:rsidRPr="00D07642">
              <w:rPr>
                <w:rFonts w:ascii="Arial" w:hAnsi="Arial" w:cs="Arial"/>
                <w:lang w:val="en-GB"/>
              </w:rPr>
              <w:t xml:space="preserve">US Comment: We don’t think this properly reflects one of the aims of the SEEMP. The proposed language reflects the aim of the guidelines, but not of the SEEMP. </w:t>
            </w:r>
          </w:p>
          <w:p w14:paraId="7BA12254" w14:textId="77777777" w:rsidR="00D07642" w:rsidRPr="00D07642" w:rsidRDefault="00D07642" w:rsidP="00D07642">
            <w:pPr>
              <w:jc w:val="both"/>
              <w:rPr>
                <w:rFonts w:ascii="Arial" w:hAnsi="Arial" w:cs="Arial"/>
                <w:lang w:val="en-GB"/>
              </w:rPr>
            </w:pPr>
          </w:p>
          <w:p w14:paraId="6FAEF177" w14:textId="77777777" w:rsidR="00D07642" w:rsidRPr="00D07642" w:rsidRDefault="00D07642" w:rsidP="00D07642">
            <w:pPr>
              <w:jc w:val="both"/>
              <w:rPr>
                <w:rFonts w:ascii="Arial" w:hAnsi="Arial" w:cs="Arial"/>
                <w:lang w:val="en-GB"/>
              </w:rPr>
            </w:pPr>
            <w:r w:rsidRPr="00D07642">
              <w:rPr>
                <w:rFonts w:ascii="Arial" w:hAnsi="Arial" w:cs="Arial"/>
                <w:lang w:val="en-GB"/>
              </w:rPr>
              <w:t>We suggest retaining the original language:</w:t>
            </w:r>
          </w:p>
          <w:p w14:paraId="2572534D" w14:textId="77777777" w:rsidR="00D07642" w:rsidRPr="00D07642" w:rsidRDefault="00D07642" w:rsidP="00D07642">
            <w:pPr>
              <w:jc w:val="both"/>
              <w:rPr>
                <w:rFonts w:ascii="Arial" w:hAnsi="Arial" w:cs="Arial"/>
                <w:lang w:val="en-GB"/>
              </w:rPr>
            </w:pPr>
          </w:p>
          <w:p w14:paraId="2DF26832" w14:textId="77777777" w:rsidR="00D07642" w:rsidRPr="00D07642" w:rsidRDefault="00D07642" w:rsidP="00D07642">
            <w:pPr>
              <w:jc w:val="both"/>
              <w:rPr>
                <w:rFonts w:ascii="Arial" w:hAnsi="Arial" w:cs="Arial"/>
                <w:lang w:val="en-GB"/>
              </w:rPr>
            </w:pPr>
            <w:r w:rsidRPr="00D07642">
              <w:rPr>
                <w:rFonts w:ascii="Arial" w:hAnsi="Arial" w:cs="Arial"/>
                <w:lang w:val="en-GB"/>
              </w:rPr>
              <w:lastRenderedPageBreak/>
              <w:t>“To encourage ship owners and operators to incorporate actions to improve the energy efficiency and carbon intensity of their ships and ship management practices.”</w:t>
            </w:r>
          </w:p>
          <w:p w14:paraId="47941AFC" w14:textId="77777777" w:rsidR="00D07642" w:rsidRPr="00D07642" w:rsidRDefault="00D07642" w:rsidP="00D07642">
            <w:pPr>
              <w:jc w:val="both"/>
              <w:rPr>
                <w:rFonts w:ascii="Arial" w:hAnsi="Arial" w:cs="Arial"/>
                <w:lang w:val="en-GB"/>
              </w:rPr>
            </w:pPr>
          </w:p>
          <w:p w14:paraId="09D92390" w14:textId="17DC00B4" w:rsidR="00D07642" w:rsidRDefault="00D07642" w:rsidP="00D07642">
            <w:pPr>
              <w:jc w:val="both"/>
              <w:rPr>
                <w:rFonts w:ascii="Arial" w:hAnsi="Arial" w:cs="Arial"/>
                <w:b/>
                <w:bCs/>
              </w:rPr>
            </w:pPr>
            <w:r w:rsidRPr="00D07642">
              <w:rPr>
                <w:rFonts w:ascii="Arial" w:hAnsi="Arial" w:cs="Arial"/>
                <w:lang w:val="en-GB"/>
              </w:rPr>
              <w:t>ALTERNATIVELY: This section may no longer be needed and can be deleted. The SEEMP is required by MARPOL and the aims of the SEEMP cannot be changed through voluntary guidelines.</w:t>
            </w:r>
          </w:p>
        </w:tc>
        <w:tc>
          <w:tcPr>
            <w:tcW w:w="2515" w:type="dxa"/>
          </w:tcPr>
          <w:p w14:paraId="2B2F020D" w14:textId="77777777" w:rsidR="00D07642" w:rsidRDefault="00D07642" w:rsidP="00563813">
            <w:pPr>
              <w:jc w:val="both"/>
              <w:rPr>
                <w:rFonts w:ascii="Arial" w:hAnsi="Arial" w:cs="Arial"/>
                <w:color w:val="0070C0"/>
              </w:rPr>
            </w:pPr>
          </w:p>
          <w:p w14:paraId="3CA00ED0" w14:textId="77777777" w:rsidR="00B06D3C" w:rsidRDefault="00B06D3C" w:rsidP="00563813">
            <w:pPr>
              <w:jc w:val="both"/>
              <w:rPr>
                <w:rFonts w:ascii="Arial" w:hAnsi="Arial" w:cs="Arial"/>
                <w:color w:val="0070C0"/>
              </w:rPr>
            </w:pPr>
          </w:p>
          <w:p w14:paraId="6A360275" w14:textId="3A006BE2" w:rsidR="00B06D3C" w:rsidRDefault="00B06D3C" w:rsidP="00563813">
            <w:pPr>
              <w:jc w:val="both"/>
              <w:rPr>
                <w:rFonts w:ascii="Arial" w:hAnsi="Arial" w:cs="Arial"/>
                <w:color w:val="0070C0"/>
              </w:rPr>
            </w:pPr>
            <w:r>
              <w:rPr>
                <w:rFonts w:ascii="Arial" w:hAnsi="Arial" w:cs="Arial"/>
                <w:color w:val="0070C0"/>
              </w:rPr>
              <w:t>Noted.</w:t>
            </w:r>
          </w:p>
        </w:tc>
      </w:tr>
      <w:tr w:rsidR="00631D9B" w14:paraId="209D2A3F" w14:textId="52BC1B8B" w:rsidTr="00D84982">
        <w:tblPrEx>
          <w:jc w:val="left"/>
        </w:tblPrEx>
        <w:tc>
          <w:tcPr>
            <w:tcW w:w="1696" w:type="dxa"/>
            <w:hideMark/>
          </w:tcPr>
          <w:p w14:paraId="369F5171" w14:textId="435EE56F" w:rsidR="00631D9B" w:rsidRDefault="00631D9B">
            <w:pPr>
              <w:jc w:val="both"/>
              <w:rPr>
                <w:rFonts w:ascii="Arial" w:hAnsi="Arial" w:cs="Arial"/>
              </w:rPr>
            </w:pPr>
            <w:r>
              <w:rPr>
                <w:rFonts w:ascii="Arial" w:hAnsi="Arial" w:cs="Arial"/>
              </w:rPr>
              <w:t xml:space="preserve">1.2.3 </w:t>
            </w:r>
          </w:p>
        </w:tc>
        <w:tc>
          <w:tcPr>
            <w:tcW w:w="9781" w:type="dxa"/>
          </w:tcPr>
          <w:p w14:paraId="14BD5251" w14:textId="796F0C93" w:rsidR="00631D9B" w:rsidRPr="00EB0C7B" w:rsidRDefault="00631D9B">
            <w:pPr>
              <w:jc w:val="both"/>
              <w:rPr>
                <w:rFonts w:ascii="Arial" w:hAnsi="Arial" w:cs="Arial"/>
                <w:b/>
                <w:bCs/>
              </w:rPr>
            </w:pPr>
            <w:r>
              <w:rPr>
                <w:rFonts w:ascii="Arial" w:hAnsi="Arial" w:cs="Arial"/>
                <w:b/>
                <w:bCs/>
              </w:rPr>
              <w:t>&lt;Italy&gt;</w:t>
            </w:r>
          </w:p>
          <w:p w14:paraId="190433F2" w14:textId="6C690A4E" w:rsidR="00631D9B" w:rsidRDefault="00631D9B">
            <w:pPr>
              <w:jc w:val="both"/>
              <w:rPr>
                <w:rFonts w:ascii="Arial" w:hAnsi="Arial" w:cs="Arial"/>
              </w:rPr>
            </w:pPr>
            <w:r>
              <w:rPr>
                <w:rFonts w:ascii="Arial" w:hAnsi="Arial" w:cs="Arial"/>
              </w:rPr>
              <w:t>In line with other revised paragraphs (e.g. 1.3.3) , Italy suggests to insert at the end of the paragraph and after the term “</w:t>
            </w:r>
            <w:r>
              <w:rPr>
                <w:rFonts w:ascii="Arial" w:hAnsi="Arial" w:cs="Arial"/>
                <w:u w:val="single"/>
              </w:rPr>
              <w:t>Administration</w:t>
            </w:r>
            <w:r>
              <w:rPr>
                <w:rFonts w:ascii="Arial" w:hAnsi="Arial" w:cs="Arial"/>
              </w:rPr>
              <w:t>” the indication “</w:t>
            </w:r>
            <w:r>
              <w:rPr>
                <w:rFonts w:ascii="Arial" w:hAnsi="Arial" w:cs="Arial"/>
                <w:u w:val="single"/>
              </w:rPr>
              <w:t>or any organization duly authorized by it</w:t>
            </w:r>
            <w:r>
              <w:rPr>
                <w:rFonts w:ascii="Arial" w:hAnsi="Arial" w:cs="Arial"/>
              </w:rPr>
              <w:t>” as follows:</w:t>
            </w:r>
          </w:p>
          <w:p w14:paraId="514980DD" w14:textId="77777777" w:rsidR="00631D9B" w:rsidRDefault="00631D9B">
            <w:pPr>
              <w:jc w:val="both"/>
              <w:rPr>
                <w:rFonts w:ascii="Arial" w:hAnsi="Arial" w:cs="Arial"/>
                <w:color w:val="0070C0"/>
              </w:rPr>
            </w:pPr>
          </w:p>
          <w:p w14:paraId="0BE16FBC" w14:textId="32A0800F" w:rsidR="00631D9B" w:rsidRDefault="00631D9B">
            <w:pPr>
              <w:jc w:val="both"/>
              <w:rPr>
                <w:rFonts w:ascii="Arial" w:eastAsia="Yu Mincho" w:hAnsi="Arial" w:cs="Arial"/>
                <w:color w:val="000000" w:themeColor="text1"/>
                <w:u w:val="single"/>
              </w:rPr>
            </w:pPr>
            <w:r>
              <w:rPr>
                <w:rFonts w:ascii="Arial" w:eastAsia="Yu Mincho" w:hAnsi="Arial" w:cs="Arial"/>
                <w:color w:val="000000"/>
                <w:highlight w:val="darkGray"/>
                <w:u w:val="single"/>
              </w:rPr>
              <w:t>1</w:t>
            </w:r>
            <w:r>
              <w:rPr>
                <w:rFonts w:ascii="Arial" w:eastAsia="Yu Mincho" w:hAnsi="Arial" w:cs="Arial"/>
                <w:color w:val="000000"/>
                <w:u w:val="single"/>
              </w:rPr>
              <w:t>.</w:t>
            </w:r>
            <w:r>
              <w:rPr>
                <w:rFonts w:ascii="Arial" w:eastAsia="Yu Mincho" w:hAnsi="Arial" w:cs="Arial"/>
                <w:color w:val="000000" w:themeColor="text1"/>
                <w:u w:val="single"/>
              </w:rPr>
              <w:t>2.3</w:t>
            </w:r>
            <w:r>
              <w:rPr>
                <w:rFonts w:ascii="Arial" w:eastAsia="Yu Mincho" w:hAnsi="Arial" w:cs="Arial"/>
                <w:color w:val="000000" w:themeColor="text1"/>
                <w:u w:val="single"/>
              </w:rPr>
              <w:tab/>
              <w:t xml:space="preserve">To specify the methodology the ship </w:t>
            </w:r>
            <w:r>
              <w:rPr>
                <w:rFonts w:ascii="Arial" w:eastAsia="Yu Mincho" w:hAnsi="Arial" w:cs="Arial"/>
                <w:strike/>
                <w:color w:val="000000" w:themeColor="text1"/>
                <w:u w:val="single"/>
              </w:rPr>
              <w:t>will</w:t>
            </w:r>
            <w:r>
              <w:rPr>
                <w:rFonts w:ascii="Arial" w:eastAsia="Yu Mincho" w:hAnsi="Arial" w:cs="Arial"/>
                <w:color w:val="000000" w:themeColor="text1"/>
                <w:u w:val="single"/>
              </w:rPr>
              <w:t xml:space="preserve"> is to use to calculate the attained annual operational carbon intensity indicator (CII) as required by Regulation 28.1 of MARPOL Annex V</w:t>
            </w:r>
            <w:r>
              <w:rPr>
                <w:rFonts w:ascii="Arial" w:eastAsia="Yu Mincho" w:hAnsi="Arial" w:cs="Arial"/>
                <w:color w:val="000000" w:themeColor="text1"/>
                <w:u w:val="single"/>
                <w:shd w:val="clear" w:color="auto" w:fill="A6A6A6"/>
              </w:rPr>
              <w:t>I</w:t>
            </w:r>
            <w:r>
              <w:rPr>
                <w:rFonts w:ascii="Arial" w:eastAsia="Times New Roman" w:hAnsi="Arial" w:cs="Times New Roman"/>
                <w:color w:val="000000" w:themeColor="text1"/>
                <w:szCs w:val="20"/>
                <w:shd w:val="clear" w:color="auto" w:fill="A6A6A6"/>
                <w:lang w:val="en-GB" w:eastAsia="en-US"/>
              </w:rPr>
              <w:t xml:space="preserve"> </w:t>
            </w:r>
            <w:r>
              <w:rPr>
                <w:rFonts w:ascii="Arial" w:eastAsia="Yu Mincho" w:hAnsi="Arial" w:cs="Arial"/>
                <w:color w:val="000000" w:themeColor="text1"/>
                <w:u w:val="single"/>
                <w:shd w:val="clear" w:color="auto" w:fill="BFBFBF"/>
              </w:rPr>
              <w:t>and</w:t>
            </w:r>
            <w:r>
              <w:rPr>
                <w:rFonts w:ascii="Arial" w:eastAsia="Yu Mincho" w:hAnsi="Arial" w:cs="Arial"/>
                <w:color w:val="000000" w:themeColor="text1"/>
                <w:u w:val="single"/>
              </w:rPr>
              <w:t xml:space="preserve"> the processes that should be used to report the data to the ship’s Administration or any organization duly authorized by it.</w:t>
            </w:r>
          </w:p>
          <w:p w14:paraId="525D911F" w14:textId="6A952BA6" w:rsidR="00D07642" w:rsidRDefault="00D07642">
            <w:pPr>
              <w:jc w:val="both"/>
              <w:rPr>
                <w:rFonts w:ascii="Arial" w:hAnsi="Arial" w:cs="Arial"/>
                <w:color w:val="000000" w:themeColor="text1"/>
                <w:u w:val="single"/>
              </w:rPr>
            </w:pPr>
          </w:p>
          <w:p w14:paraId="77B873E4" w14:textId="0D9E60EE" w:rsidR="00D07642" w:rsidRPr="00D07642" w:rsidRDefault="00D07642">
            <w:pPr>
              <w:jc w:val="both"/>
              <w:rPr>
                <w:rFonts w:ascii="Arial" w:hAnsi="Arial" w:cs="Arial"/>
                <w:b/>
                <w:bCs/>
                <w:color w:val="000000" w:themeColor="text1"/>
              </w:rPr>
            </w:pPr>
            <w:r w:rsidRPr="00D07642">
              <w:rPr>
                <w:rFonts w:ascii="Arial" w:hAnsi="Arial" w:cs="Arial"/>
                <w:b/>
                <w:bCs/>
                <w:color w:val="000000" w:themeColor="text1"/>
              </w:rPr>
              <w:t>&lt;USA&gt;</w:t>
            </w:r>
          </w:p>
          <w:p w14:paraId="0FF944D5" w14:textId="68D265F6" w:rsidR="00D07642" w:rsidRPr="00D07642" w:rsidRDefault="00D07642">
            <w:pPr>
              <w:jc w:val="both"/>
              <w:rPr>
                <w:rFonts w:ascii="Arial" w:hAnsi="Arial" w:cs="Arial"/>
                <w:color w:val="000000" w:themeColor="text1"/>
              </w:rPr>
            </w:pPr>
          </w:p>
          <w:p w14:paraId="6A9E6C40" w14:textId="3C4EE523" w:rsidR="00D07642" w:rsidRPr="00D07642" w:rsidRDefault="00D07642">
            <w:pPr>
              <w:jc w:val="both"/>
              <w:rPr>
                <w:rFonts w:ascii="Arial" w:hAnsi="Arial" w:cs="Arial"/>
                <w:color w:val="000000" w:themeColor="text1"/>
              </w:rPr>
            </w:pPr>
            <w:r w:rsidRPr="00D07642">
              <w:rPr>
                <w:rFonts w:ascii="Arial" w:hAnsi="Arial" w:cs="Arial"/>
                <w:color w:val="000000" w:themeColor="text1"/>
              </w:rPr>
              <w:t>Delete “</w:t>
            </w:r>
            <w:r w:rsidRPr="00446187">
              <w:rPr>
                <w:rFonts w:ascii="Arial" w:hAnsi="Arial" w:cs="Arial"/>
                <w:strike/>
                <w:color w:val="000000" w:themeColor="text1"/>
              </w:rPr>
              <w:t>should</w:t>
            </w:r>
            <w:r w:rsidRPr="00D07642">
              <w:rPr>
                <w:rFonts w:ascii="Arial" w:hAnsi="Arial" w:cs="Arial"/>
                <w:color w:val="000000" w:themeColor="text1"/>
              </w:rPr>
              <w:t>” add “</w:t>
            </w:r>
            <w:r w:rsidRPr="00446187">
              <w:rPr>
                <w:rFonts w:ascii="Arial" w:hAnsi="Arial" w:cs="Arial"/>
                <w:color w:val="000000" w:themeColor="text1"/>
                <w:u w:val="single"/>
              </w:rPr>
              <w:t>are to</w:t>
            </w:r>
            <w:r w:rsidRPr="00D07642">
              <w:rPr>
                <w:rFonts w:ascii="Arial" w:hAnsi="Arial" w:cs="Arial"/>
                <w:color w:val="000000" w:themeColor="text1"/>
              </w:rPr>
              <w:t>”</w:t>
            </w:r>
          </w:p>
          <w:p w14:paraId="628843C8" w14:textId="77777777" w:rsidR="00631D9B" w:rsidRDefault="00631D9B">
            <w:pPr>
              <w:jc w:val="both"/>
              <w:rPr>
                <w:rFonts w:ascii="Arial" w:hAnsi="Arial" w:cs="Arial"/>
              </w:rPr>
            </w:pPr>
          </w:p>
        </w:tc>
        <w:tc>
          <w:tcPr>
            <w:tcW w:w="2515" w:type="dxa"/>
          </w:tcPr>
          <w:p w14:paraId="16DA721C" w14:textId="77777777" w:rsidR="00631D9B" w:rsidRPr="00631D9B" w:rsidRDefault="00631D9B">
            <w:pPr>
              <w:jc w:val="both"/>
              <w:rPr>
                <w:rFonts w:ascii="Arial" w:hAnsi="Arial" w:cs="Arial"/>
                <w:color w:val="0070C0"/>
              </w:rPr>
            </w:pPr>
          </w:p>
          <w:p w14:paraId="15797AA4" w14:textId="620015F4" w:rsidR="00631D9B" w:rsidRPr="00631D9B" w:rsidRDefault="00631D9B">
            <w:pPr>
              <w:jc w:val="both"/>
              <w:rPr>
                <w:rFonts w:ascii="Arial" w:hAnsi="Arial" w:cs="Arial"/>
                <w:color w:val="0070C0"/>
              </w:rPr>
            </w:pPr>
            <w:r>
              <w:rPr>
                <w:rFonts w:ascii="Arial" w:hAnsi="Arial" w:cs="Arial"/>
                <w:color w:val="0070C0"/>
              </w:rPr>
              <w:t>Duly reflected.</w:t>
            </w:r>
          </w:p>
        </w:tc>
      </w:tr>
      <w:tr w:rsidR="00631D9B" w14:paraId="0BBF870F" w14:textId="7062A291" w:rsidTr="00D84982">
        <w:tblPrEx>
          <w:jc w:val="left"/>
        </w:tblPrEx>
        <w:tc>
          <w:tcPr>
            <w:tcW w:w="1696" w:type="dxa"/>
            <w:hideMark/>
          </w:tcPr>
          <w:p w14:paraId="486A7D84" w14:textId="2DFD3F3B" w:rsidR="00631D9B" w:rsidRDefault="00631D9B">
            <w:pPr>
              <w:jc w:val="both"/>
              <w:rPr>
                <w:rFonts w:ascii="Arial" w:hAnsi="Arial" w:cs="Arial"/>
              </w:rPr>
            </w:pPr>
            <w:r>
              <w:rPr>
                <w:rFonts w:ascii="Arial" w:hAnsi="Arial" w:cs="Arial"/>
              </w:rPr>
              <w:t>1.2.4</w:t>
            </w:r>
          </w:p>
        </w:tc>
        <w:tc>
          <w:tcPr>
            <w:tcW w:w="9781" w:type="dxa"/>
          </w:tcPr>
          <w:p w14:paraId="576151EC" w14:textId="77777777" w:rsidR="00631D9B" w:rsidRPr="00EB0C7B" w:rsidRDefault="00631D9B" w:rsidP="00EB0C7B">
            <w:pPr>
              <w:jc w:val="both"/>
              <w:rPr>
                <w:rFonts w:ascii="Arial" w:hAnsi="Arial" w:cs="Arial"/>
                <w:b/>
                <w:bCs/>
              </w:rPr>
            </w:pPr>
            <w:r>
              <w:rPr>
                <w:rFonts w:ascii="Arial" w:hAnsi="Arial" w:cs="Arial"/>
                <w:b/>
                <w:bCs/>
              </w:rPr>
              <w:t>&lt;Italy&gt;</w:t>
            </w:r>
          </w:p>
          <w:p w14:paraId="09E954A7" w14:textId="77777777" w:rsidR="00631D9B" w:rsidRDefault="00631D9B">
            <w:pPr>
              <w:jc w:val="both"/>
              <w:rPr>
                <w:rFonts w:ascii="Arial" w:hAnsi="Arial" w:cs="Arial"/>
              </w:rPr>
            </w:pPr>
          </w:p>
          <w:p w14:paraId="0A52651D" w14:textId="4B90C0F9" w:rsidR="00631D9B" w:rsidRDefault="00631D9B">
            <w:pPr>
              <w:jc w:val="both"/>
              <w:rPr>
                <w:rFonts w:ascii="Arial" w:hAnsi="Arial" w:cs="Arial"/>
              </w:rPr>
            </w:pPr>
            <w:r>
              <w:rPr>
                <w:rFonts w:ascii="Arial" w:hAnsi="Arial" w:cs="Arial"/>
              </w:rPr>
              <w:t xml:space="preserve">Italy is of the view that this paragraphs could be included, as a general goal, in the paragraph 1.2 in way to read: </w:t>
            </w:r>
          </w:p>
          <w:p w14:paraId="15FDB213" w14:textId="77777777" w:rsidR="00631D9B" w:rsidRDefault="00631D9B">
            <w:pPr>
              <w:jc w:val="both"/>
              <w:rPr>
                <w:rFonts w:ascii="Arial" w:eastAsia="Yu Mincho" w:hAnsi="Arial" w:cs="Arial"/>
                <w:u w:val="single"/>
                <w:lang w:eastAsia="en-US"/>
              </w:rPr>
            </w:pPr>
            <w:r>
              <w:rPr>
                <w:rFonts w:ascii="Arial" w:eastAsia="Yu Mincho" w:hAnsi="Arial" w:cs="Arial"/>
                <w:u w:val="single"/>
                <w:lang w:eastAsia="en-US"/>
              </w:rPr>
              <w:t>1.2  The aims of the SEEMP should assist the international shipping sector to achieve the goal of Chapter 4 of MARPOL Annex VI set out in Regulation 20 which is reducing the carbon intensity of international shipping, working towards achieving the levels of ambition in the Initial IMO Strategy on reduction of GHG emissions from ships, and are three-fold:</w:t>
            </w:r>
          </w:p>
          <w:p w14:paraId="40A540A5" w14:textId="188CF76C" w:rsidR="00631D9B" w:rsidRDefault="00631D9B">
            <w:pPr>
              <w:jc w:val="both"/>
              <w:rPr>
                <w:rFonts w:ascii="Arial" w:eastAsia="Yu Mincho" w:hAnsi="Arial" w:cs="Arial"/>
                <w:u w:val="single"/>
                <w:lang w:eastAsia="en-US"/>
              </w:rPr>
            </w:pPr>
            <w:r>
              <w:rPr>
                <w:rFonts w:ascii="Arial" w:eastAsia="Yu Mincho" w:hAnsi="Arial" w:cs="Arial"/>
                <w:u w:val="single"/>
                <w:lang w:eastAsia="en-US"/>
              </w:rPr>
              <w:t xml:space="preserve">………. </w:t>
            </w:r>
          </w:p>
          <w:p w14:paraId="72FC9F5B" w14:textId="607A5DF1" w:rsidR="00631D9B" w:rsidRDefault="00631D9B">
            <w:pPr>
              <w:jc w:val="both"/>
              <w:rPr>
                <w:rFonts w:ascii="Arial" w:eastAsia="Yu Mincho" w:hAnsi="Arial" w:cs="Arial"/>
                <w:u w:val="single"/>
                <w:lang w:eastAsia="en-US"/>
              </w:rPr>
            </w:pPr>
          </w:p>
          <w:p w14:paraId="6FB9B2D2" w14:textId="77777777" w:rsidR="00631D9B" w:rsidRPr="00E7765E" w:rsidRDefault="00631D9B" w:rsidP="00E7765E">
            <w:pPr>
              <w:jc w:val="both"/>
              <w:rPr>
                <w:rFonts w:ascii="Arial" w:hAnsi="Arial" w:cs="Arial"/>
                <w:b/>
                <w:bCs/>
              </w:rPr>
            </w:pPr>
            <w:r>
              <w:rPr>
                <w:rFonts w:ascii="Arial" w:hAnsi="Arial" w:cs="Arial"/>
                <w:b/>
                <w:bCs/>
              </w:rPr>
              <w:lastRenderedPageBreak/>
              <w:t>&lt;Sweden&gt;</w:t>
            </w:r>
          </w:p>
          <w:p w14:paraId="3DDE28BE" w14:textId="77777777" w:rsidR="00631D9B" w:rsidRDefault="00631D9B" w:rsidP="00E7765E">
            <w:pPr>
              <w:jc w:val="both"/>
              <w:rPr>
                <w:rFonts w:ascii="Arial" w:hAnsi="Arial" w:cs="Arial"/>
              </w:rPr>
            </w:pPr>
            <w:r>
              <w:rPr>
                <w:rFonts w:ascii="Arial" w:hAnsi="Arial" w:cs="Arial"/>
              </w:rPr>
              <w:t xml:space="preserve">In light of the above comment Sweden suggest not to include this paragraph. In addition the IMO </w:t>
            </w:r>
            <w:r>
              <w:rPr>
                <w:rFonts w:ascii="Arial" w:hAnsi="Arial" w:cs="Arial"/>
                <w:u w:val="single"/>
              </w:rPr>
              <w:t>initial</w:t>
            </w:r>
            <w:r>
              <w:rPr>
                <w:rFonts w:ascii="Arial" w:hAnsi="Arial" w:cs="Arial"/>
              </w:rPr>
              <w:t xml:space="preserve"> strategy will be revised, requiring consequential update of the guidelines, which we find unnecessary.       </w:t>
            </w:r>
          </w:p>
          <w:p w14:paraId="5797CC67" w14:textId="31F8D26B" w:rsidR="00631D9B" w:rsidRDefault="00631D9B">
            <w:pPr>
              <w:jc w:val="both"/>
              <w:rPr>
                <w:rFonts w:ascii="Arial" w:eastAsia="Yu Mincho" w:hAnsi="Arial" w:cs="Arial"/>
                <w:u w:val="single"/>
                <w:lang w:eastAsia="en-US"/>
              </w:rPr>
            </w:pPr>
          </w:p>
          <w:p w14:paraId="1EADC732" w14:textId="77777777" w:rsidR="00631D9B" w:rsidRDefault="00631D9B">
            <w:pPr>
              <w:jc w:val="both"/>
              <w:rPr>
                <w:rFonts w:ascii="Arial" w:hAnsi="Arial" w:cs="Arial"/>
              </w:rPr>
            </w:pPr>
          </w:p>
        </w:tc>
        <w:tc>
          <w:tcPr>
            <w:tcW w:w="2515" w:type="dxa"/>
          </w:tcPr>
          <w:p w14:paraId="7DBDB9C7" w14:textId="77777777" w:rsidR="00631D9B" w:rsidRDefault="00631D9B" w:rsidP="00EB0C7B">
            <w:pPr>
              <w:jc w:val="both"/>
              <w:rPr>
                <w:rFonts w:ascii="Arial" w:hAnsi="Arial" w:cs="Arial"/>
                <w:color w:val="0070C0"/>
              </w:rPr>
            </w:pPr>
          </w:p>
          <w:p w14:paraId="244368E4" w14:textId="77777777" w:rsidR="00631D9B" w:rsidRDefault="00631D9B" w:rsidP="00EB0C7B">
            <w:pPr>
              <w:jc w:val="both"/>
              <w:rPr>
                <w:rFonts w:ascii="Arial" w:hAnsi="Arial" w:cs="Arial"/>
                <w:color w:val="0070C0"/>
              </w:rPr>
            </w:pPr>
          </w:p>
          <w:p w14:paraId="3AA302C1" w14:textId="77777777" w:rsidR="00631D9B" w:rsidRDefault="00631D9B" w:rsidP="00EB0C7B">
            <w:pPr>
              <w:jc w:val="both"/>
              <w:rPr>
                <w:rFonts w:ascii="Arial" w:hAnsi="Arial" w:cs="Arial"/>
                <w:color w:val="0070C0"/>
              </w:rPr>
            </w:pPr>
            <w:r>
              <w:rPr>
                <w:rFonts w:ascii="Arial" w:hAnsi="Arial" w:cs="Arial"/>
                <w:color w:val="0070C0"/>
              </w:rPr>
              <w:t>Duly reflected.</w:t>
            </w:r>
          </w:p>
          <w:p w14:paraId="0ED01145" w14:textId="77777777" w:rsidR="007C2AEB" w:rsidRDefault="007C2AEB" w:rsidP="00EB0C7B">
            <w:pPr>
              <w:jc w:val="both"/>
              <w:rPr>
                <w:rFonts w:ascii="Arial" w:hAnsi="Arial" w:cs="Arial"/>
                <w:color w:val="0070C0"/>
              </w:rPr>
            </w:pPr>
          </w:p>
          <w:p w14:paraId="4CD7EACB" w14:textId="77777777" w:rsidR="007C2AEB" w:rsidRDefault="007C2AEB" w:rsidP="00EB0C7B">
            <w:pPr>
              <w:jc w:val="both"/>
              <w:rPr>
                <w:rFonts w:ascii="Arial" w:hAnsi="Arial" w:cs="Arial"/>
                <w:color w:val="0070C0"/>
              </w:rPr>
            </w:pPr>
          </w:p>
          <w:p w14:paraId="3BB51C65" w14:textId="77777777" w:rsidR="007C2AEB" w:rsidRDefault="007C2AEB" w:rsidP="00EB0C7B">
            <w:pPr>
              <w:jc w:val="both"/>
              <w:rPr>
                <w:rFonts w:ascii="Arial" w:hAnsi="Arial" w:cs="Arial"/>
                <w:color w:val="0070C0"/>
              </w:rPr>
            </w:pPr>
          </w:p>
          <w:p w14:paraId="1525AB81" w14:textId="77777777" w:rsidR="007C2AEB" w:rsidRDefault="007C2AEB" w:rsidP="00EB0C7B">
            <w:pPr>
              <w:jc w:val="both"/>
              <w:rPr>
                <w:rFonts w:ascii="Arial" w:hAnsi="Arial" w:cs="Arial"/>
                <w:color w:val="0070C0"/>
              </w:rPr>
            </w:pPr>
          </w:p>
          <w:p w14:paraId="395F7C81" w14:textId="77777777" w:rsidR="007C2AEB" w:rsidRDefault="007C2AEB" w:rsidP="00EB0C7B">
            <w:pPr>
              <w:jc w:val="both"/>
              <w:rPr>
                <w:rFonts w:ascii="Arial" w:hAnsi="Arial" w:cs="Arial"/>
                <w:color w:val="0070C0"/>
              </w:rPr>
            </w:pPr>
          </w:p>
          <w:p w14:paraId="4CDD29CB" w14:textId="77777777" w:rsidR="007C2AEB" w:rsidRDefault="007C2AEB" w:rsidP="00EB0C7B">
            <w:pPr>
              <w:jc w:val="both"/>
              <w:rPr>
                <w:rFonts w:ascii="Arial" w:hAnsi="Arial" w:cs="Arial"/>
                <w:color w:val="0070C0"/>
              </w:rPr>
            </w:pPr>
          </w:p>
          <w:p w14:paraId="1DE9AF55" w14:textId="7AC4DAAC" w:rsidR="007C2AEB" w:rsidRDefault="007C2AEB" w:rsidP="00EB0C7B">
            <w:pPr>
              <w:jc w:val="both"/>
              <w:rPr>
                <w:rFonts w:ascii="Arial" w:hAnsi="Arial" w:cs="Arial"/>
                <w:color w:val="0070C0"/>
              </w:rPr>
            </w:pPr>
          </w:p>
          <w:p w14:paraId="6D05E414" w14:textId="77777777" w:rsidR="007C2AEB" w:rsidRDefault="007C2AEB" w:rsidP="00EB0C7B">
            <w:pPr>
              <w:jc w:val="both"/>
              <w:rPr>
                <w:rFonts w:ascii="Arial" w:hAnsi="Arial" w:cs="Arial"/>
                <w:color w:val="0070C0"/>
              </w:rPr>
            </w:pPr>
          </w:p>
          <w:p w14:paraId="13038F56" w14:textId="44B54FD8" w:rsidR="007C2AEB" w:rsidRPr="00631D9B" w:rsidRDefault="007C2AEB" w:rsidP="00EB0C7B">
            <w:pPr>
              <w:jc w:val="both"/>
              <w:rPr>
                <w:rFonts w:ascii="Arial" w:hAnsi="Arial" w:cs="Arial"/>
                <w:color w:val="0070C0"/>
              </w:rPr>
            </w:pPr>
            <w:r>
              <w:rPr>
                <w:rFonts w:ascii="Arial" w:hAnsi="Arial" w:cs="Arial"/>
                <w:color w:val="0070C0"/>
              </w:rPr>
              <w:t>Noted.</w:t>
            </w:r>
          </w:p>
        </w:tc>
      </w:tr>
      <w:tr w:rsidR="0056134C" w14:paraId="575598C4" w14:textId="77777777" w:rsidTr="00D84982">
        <w:tblPrEx>
          <w:jc w:val="left"/>
        </w:tblPrEx>
        <w:tc>
          <w:tcPr>
            <w:tcW w:w="1696" w:type="dxa"/>
          </w:tcPr>
          <w:p w14:paraId="699B2FA5" w14:textId="0CF472EB" w:rsidR="0056134C" w:rsidRDefault="0056134C">
            <w:pPr>
              <w:jc w:val="both"/>
              <w:rPr>
                <w:rFonts w:ascii="Arial" w:hAnsi="Arial" w:cs="Arial"/>
              </w:rPr>
            </w:pPr>
            <w:r>
              <w:rPr>
                <w:rFonts w:ascii="Arial" w:hAnsi="Arial" w:cs="Arial"/>
              </w:rPr>
              <w:lastRenderedPageBreak/>
              <w:t>1.3</w:t>
            </w:r>
          </w:p>
        </w:tc>
        <w:tc>
          <w:tcPr>
            <w:tcW w:w="9781" w:type="dxa"/>
          </w:tcPr>
          <w:p w14:paraId="4E0291E8" w14:textId="77777777" w:rsidR="0056134C" w:rsidRDefault="0056134C" w:rsidP="00EB0C7B">
            <w:pPr>
              <w:jc w:val="both"/>
              <w:rPr>
                <w:rFonts w:ascii="Arial" w:hAnsi="Arial" w:cs="Arial"/>
                <w:b/>
                <w:bCs/>
              </w:rPr>
            </w:pPr>
            <w:r>
              <w:rPr>
                <w:rFonts w:ascii="Arial" w:hAnsi="Arial" w:cs="Arial"/>
                <w:b/>
                <w:bCs/>
              </w:rPr>
              <w:t>&lt;Finland&gt;</w:t>
            </w:r>
          </w:p>
          <w:p w14:paraId="194C01CD" w14:textId="77777777" w:rsidR="0056134C" w:rsidRDefault="0056134C" w:rsidP="0056134C">
            <w:pPr>
              <w:jc w:val="both"/>
              <w:rPr>
                <w:rFonts w:ascii="Arial" w:hAnsi="Arial" w:cs="Arial"/>
              </w:rPr>
            </w:pPr>
            <w:r>
              <w:rPr>
                <w:rFonts w:ascii="Arial" w:hAnsi="Arial" w:cs="Arial"/>
              </w:rPr>
              <w:t>Delete the second "is". Instead of "… in sections 3,4 and 5 of these guidelines is to provide…", "… in sections 3,4 and 5 of these guidelines to provide…"</w:t>
            </w:r>
          </w:p>
          <w:p w14:paraId="017FAA4E" w14:textId="04B27A18" w:rsidR="0056134C" w:rsidRDefault="0056134C" w:rsidP="00EB0C7B">
            <w:pPr>
              <w:jc w:val="both"/>
              <w:rPr>
                <w:rFonts w:ascii="Arial" w:hAnsi="Arial" w:cs="Arial"/>
                <w:b/>
                <w:bCs/>
              </w:rPr>
            </w:pPr>
          </w:p>
        </w:tc>
        <w:tc>
          <w:tcPr>
            <w:tcW w:w="2515" w:type="dxa"/>
          </w:tcPr>
          <w:p w14:paraId="66AA9E56" w14:textId="77777777" w:rsidR="0056134C" w:rsidRDefault="0056134C" w:rsidP="00EB0C7B">
            <w:pPr>
              <w:jc w:val="both"/>
              <w:rPr>
                <w:rFonts w:ascii="Arial" w:hAnsi="Arial" w:cs="Arial"/>
                <w:color w:val="0070C0"/>
              </w:rPr>
            </w:pPr>
          </w:p>
          <w:p w14:paraId="25DEC71C" w14:textId="77777777" w:rsidR="0056134C" w:rsidRDefault="0056134C" w:rsidP="00EB0C7B">
            <w:pPr>
              <w:jc w:val="both"/>
              <w:rPr>
                <w:rFonts w:ascii="Arial" w:hAnsi="Arial" w:cs="Arial"/>
                <w:color w:val="0070C0"/>
              </w:rPr>
            </w:pPr>
            <w:r>
              <w:rPr>
                <w:rFonts w:ascii="Arial" w:hAnsi="Arial" w:cs="Arial"/>
                <w:color w:val="0070C0"/>
              </w:rPr>
              <w:t>Duly reflected.</w:t>
            </w:r>
          </w:p>
          <w:p w14:paraId="19B53241" w14:textId="4271E158" w:rsidR="0056134C" w:rsidRDefault="0056134C" w:rsidP="00EB0C7B">
            <w:pPr>
              <w:jc w:val="both"/>
              <w:rPr>
                <w:rFonts w:ascii="Arial" w:hAnsi="Arial" w:cs="Arial"/>
                <w:color w:val="0070C0"/>
              </w:rPr>
            </w:pPr>
          </w:p>
        </w:tc>
      </w:tr>
      <w:tr w:rsidR="00631D9B" w14:paraId="4DE14EBD" w14:textId="0A9E970F" w:rsidTr="00D84982">
        <w:tblPrEx>
          <w:jc w:val="left"/>
        </w:tblPrEx>
        <w:tc>
          <w:tcPr>
            <w:tcW w:w="1696" w:type="dxa"/>
          </w:tcPr>
          <w:p w14:paraId="0B221CBA" w14:textId="1C0033D1" w:rsidR="00631D9B" w:rsidRDefault="00631D9B">
            <w:pPr>
              <w:jc w:val="both"/>
              <w:rPr>
                <w:rFonts w:ascii="Arial" w:hAnsi="Arial" w:cs="Arial"/>
              </w:rPr>
            </w:pPr>
            <w:r>
              <w:rPr>
                <w:rFonts w:ascii="Arial" w:hAnsi="Arial" w:cs="Arial"/>
              </w:rPr>
              <w:t>1.3.1 to 1.3.3 (comment on language)</w:t>
            </w:r>
          </w:p>
        </w:tc>
        <w:tc>
          <w:tcPr>
            <w:tcW w:w="9781" w:type="dxa"/>
          </w:tcPr>
          <w:p w14:paraId="31E37A60" w14:textId="77777777" w:rsidR="00631D9B" w:rsidRPr="00E7765E" w:rsidRDefault="00631D9B" w:rsidP="00E7765E">
            <w:pPr>
              <w:jc w:val="both"/>
              <w:rPr>
                <w:rFonts w:ascii="Arial" w:hAnsi="Arial" w:cs="Arial"/>
                <w:b/>
                <w:bCs/>
              </w:rPr>
            </w:pPr>
            <w:r>
              <w:rPr>
                <w:rFonts w:ascii="Arial" w:hAnsi="Arial" w:cs="Arial"/>
                <w:b/>
                <w:bCs/>
              </w:rPr>
              <w:t>&lt;Sweden&gt;</w:t>
            </w:r>
          </w:p>
          <w:p w14:paraId="5AD2F106" w14:textId="77777777" w:rsidR="00631D9B" w:rsidRDefault="00631D9B" w:rsidP="00E7765E">
            <w:pPr>
              <w:jc w:val="both"/>
              <w:rPr>
                <w:rFonts w:ascii="Arial" w:hAnsi="Arial" w:cs="Arial"/>
              </w:rPr>
            </w:pPr>
            <w:r>
              <w:rPr>
                <w:rFonts w:ascii="Arial" w:hAnsi="Arial" w:cs="Arial"/>
              </w:rPr>
              <w:t xml:space="preserve">First sentences in all three paragraphs need to be corrected and aligned. Instead of using “is addressed … is to provide” in first two paragraphs and “and addresses is to provide” in the third paragraph, we suggest the following: </w:t>
            </w:r>
          </w:p>
          <w:p w14:paraId="6975551C" w14:textId="77777777" w:rsidR="00631D9B" w:rsidRDefault="00631D9B" w:rsidP="00E7765E">
            <w:pPr>
              <w:jc w:val="both"/>
              <w:rPr>
                <w:rFonts w:ascii="Arial" w:hAnsi="Arial" w:cs="Arial"/>
              </w:rPr>
            </w:pPr>
          </w:p>
          <w:p w14:paraId="554EFC85" w14:textId="77777777" w:rsidR="00631D9B" w:rsidRDefault="00631D9B" w:rsidP="00E7765E">
            <w:pPr>
              <w:jc w:val="both"/>
              <w:rPr>
                <w:rFonts w:ascii="Arial" w:hAnsi="Arial" w:cs="Arial"/>
              </w:rPr>
            </w:pPr>
            <w:r>
              <w:rPr>
                <w:rFonts w:ascii="Arial" w:hAnsi="Arial" w:cs="Arial"/>
              </w:rPr>
              <w:t xml:space="preserve">“Part X of the SEEMP, required by Regulation (in 1.3.4 will be “Regulations”) XX of MARPOL Annex VI is addressed in sections XXX </w:t>
            </w:r>
            <w:r>
              <w:rPr>
                <w:rFonts w:ascii="Arial" w:hAnsi="Arial" w:cs="Arial"/>
                <w:strike/>
              </w:rPr>
              <w:t>is</w:t>
            </w:r>
            <w:r>
              <w:rPr>
                <w:rFonts w:ascii="Arial" w:hAnsi="Arial" w:cs="Arial"/>
              </w:rPr>
              <w:t xml:space="preserve"> to provide …. (alternative: is addressed in sections XX and provides…)</w:t>
            </w:r>
          </w:p>
          <w:p w14:paraId="36B4B71B" w14:textId="77777777" w:rsidR="00631D9B" w:rsidRDefault="00631D9B" w:rsidP="00EB0C7B">
            <w:pPr>
              <w:jc w:val="both"/>
              <w:rPr>
                <w:rFonts w:ascii="Arial" w:hAnsi="Arial" w:cs="Arial"/>
                <w:b/>
                <w:bCs/>
              </w:rPr>
            </w:pPr>
          </w:p>
        </w:tc>
        <w:tc>
          <w:tcPr>
            <w:tcW w:w="2515" w:type="dxa"/>
          </w:tcPr>
          <w:p w14:paraId="102021E6" w14:textId="77777777" w:rsidR="00631D9B" w:rsidRDefault="00631D9B" w:rsidP="00E7765E">
            <w:pPr>
              <w:jc w:val="both"/>
              <w:rPr>
                <w:rFonts w:ascii="Arial" w:hAnsi="Arial" w:cs="Arial"/>
                <w:color w:val="0070C0"/>
              </w:rPr>
            </w:pPr>
          </w:p>
          <w:p w14:paraId="0115D280" w14:textId="6D076F87" w:rsidR="00CB0AF3" w:rsidRPr="00631D9B" w:rsidRDefault="00CB0AF3" w:rsidP="00E7765E">
            <w:pPr>
              <w:jc w:val="both"/>
              <w:rPr>
                <w:rFonts w:ascii="Arial" w:hAnsi="Arial" w:cs="Arial"/>
                <w:color w:val="0070C0"/>
              </w:rPr>
            </w:pPr>
            <w:r>
              <w:rPr>
                <w:rFonts w:ascii="Arial" w:hAnsi="Arial" w:cs="Arial"/>
                <w:color w:val="0070C0"/>
              </w:rPr>
              <w:t>Duly reflected.</w:t>
            </w:r>
          </w:p>
        </w:tc>
      </w:tr>
      <w:tr w:rsidR="00631D9B" w14:paraId="5CC19B70" w14:textId="3D3926E2" w:rsidTr="00D84982">
        <w:tblPrEx>
          <w:jc w:val="left"/>
        </w:tblPrEx>
        <w:tc>
          <w:tcPr>
            <w:tcW w:w="1696" w:type="dxa"/>
          </w:tcPr>
          <w:p w14:paraId="54A60A9C" w14:textId="704BDBEC" w:rsidR="00631D9B" w:rsidRDefault="00631D9B">
            <w:pPr>
              <w:jc w:val="both"/>
              <w:rPr>
                <w:rFonts w:ascii="Arial" w:hAnsi="Arial" w:cs="Arial"/>
              </w:rPr>
            </w:pPr>
            <w:r>
              <w:rPr>
                <w:rFonts w:ascii="Arial" w:hAnsi="Arial" w:cs="Arial"/>
              </w:rPr>
              <w:t xml:space="preserve">1.3.3. </w:t>
            </w:r>
          </w:p>
        </w:tc>
        <w:tc>
          <w:tcPr>
            <w:tcW w:w="9781" w:type="dxa"/>
          </w:tcPr>
          <w:p w14:paraId="0D2D027A" w14:textId="3B13D2A5" w:rsidR="008F4403" w:rsidRDefault="008F4403" w:rsidP="008F4403">
            <w:pPr>
              <w:jc w:val="both"/>
              <w:rPr>
                <w:rFonts w:ascii="Arial" w:hAnsi="Arial" w:cs="Arial"/>
                <w:b/>
                <w:bCs/>
              </w:rPr>
            </w:pPr>
            <w:r>
              <w:rPr>
                <w:rFonts w:ascii="Arial" w:hAnsi="Arial" w:cs="Arial"/>
                <w:b/>
                <w:bCs/>
              </w:rPr>
              <w:t>&lt;China&gt;</w:t>
            </w:r>
          </w:p>
          <w:p w14:paraId="68253746" w14:textId="77777777" w:rsidR="008F4403" w:rsidRDefault="008F4403" w:rsidP="008F4403">
            <w:pPr>
              <w:jc w:val="both"/>
              <w:rPr>
                <w:rFonts w:ascii="Arial" w:hAnsi="Arial" w:cs="Arial"/>
              </w:rPr>
            </w:pPr>
            <w:r>
              <w:rPr>
                <w:rFonts w:ascii="Arial" w:hAnsi="Arial" w:cs="Arial"/>
              </w:rPr>
              <w:t>It is suggested to add “</w:t>
            </w:r>
            <w:bookmarkStart w:id="1" w:name="_Hlk90912945"/>
            <w:r>
              <w:rPr>
                <w:rFonts w:ascii="Arial" w:hAnsi="Arial" w:cs="Arial"/>
                <w:u w:val="single"/>
              </w:rPr>
              <w:t>Part III applies to ships of 5,000 GT and above.</w:t>
            </w:r>
            <w:r>
              <w:rPr>
                <w:rFonts w:ascii="Arial" w:hAnsi="Arial" w:cs="Arial"/>
              </w:rPr>
              <w:t xml:space="preserve">” </w:t>
            </w:r>
            <w:bookmarkEnd w:id="1"/>
            <w:r>
              <w:rPr>
                <w:rFonts w:ascii="Arial" w:hAnsi="Arial" w:cs="Arial"/>
              </w:rPr>
              <w:t>at the end of this paragraph to align with paragraph 1.3.1 and 1.3.2.</w:t>
            </w:r>
          </w:p>
          <w:p w14:paraId="0284E98C" w14:textId="77777777" w:rsidR="008F4403" w:rsidRDefault="008F4403" w:rsidP="008F4403">
            <w:pPr>
              <w:jc w:val="both"/>
              <w:rPr>
                <w:rFonts w:ascii="Arial" w:hAnsi="Arial" w:cs="Arial"/>
                <w:b/>
                <w:bCs/>
              </w:rPr>
            </w:pPr>
          </w:p>
          <w:p w14:paraId="1DBBD916" w14:textId="77777777" w:rsidR="008F4403" w:rsidRDefault="008F4403" w:rsidP="008F4403">
            <w:pPr>
              <w:jc w:val="both"/>
              <w:rPr>
                <w:rFonts w:ascii="Arial" w:hAnsi="Arial" w:cs="Arial"/>
                <w:b/>
                <w:bCs/>
              </w:rPr>
            </w:pPr>
          </w:p>
          <w:p w14:paraId="3A7E088E" w14:textId="12C4AA09" w:rsidR="008F4403" w:rsidRDefault="008F4403" w:rsidP="008F4403">
            <w:pPr>
              <w:jc w:val="both"/>
              <w:rPr>
                <w:rFonts w:ascii="Arial" w:hAnsi="Arial" w:cs="Arial"/>
                <w:b/>
                <w:bCs/>
              </w:rPr>
            </w:pPr>
            <w:r>
              <w:rPr>
                <w:rFonts w:ascii="Arial" w:hAnsi="Arial" w:cs="Arial"/>
                <w:b/>
                <w:bCs/>
              </w:rPr>
              <w:t>&lt;Sweden&gt;</w:t>
            </w:r>
          </w:p>
          <w:p w14:paraId="5309152E" w14:textId="3B5A1B1C" w:rsidR="008F4403" w:rsidRPr="008F4403" w:rsidRDefault="008F4403" w:rsidP="008F4403">
            <w:pPr>
              <w:jc w:val="both"/>
              <w:rPr>
                <w:rFonts w:ascii="Arial" w:hAnsi="Arial" w:cs="Arial"/>
                <w:b/>
                <w:bCs/>
              </w:rPr>
            </w:pPr>
            <w:r>
              <w:rPr>
                <w:rFonts w:ascii="Arial" w:hAnsi="Arial" w:cs="Arial"/>
                <w:b/>
                <w:bCs/>
              </w:rPr>
              <w:t>Comment on language</w:t>
            </w:r>
          </w:p>
          <w:p w14:paraId="333CDD18" w14:textId="1807998B" w:rsidR="00942CA6" w:rsidRDefault="00942CA6" w:rsidP="00942CA6">
            <w:pPr>
              <w:rPr>
                <w:rFonts w:ascii="Arial" w:hAnsi="Arial" w:cs="Arial"/>
              </w:rPr>
            </w:pPr>
            <w:r w:rsidRPr="00D75FCE">
              <w:rPr>
                <w:rFonts w:ascii="Arial" w:hAnsi="Arial" w:cs="Arial"/>
              </w:rPr>
              <w:t>1.3.3 Part III of the SEEMP, required by Regulation</w:t>
            </w:r>
            <w:r w:rsidRPr="00D75FCE">
              <w:rPr>
                <w:rFonts w:ascii="Arial" w:hAnsi="Arial" w:cs="Arial"/>
                <w:u w:val="single"/>
              </w:rPr>
              <w:t>s</w:t>
            </w:r>
            <w:r w:rsidRPr="00D75FCE">
              <w:rPr>
                <w:rFonts w:ascii="Arial" w:hAnsi="Arial" w:cs="Arial"/>
              </w:rPr>
              <w:t xml:space="preserve"> 26.3 and 28.8 of MARPOL Annex VI </w:t>
            </w:r>
            <w:proofErr w:type="spellStart"/>
            <w:r w:rsidRPr="00D75FCE">
              <w:rPr>
                <w:rFonts w:ascii="Arial" w:hAnsi="Arial" w:cs="Arial"/>
                <w:strike/>
                <w:u w:val="single"/>
              </w:rPr>
              <w:t>and</w:t>
            </w:r>
            <w:r>
              <w:rPr>
                <w:rFonts w:ascii="Arial" w:hAnsi="Arial" w:cs="Arial"/>
              </w:rPr>
              <w:t>,</w:t>
            </w:r>
            <w:r w:rsidRPr="00D75FCE">
              <w:rPr>
                <w:rFonts w:ascii="Arial" w:hAnsi="Arial" w:cs="Arial"/>
              </w:rPr>
              <w:t>is</w:t>
            </w:r>
            <w:proofErr w:type="spellEnd"/>
            <w:r w:rsidRPr="00D75FCE">
              <w:rPr>
                <w:rFonts w:ascii="Arial" w:hAnsi="Arial" w:cs="Arial"/>
              </w:rPr>
              <w:t xml:space="preserve"> addressed in sections 9, 10, 11, 12, 13 and 14 of these guidelines</w:t>
            </w:r>
            <w:r w:rsidRPr="00D75FCE">
              <w:rPr>
                <w:rFonts w:ascii="Arial" w:hAnsi="Arial" w:cs="Arial"/>
                <w:strike/>
                <w:u w:val="single"/>
              </w:rPr>
              <w:t>, is</w:t>
            </w:r>
            <w:r w:rsidRPr="00D75FCE">
              <w:rPr>
                <w:rFonts w:ascii="Arial" w:hAnsi="Arial" w:cs="Arial"/>
              </w:rPr>
              <w:t xml:space="preserve"> to </w:t>
            </w:r>
            <w:r w:rsidRPr="00D75FCE">
              <w:rPr>
                <w:rFonts w:ascii="Arial" w:hAnsi="Arial" w:cs="Arial"/>
                <w:u w:val="single"/>
              </w:rPr>
              <w:t>provide (or “and provides”)</w:t>
            </w:r>
            <w:r w:rsidRPr="00D75FCE">
              <w:rPr>
                <w:rFonts w:ascii="Arial" w:hAnsi="Arial" w:cs="Arial"/>
              </w:rPr>
              <w:t>: the methodology</w:t>
            </w:r>
            <w:r>
              <w:rPr>
                <w:rFonts w:ascii="Arial" w:hAnsi="Arial" w:cs="Arial"/>
              </w:rPr>
              <w:t xml:space="preserve"> </w:t>
            </w:r>
            <w:r w:rsidRPr="00D75FCE">
              <w:rPr>
                <w:rFonts w:ascii="Arial" w:hAnsi="Arial" w:cs="Arial"/>
                <w:strike/>
                <w:u w:val="single"/>
              </w:rPr>
              <w:t xml:space="preserve">that is </w:t>
            </w:r>
            <w:r w:rsidRPr="00D75FCE">
              <w:rPr>
                <w:rFonts w:ascii="Arial" w:hAnsi="Arial" w:cs="Arial"/>
              </w:rPr>
              <w:t xml:space="preserve"> to be used to calculate the ship’s attained annual operation </w:t>
            </w:r>
            <w:r w:rsidRPr="00D75FCE">
              <w:rPr>
                <w:rFonts w:ascii="Arial" w:hAnsi="Arial" w:cs="Arial"/>
              </w:rPr>
              <w:lastRenderedPageBreak/>
              <w:t>CII required by Regulation 28 of MARPOL Annex VI; the processes</w:t>
            </w:r>
            <w:r>
              <w:rPr>
                <w:rFonts w:ascii="Arial" w:hAnsi="Arial" w:cs="Arial"/>
              </w:rPr>
              <w:t xml:space="preserve"> </w:t>
            </w:r>
            <w:r w:rsidRPr="00D75FCE">
              <w:rPr>
                <w:rFonts w:ascii="Arial" w:hAnsi="Arial" w:cs="Arial"/>
                <w:strike/>
                <w:u w:val="single"/>
              </w:rPr>
              <w:t xml:space="preserve">that are </w:t>
            </w:r>
            <w:r w:rsidRPr="00D75FCE">
              <w:rPr>
                <w:rFonts w:ascii="Arial" w:hAnsi="Arial" w:cs="Arial"/>
              </w:rPr>
              <w:t xml:space="preserve"> to be used to report this value to the ship’s Administration or any organization duly authorized by it, </w:t>
            </w:r>
            <w:r w:rsidRPr="00D75FCE">
              <w:rPr>
                <w:rFonts w:ascii="Arial" w:hAnsi="Arial" w:cs="Arial"/>
                <w:u w:val="single"/>
              </w:rPr>
              <w:t>(something is missing here, perhaps “the methodology to be used to calculate”?)</w:t>
            </w:r>
            <w:r w:rsidRPr="00D75FCE">
              <w:rPr>
                <w:rFonts w:ascii="Arial" w:hAnsi="Arial" w:cs="Arial"/>
              </w:rPr>
              <w:t xml:space="preserve"> the required annual operational CII for the next three years; </w:t>
            </w:r>
            <w:r w:rsidRPr="00D75FCE">
              <w:rPr>
                <w:rFonts w:ascii="Arial" w:hAnsi="Arial" w:cs="Arial"/>
                <w:u w:val="single"/>
              </w:rPr>
              <w:t>a guidance (?) on drafting/creating</w:t>
            </w:r>
            <w:r w:rsidRPr="00D75FCE">
              <w:rPr>
                <w:rFonts w:ascii="Arial" w:hAnsi="Arial" w:cs="Arial"/>
              </w:rPr>
              <w:t xml:space="preserve"> an implementation plan documenting how the required annual operational CII will be achieved during the next three years; a procedure for self-evaluation and improvement for the next three years; and, for ships rated as D for three consecutive years or rated as E, </w:t>
            </w:r>
            <w:r w:rsidRPr="00D75FCE">
              <w:rPr>
                <w:rFonts w:ascii="Arial" w:hAnsi="Arial" w:cs="Arial"/>
                <w:u w:val="single"/>
              </w:rPr>
              <w:t>a guidance (?) on drafting/creating</w:t>
            </w:r>
            <w:r w:rsidRPr="00D75FCE">
              <w:rPr>
                <w:rFonts w:ascii="Arial" w:hAnsi="Arial" w:cs="Arial"/>
              </w:rPr>
              <w:t xml:space="preserve"> a plan of corrective actions to achieve the required annual operational CII if necessary.</w:t>
            </w:r>
          </w:p>
          <w:p w14:paraId="769A1D6B" w14:textId="11678D5B" w:rsidR="00AD64A0" w:rsidRDefault="00AD64A0" w:rsidP="00942CA6">
            <w:pPr>
              <w:rPr>
                <w:rFonts w:ascii="Arial" w:hAnsi="Arial" w:cs="Arial"/>
              </w:rPr>
            </w:pPr>
          </w:p>
          <w:p w14:paraId="4CA69CB9" w14:textId="592A57AE" w:rsidR="00AD64A0" w:rsidRPr="00AD64A0" w:rsidRDefault="00AD64A0" w:rsidP="00942CA6">
            <w:pPr>
              <w:rPr>
                <w:rFonts w:ascii="Arial" w:hAnsi="Arial" w:cs="Arial"/>
                <w:b/>
                <w:bCs/>
              </w:rPr>
            </w:pPr>
            <w:r w:rsidRPr="00AD64A0">
              <w:rPr>
                <w:rFonts w:ascii="Arial" w:hAnsi="Arial" w:cs="Arial"/>
                <w:b/>
                <w:bCs/>
              </w:rPr>
              <w:t>&lt;USA&gt;</w:t>
            </w:r>
          </w:p>
          <w:p w14:paraId="48728700" w14:textId="18E1F62B" w:rsidR="00AD64A0" w:rsidRDefault="00AD64A0" w:rsidP="00942CA6">
            <w:pPr>
              <w:rPr>
                <w:rFonts w:ascii="Arial" w:hAnsi="Arial" w:cs="Arial"/>
              </w:rPr>
            </w:pPr>
            <w:r w:rsidRPr="00AD64A0">
              <w:rPr>
                <w:rFonts w:ascii="Arial" w:eastAsia="Times New Roman" w:hAnsi="Arial" w:cs="Times New Roman"/>
                <w:szCs w:val="20"/>
                <w:lang w:val="en-GB" w:eastAsia="en-US"/>
              </w:rPr>
              <w:t>For ships rated D for 3 consecutive years or rated E, a plan of corrective action is required, therefore the phrase “if necessary” must be deleted.</w:t>
            </w:r>
          </w:p>
          <w:p w14:paraId="1CB1EFB6" w14:textId="39AF97CE" w:rsidR="008F4403" w:rsidRDefault="008F4403" w:rsidP="00942CA6">
            <w:pPr>
              <w:rPr>
                <w:rFonts w:ascii="Arial" w:hAnsi="Arial" w:cs="Arial"/>
              </w:rPr>
            </w:pPr>
          </w:p>
          <w:p w14:paraId="00F1F145" w14:textId="77777777" w:rsidR="00631D9B" w:rsidRPr="00E7765E" w:rsidRDefault="00631D9B" w:rsidP="00942CA6">
            <w:pPr>
              <w:jc w:val="both"/>
              <w:rPr>
                <w:rFonts w:ascii="Arial" w:hAnsi="Arial" w:cs="Arial"/>
              </w:rPr>
            </w:pPr>
          </w:p>
        </w:tc>
        <w:tc>
          <w:tcPr>
            <w:tcW w:w="2515" w:type="dxa"/>
          </w:tcPr>
          <w:p w14:paraId="57F96E97" w14:textId="77777777" w:rsidR="00631D9B" w:rsidRDefault="00631D9B" w:rsidP="00E7765E">
            <w:pPr>
              <w:jc w:val="both"/>
              <w:rPr>
                <w:rFonts w:ascii="Arial" w:hAnsi="Arial" w:cs="Arial"/>
                <w:color w:val="0070C0"/>
              </w:rPr>
            </w:pPr>
          </w:p>
          <w:p w14:paraId="239AF628" w14:textId="77777777" w:rsidR="007C2AEB" w:rsidRDefault="007C2AEB" w:rsidP="00E7765E">
            <w:pPr>
              <w:jc w:val="both"/>
              <w:rPr>
                <w:rFonts w:ascii="Arial" w:hAnsi="Arial" w:cs="Arial"/>
                <w:color w:val="0070C0"/>
              </w:rPr>
            </w:pPr>
            <w:r>
              <w:rPr>
                <w:rFonts w:ascii="Arial" w:hAnsi="Arial" w:cs="Arial"/>
                <w:color w:val="0070C0"/>
              </w:rPr>
              <w:t>Duly reflected.</w:t>
            </w:r>
          </w:p>
          <w:p w14:paraId="215E426E" w14:textId="77777777" w:rsidR="00B06D3C" w:rsidRDefault="00B06D3C" w:rsidP="00E7765E">
            <w:pPr>
              <w:jc w:val="both"/>
              <w:rPr>
                <w:rFonts w:ascii="Arial" w:hAnsi="Arial" w:cs="Arial"/>
                <w:color w:val="0070C0"/>
              </w:rPr>
            </w:pPr>
          </w:p>
          <w:p w14:paraId="5419A094" w14:textId="77777777" w:rsidR="00B06D3C" w:rsidRDefault="00B06D3C" w:rsidP="00E7765E">
            <w:pPr>
              <w:jc w:val="both"/>
              <w:rPr>
                <w:rFonts w:ascii="Arial" w:hAnsi="Arial" w:cs="Arial"/>
                <w:color w:val="0070C0"/>
              </w:rPr>
            </w:pPr>
          </w:p>
          <w:p w14:paraId="7F931B0B" w14:textId="77777777" w:rsidR="00B06D3C" w:rsidRDefault="00B06D3C" w:rsidP="00E7765E">
            <w:pPr>
              <w:jc w:val="both"/>
              <w:rPr>
                <w:rFonts w:ascii="Arial" w:hAnsi="Arial" w:cs="Arial"/>
                <w:color w:val="0070C0"/>
              </w:rPr>
            </w:pPr>
          </w:p>
          <w:p w14:paraId="0543853F" w14:textId="77777777" w:rsidR="00B06D3C" w:rsidRDefault="00B06D3C" w:rsidP="00E7765E">
            <w:pPr>
              <w:jc w:val="both"/>
              <w:rPr>
                <w:rFonts w:ascii="Arial" w:hAnsi="Arial" w:cs="Arial"/>
                <w:color w:val="0070C0"/>
              </w:rPr>
            </w:pPr>
          </w:p>
          <w:p w14:paraId="7061F196" w14:textId="77777777" w:rsidR="00B06D3C" w:rsidRDefault="00B06D3C" w:rsidP="00E7765E">
            <w:pPr>
              <w:jc w:val="both"/>
              <w:rPr>
                <w:rFonts w:ascii="Arial" w:hAnsi="Arial" w:cs="Arial"/>
                <w:color w:val="0070C0"/>
              </w:rPr>
            </w:pPr>
          </w:p>
          <w:p w14:paraId="54957049" w14:textId="191A5824" w:rsidR="00B06D3C" w:rsidRPr="00631D9B" w:rsidRDefault="00B06D3C" w:rsidP="00E7765E">
            <w:pPr>
              <w:jc w:val="both"/>
              <w:rPr>
                <w:rFonts w:ascii="Arial" w:hAnsi="Arial" w:cs="Arial"/>
                <w:color w:val="0070C0"/>
              </w:rPr>
            </w:pPr>
            <w:r>
              <w:rPr>
                <w:rFonts w:ascii="Arial" w:hAnsi="Arial" w:cs="Arial"/>
                <w:color w:val="0070C0"/>
              </w:rPr>
              <w:t>Duly reflected.</w:t>
            </w:r>
          </w:p>
        </w:tc>
      </w:tr>
      <w:tr w:rsidR="00631D9B" w14:paraId="6D4DCDA7" w14:textId="04019111" w:rsidTr="00D84982">
        <w:tblPrEx>
          <w:jc w:val="left"/>
        </w:tblPrEx>
        <w:tc>
          <w:tcPr>
            <w:tcW w:w="1696" w:type="dxa"/>
            <w:hideMark/>
          </w:tcPr>
          <w:p w14:paraId="7C5072F9" w14:textId="010C3C13" w:rsidR="00631D9B" w:rsidRDefault="00631D9B">
            <w:pPr>
              <w:jc w:val="both"/>
              <w:rPr>
                <w:rFonts w:ascii="Arial" w:hAnsi="Arial" w:cs="Arial"/>
              </w:rPr>
            </w:pPr>
            <w:r>
              <w:rPr>
                <w:rFonts w:ascii="Arial" w:hAnsi="Arial" w:cs="Arial"/>
              </w:rPr>
              <w:t>1.3.4</w:t>
            </w:r>
          </w:p>
        </w:tc>
        <w:tc>
          <w:tcPr>
            <w:tcW w:w="9781" w:type="dxa"/>
          </w:tcPr>
          <w:p w14:paraId="1F7E94E5" w14:textId="14591328" w:rsidR="00631D9B" w:rsidRPr="008A1CEF" w:rsidRDefault="00631D9B">
            <w:pPr>
              <w:jc w:val="both"/>
              <w:rPr>
                <w:rFonts w:ascii="Arial" w:hAnsi="Arial" w:cs="Arial"/>
                <w:b/>
                <w:bCs/>
              </w:rPr>
            </w:pPr>
            <w:r>
              <w:rPr>
                <w:rFonts w:ascii="Arial" w:hAnsi="Arial" w:cs="Arial"/>
                <w:b/>
                <w:bCs/>
              </w:rPr>
              <w:t>&lt;Italy&gt;</w:t>
            </w:r>
          </w:p>
          <w:p w14:paraId="3557A35C" w14:textId="42144A99" w:rsidR="00631D9B" w:rsidRDefault="00631D9B">
            <w:pPr>
              <w:jc w:val="both"/>
              <w:rPr>
                <w:rFonts w:ascii="Arial" w:hAnsi="Arial" w:cs="Arial"/>
              </w:rPr>
            </w:pPr>
            <w:r>
              <w:rPr>
                <w:rFonts w:ascii="Arial" w:hAnsi="Arial" w:cs="Arial"/>
              </w:rPr>
              <w:t xml:space="preserve">Italy would like to highlight only a typo error on the identification of the paragraph that now is indicated only with “.4”. See the text below: </w:t>
            </w:r>
          </w:p>
          <w:p w14:paraId="7E22BF49" w14:textId="77777777" w:rsidR="00631D9B" w:rsidRDefault="00631D9B">
            <w:pPr>
              <w:jc w:val="both"/>
              <w:rPr>
                <w:rFonts w:ascii="Arial" w:hAnsi="Arial" w:cs="Arial"/>
              </w:rPr>
            </w:pPr>
          </w:p>
          <w:p w14:paraId="16113C92" w14:textId="77777777" w:rsidR="00631D9B" w:rsidRDefault="00631D9B">
            <w:pPr>
              <w:autoSpaceDE w:val="0"/>
              <w:autoSpaceDN w:val="0"/>
              <w:adjustRightInd w:val="0"/>
              <w:jc w:val="both"/>
              <w:rPr>
                <w:rFonts w:ascii="Arial" w:eastAsia="Yu Mincho" w:hAnsi="Arial" w:cs="Arial"/>
                <w:lang w:eastAsia="en-US"/>
              </w:rPr>
            </w:pPr>
            <w:r>
              <w:rPr>
                <w:rFonts w:ascii="Arial" w:eastAsia="Yu Mincho" w:hAnsi="Arial" w:cs="Arial"/>
                <w:lang w:eastAsia="en-US"/>
              </w:rPr>
              <w:t>1.3.4</w:t>
            </w:r>
            <w:r>
              <w:rPr>
                <w:rFonts w:ascii="Arial" w:eastAsia="Yu Mincho" w:hAnsi="Arial" w:cs="Arial"/>
                <w:lang w:eastAsia="en-US"/>
              </w:rPr>
              <w:tab/>
            </w:r>
            <w:r>
              <w:rPr>
                <w:rFonts w:ascii="Arial" w:eastAsia="Yu Mincho" w:hAnsi="Arial" w:cs="Arial"/>
                <w:strike/>
                <w:highlight w:val="darkGray"/>
                <w:lang w:eastAsia="en-US"/>
              </w:rPr>
              <w:t xml:space="preserve">A </w:t>
            </w:r>
            <w:proofErr w:type="spellStart"/>
            <w:r>
              <w:rPr>
                <w:rFonts w:ascii="Arial" w:eastAsia="Yu Mincho" w:hAnsi="Arial" w:cs="Arial"/>
                <w:strike/>
                <w:highlight w:val="darkGray"/>
                <w:lang w:eastAsia="en-US"/>
              </w:rPr>
              <w:t>s</w:t>
            </w:r>
            <w:r>
              <w:rPr>
                <w:rFonts w:ascii="Arial" w:eastAsia="Yu Mincho" w:hAnsi="Arial" w:cs="Arial"/>
                <w:highlight w:val="darkGray"/>
                <w:u w:val="single"/>
                <w:lang w:eastAsia="en-US"/>
              </w:rPr>
              <w:t>S</w:t>
            </w:r>
            <w:r>
              <w:rPr>
                <w:rFonts w:ascii="Arial" w:eastAsia="Yu Mincho" w:hAnsi="Arial" w:cs="Arial"/>
                <w:lang w:eastAsia="en-US"/>
              </w:rPr>
              <w:t>ample</w:t>
            </w:r>
            <w:proofErr w:type="spellEnd"/>
            <w:r>
              <w:rPr>
                <w:rFonts w:ascii="Arial" w:eastAsia="Yu Mincho" w:hAnsi="Arial" w:cs="Arial"/>
                <w:lang w:eastAsia="en-US"/>
              </w:rPr>
              <w:t xml:space="preserve"> forms of the </w:t>
            </w:r>
            <w:r>
              <w:rPr>
                <w:rFonts w:ascii="Arial" w:eastAsia="Yu Mincho" w:hAnsi="Arial" w:cs="Arial"/>
                <w:highlight w:val="darkGray"/>
                <w:u w:val="single"/>
                <w:lang w:eastAsia="en-US"/>
              </w:rPr>
              <w:t>various sections of the</w:t>
            </w:r>
            <w:r>
              <w:rPr>
                <w:rFonts w:ascii="Arial" w:eastAsia="Yu Mincho" w:hAnsi="Arial" w:cs="Arial"/>
                <w:lang w:eastAsia="en-US"/>
              </w:rPr>
              <w:t xml:space="preserve"> SEEMP </w:t>
            </w:r>
            <w:r>
              <w:rPr>
                <w:rFonts w:ascii="Arial" w:eastAsia="Yu Mincho" w:hAnsi="Arial" w:cs="Arial"/>
                <w:strike/>
                <w:highlight w:val="darkGray"/>
                <w:lang w:eastAsia="en-US"/>
              </w:rPr>
              <w:t>is</w:t>
            </w:r>
            <w:r>
              <w:rPr>
                <w:rFonts w:ascii="Arial" w:eastAsia="Yu Mincho" w:hAnsi="Arial" w:cs="Arial"/>
                <w:lang w:eastAsia="en-US"/>
              </w:rPr>
              <w:t xml:space="preserve"> </w:t>
            </w:r>
            <w:r>
              <w:rPr>
                <w:rFonts w:ascii="Arial" w:eastAsia="Yu Mincho" w:hAnsi="Arial" w:cs="Arial"/>
                <w:highlight w:val="darkGray"/>
                <w:u w:val="single"/>
                <w:lang w:eastAsia="en-US"/>
              </w:rPr>
              <w:t>are</w:t>
            </w:r>
            <w:r>
              <w:rPr>
                <w:rFonts w:ascii="Arial" w:eastAsia="Yu Mincho" w:hAnsi="Arial" w:cs="Arial"/>
                <w:lang w:eastAsia="en-US"/>
              </w:rPr>
              <w:t xml:space="preserve"> presented in appendices 1, </w:t>
            </w:r>
            <w:r>
              <w:rPr>
                <w:rFonts w:ascii="Arial" w:eastAsia="Yu Mincho" w:hAnsi="Arial" w:cs="Arial"/>
                <w:strike/>
                <w:lang w:eastAsia="en-US"/>
              </w:rPr>
              <w:t xml:space="preserve"> </w:t>
            </w:r>
            <w:r>
              <w:rPr>
                <w:rFonts w:ascii="Arial" w:eastAsia="Yu Mincho" w:hAnsi="Arial" w:cs="Arial"/>
                <w:strike/>
                <w:highlight w:val="darkGray"/>
                <w:lang w:eastAsia="en-US"/>
              </w:rPr>
              <w:t>and</w:t>
            </w:r>
            <w:r>
              <w:rPr>
                <w:rFonts w:ascii="Arial" w:eastAsia="Yu Mincho" w:hAnsi="Arial" w:cs="Arial"/>
                <w:lang w:eastAsia="en-US"/>
              </w:rPr>
              <w:t xml:space="preserve"> 2</w:t>
            </w:r>
            <w:r>
              <w:rPr>
                <w:rFonts w:ascii="Arial" w:eastAsia="Yu Mincho" w:hAnsi="Arial" w:cs="Arial"/>
                <w:highlight w:val="darkGray"/>
                <w:u w:val="single"/>
                <w:lang w:eastAsia="en-US"/>
              </w:rPr>
              <w:t>, and 2bis</w:t>
            </w:r>
            <w:r>
              <w:rPr>
                <w:rFonts w:ascii="Arial" w:eastAsia="Yu Mincho" w:hAnsi="Arial" w:cs="Arial"/>
                <w:lang w:eastAsia="en-US"/>
              </w:rPr>
              <w:t xml:space="preserve"> for illustrative purposes. A standardized data-reporting format for the data collection system is presented in appendix 3.</w:t>
            </w:r>
          </w:p>
          <w:p w14:paraId="2E4D79FE" w14:textId="77777777" w:rsidR="00631D9B" w:rsidRDefault="00631D9B">
            <w:pPr>
              <w:jc w:val="both"/>
              <w:rPr>
                <w:rFonts w:ascii="Arial" w:hAnsi="Arial" w:cs="Arial"/>
              </w:rPr>
            </w:pPr>
          </w:p>
        </w:tc>
        <w:tc>
          <w:tcPr>
            <w:tcW w:w="2515" w:type="dxa"/>
          </w:tcPr>
          <w:p w14:paraId="4EE48078" w14:textId="77777777" w:rsidR="00631D9B" w:rsidRDefault="00631D9B">
            <w:pPr>
              <w:jc w:val="both"/>
              <w:rPr>
                <w:rFonts w:ascii="Arial" w:hAnsi="Arial" w:cs="Arial"/>
                <w:color w:val="0070C0"/>
              </w:rPr>
            </w:pPr>
          </w:p>
          <w:p w14:paraId="4B26E5E8" w14:textId="632A1D77" w:rsidR="00942CA6" w:rsidRPr="00631D9B" w:rsidRDefault="00942CA6">
            <w:pPr>
              <w:jc w:val="both"/>
              <w:rPr>
                <w:rFonts w:ascii="Arial" w:hAnsi="Arial" w:cs="Arial"/>
                <w:color w:val="0070C0"/>
              </w:rPr>
            </w:pPr>
            <w:r>
              <w:rPr>
                <w:rFonts w:ascii="Arial" w:hAnsi="Arial" w:cs="Arial"/>
                <w:color w:val="0070C0"/>
              </w:rPr>
              <w:t>Duly reflected.</w:t>
            </w:r>
          </w:p>
        </w:tc>
      </w:tr>
      <w:tr w:rsidR="008F4403" w14:paraId="3A4478B9" w14:textId="77777777" w:rsidTr="00D84982">
        <w:tblPrEx>
          <w:jc w:val="left"/>
        </w:tblPrEx>
        <w:tc>
          <w:tcPr>
            <w:tcW w:w="1696" w:type="dxa"/>
          </w:tcPr>
          <w:p w14:paraId="2DFD497A" w14:textId="6CFD3EC1" w:rsidR="008F4403" w:rsidRDefault="008F4403">
            <w:pPr>
              <w:jc w:val="both"/>
              <w:rPr>
                <w:rFonts w:ascii="Arial" w:hAnsi="Arial" w:cs="Arial"/>
              </w:rPr>
            </w:pPr>
            <w:r>
              <w:rPr>
                <w:rFonts w:ascii="Arial" w:hAnsi="Arial" w:cs="Arial"/>
              </w:rPr>
              <w:t>1.4</w:t>
            </w:r>
          </w:p>
        </w:tc>
        <w:tc>
          <w:tcPr>
            <w:tcW w:w="9781" w:type="dxa"/>
          </w:tcPr>
          <w:p w14:paraId="7CD2D8F6" w14:textId="77777777" w:rsidR="008F4403" w:rsidRDefault="008F4403">
            <w:pPr>
              <w:jc w:val="both"/>
              <w:rPr>
                <w:rFonts w:ascii="Arial" w:hAnsi="Arial" w:cs="Arial"/>
                <w:b/>
                <w:bCs/>
              </w:rPr>
            </w:pPr>
            <w:r>
              <w:rPr>
                <w:rFonts w:ascii="Arial" w:hAnsi="Arial" w:cs="Arial"/>
                <w:b/>
                <w:bCs/>
              </w:rPr>
              <w:t>&lt;China&gt;</w:t>
            </w:r>
          </w:p>
          <w:p w14:paraId="57E71A9E" w14:textId="77777777" w:rsidR="008F4403" w:rsidRDefault="008F4403" w:rsidP="008F4403">
            <w:pPr>
              <w:jc w:val="both"/>
              <w:rPr>
                <w:rFonts w:ascii="Arial" w:hAnsi="Arial" w:cs="Arial"/>
              </w:rPr>
            </w:pPr>
            <w:bookmarkStart w:id="2" w:name="_Hlk90913491"/>
            <w:r>
              <w:rPr>
                <w:rFonts w:ascii="Arial" w:hAnsi="Arial" w:cs="Arial"/>
              </w:rPr>
              <w:t>The explanation for Appendix 4 should also be included in this paragraph. It is suggested to add “</w:t>
            </w:r>
            <w:bookmarkStart w:id="3" w:name="_Hlk90913610"/>
            <w:r>
              <w:rPr>
                <w:rFonts w:ascii="Arial" w:hAnsi="Arial" w:cs="Arial"/>
                <w:u w:val="single"/>
              </w:rPr>
              <w:t>A standardized data reporting format for the trial carbon intensity indicators on voluntary basis is presented in appendix 4.</w:t>
            </w:r>
            <w:r>
              <w:rPr>
                <w:rFonts w:ascii="Arial" w:hAnsi="Arial" w:cs="Arial"/>
              </w:rPr>
              <w:t xml:space="preserve">” </w:t>
            </w:r>
            <w:bookmarkEnd w:id="3"/>
            <w:r>
              <w:rPr>
                <w:rFonts w:ascii="Arial" w:hAnsi="Arial" w:cs="Arial"/>
              </w:rPr>
              <w:t xml:space="preserve">in this paragraph. </w:t>
            </w:r>
          </w:p>
          <w:bookmarkEnd w:id="2"/>
          <w:p w14:paraId="68F88A9C" w14:textId="6E062553" w:rsidR="008F4403" w:rsidRDefault="008F4403">
            <w:pPr>
              <w:jc w:val="both"/>
              <w:rPr>
                <w:rFonts w:ascii="Arial" w:hAnsi="Arial" w:cs="Arial"/>
                <w:b/>
                <w:bCs/>
              </w:rPr>
            </w:pPr>
          </w:p>
        </w:tc>
        <w:tc>
          <w:tcPr>
            <w:tcW w:w="2515" w:type="dxa"/>
          </w:tcPr>
          <w:p w14:paraId="75279880" w14:textId="77777777" w:rsidR="008F4403" w:rsidRDefault="008F4403">
            <w:pPr>
              <w:jc w:val="both"/>
              <w:rPr>
                <w:rFonts w:ascii="Arial" w:hAnsi="Arial" w:cs="Arial"/>
                <w:color w:val="0070C0"/>
              </w:rPr>
            </w:pPr>
          </w:p>
          <w:p w14:paraId="21EA72D7" w14:textId="198791EF" w:rsidR="00B06D3C" w:rsidRDefault="00B06D3C">
            <w:pPr>
              <w:jc w:val="both"/>
              <w:rPr>
                <w:rFonts w:ascii="Arial" w:hAnsi="Arial" w:cs="Arial"/>
                <w:color w:val="0070C0"/>
              </w:rPr>
            </w:pPr>
            <w:r>
              <w:rPr>
                <w:rFonts w:ascii="Arial" w:hAnsi="Arial" w:cs="Arial"/>
                <w:color w:val="0070C0"/>
              </w:rPr>
              <w:t>Duly reflected.</w:t>
            </w:r>
          </w:p>
        </w:tc>
      </w:tr>
      <w:tr w:rsidR="00631D9B" w14:paraId="0F761FCC" w14:textId="2E4EDFFB" w:rsidTr="00D84982">
        <w:tblPrEx>
          <w:jc w:val="left"/>
        </w:tblPrEx>
        <w:tc>
          <w:tcPr>
            <w:tcW w:w="1696" w:type="dxa"/>
            <w:hideMark/>
          </w:tcPr>
          <w:p w14:paraId="5CD76B57" w14:textId="56C4067A" w:rsidR="00631D9B" w:rsidRDefault="00631D9B">
            <w:pPr>
              <w:jc w:val="both"/>
              <w:rPr>
                <w:rFonts w:ascii="Arial" w:hAnsi="Arial" w:cs="Arial"/>
              </w:rPr>
            </w:pPr>
            <w:r>
              <w:rPr>
                <w:rFonts w:ascii="Arial" w:hAnsi="Arial" w:cs="Arial"/>
              </w:rPr>
              <w:t>2.4</w:t>
            </w:r>
          </w:p>
        </w:tc>
        <w:tc>
          <w:tcPr>
            <w:tcW w:w="9781" w:type="dxa"/>
            <w:hideMark/>
          </w:tcPr>
          <w:p w14:paraId="1FFE81A0" w14:textId="30D55256" w:rsidR="00631D9B" w:rsidRPr="008A1CEF" w:rsidRDefault="00631D9B">
            <w:pPr>
              <w:jc w:val="both"/>
              <w:rPr>
                <w:rFonts w:ascii="Arial" w:hAnsi="Arial" w:cs="Arial"/>
                <w:b/>
                <w:bCs/>
              </w:rPr>
            </w:pPr>
            <w:r>
              <w:rPr>
                <w:rFonts w:ascii="Arial" w:hAnsi="Arial" w:cs="Arial"/>
                <w:b/>
                <w:bCs/>
              </w:rPr>
              <w:t>&lt;Italy&gt;</w:t>
            </w:r>
          </w:p>
          <w:p w14:paraId="2ED2E4EF" w14:textId="77777777" w:rsidR="00631D9B" w:rsidRDefault="00631D9B">
            <w:pPr>
              <w:jc w:val="both"/>
              <w:rPr>
                <w:rFonts w:ascii="Arial" w:hAnsi="Arial" w:cs="Arial"/>
              </w:rPr>
            </w:pPr>
            <w:r>
              <w:rPr>
                <w:rFonts w:ascii="Arial" w:hAnsi="Arial" w:cs="Arial"/>
              </w:rPr>
              <w:t xml:space="preserve">Italy has no strong views on the definition “Carbon Intensity Indicator”. </w:t>
            </w:r>
          </w:p>
          <w:p w14:paraId="4469AEEB" w14:textId="06708AB3" w:rsidR="00AD64A0" w:rsidRPr="00AD64A0" w:rsidRDefault="00AD64A0">
            <w:pPr>
              <w:jc w:val="both"/>
              <w:rPr>
                <w:rFonts w:ascii="Arial" w:hAnsi="Arial" w:cs="Arial"/>
                <w:b/>
                <w:bCs/>
              </w:rPr>
            </w:pPr>
            <w:r w:rsidRPr="00AD64A0">
              <w:rPr>
                <w:rFonts w:ascii="Arial" w:hAnsi="Arial" w:cs="Arial"/>
                <w:b/>
                <w:bCs/>
              </w:rPr>
              <w:lastRenderedPageBreak/>
              <w:t>&lt;USA&gt;</w:t>
            </w:r>
          </w:p>
          <w:p w14:paraId="2685B3BF" w14:textId="60807BF9" w:rsidR="00AD64A0" w:rsidRDefault="00AD64A0">
            <w:pPr>
              <w:jc w:val="both"/>
              <w:rPr>
                <w:rFonts w:ascii="Arial" w:hAnsi="Arial" w:cs="Arial"/>
                <w:lang w:val="en-GB"/>
              </w:rPr>
            </w:pPr>
            <w:r w:rsidRPr="00AD64A0">
              <w:rPr>
                <w:rFonts w:ascii="Arial" w:hAnsi="Arial" w:cs="Arial"/>
                <w:lang w:val="en-GB"/>
              </w:rPr>
              <w:t>This term is not defined in the regulation and does not need to be defined in the guidelines. don’t believe a definition is needed in the guidelines. It is understood that the term “carbon intensity indicator” mentioned throughout this guideline refers to the Regulation 27 of MARPOL Annex VI required annual operational carbon intensity indicator. The US does not agree with the proposed definition.</w:t>
            </w:r>
          </w:p>
          <w:p w14:paraId="3C20E356" w14:textId="491FA205" w:rsidR="00AD64A0" w:rsidRDefault="00AD64A0">
            <w:pPr>
              <w:jc w:val="both"/>
              <w:rPr>
                <w:rFonts w:ascii="Arial" w:hAnsi="Arial" w:cs="Arial"/>
                <w:lang w:val="en-GB"/>
              </w:rPr>
            </w:pPr>
            <w:r>
              <w:rPr>
                <w:rFonts w:ascii="Arial" w:hAnsi="Arial" w:cs="Arial"/>
                <w:lang w:val="en-GB"/>
              </w:rPr>
              <w:t>Suggested to be deleted.</w:t>
            </w:r>
          </w:p>
          <w:p w14:paraId="209BB2E6" w14:textId="77777777" w:rsidR="00AD64A0" w:rsidRDefault="00AD64A0">
            <w:pPr>
              <w:jc w:val="both"/>
              <w:rPr>
                <w:rFonts w:ascii="Arial" w:hAnsi="Arial" w:cs="Arial"/>
              </w:rPr>
            </w:pPr>
          </w:p>
          <w:p w14:paraId="4F3DC331" w14:textId="6BA56D94" w:rsidR="00AD64A0" w:rsidRDefault="00AD64A0">
            <w:pPr>
              <w:jc w:val="both"/>
              <w:rPr>
                <w:rFonts w:ascii="Arial" w:hAnsi="Arial" w:cs="Arial"/>
              </w:rPr>
            </w:pPr>
          </w:p>
        </w:tc>
        <w:tc>
          <w:tcPr>
            <w:tcW w:w="2515" w:type="dxa"/>
          </w:tcPr>
          <w:p w14:paraId="1ADC6E60" w14:textId="77777777" w:rsidR="00631D9B" w:rsidRDefault="00631D9B">
            <w:pPr>
              <w:jc w:val="both"/>
              <w:rPr>
                <w:rFonts w:ascii="Arial" w:hAnsi="Arial" w:cs="Arial"/>
                <w:color w:val="0070C0"/>
              </w:rPr>
            </w:pPr>
          </w:p>
          <w:p w14:paraId="015AD6CD" w14:textId="77777777" w:rsidR="00942CA6" w:rsidRDefault="00942CA6">
            <w:pPr>
              <w:jc w:val="both"/>
              <w:rPr>
                <w:rFonts w:ascii="Arial" w:hAnsi="Arial" w:cs="Arial"/>
                <w:color w:val="0070C0"/>
              </w:rPr>
            </w:pPr>
            <w:r>
              <w:rPr>
                <w:rFonts w:ascii="Arial" w:hAnsi="Arial" w:cs="Arial"/>
                <w:color w:val="0070C0"/>
              </w:rPr>
              <w:t>Noted.</w:t>
            </w:r>
          </w:p>
          <w:p w14:paraId="371AA196" w14:textId="77777777" w:rsidR="00B06D3C" w:rsidRDefault="00B06D3C">
            <w:pPr>
              <w:jc w:val="both"/>
              <w:rPr>
                <w:rFonts w:ascii="Arial" w:hAnsi="Arial" w:cs="Arial"/>
                <w:color w:val="0070C0"/>
              </w:rPr>
            </w:pPr>
          </w:p>
          <w:p w14:paraId="3FB83C43" w14:textId="77777777" w:rsidR="00B06D3C" w:rsidRDefault="00B06D3C">
            <w:pPr>
              <w:jc w:val="both"/>
              <w:rPr>
                <w:rFonts w:ascii="Arial" w:hAnsi="Arial" w:cs="Arial"/>
                <w:color w:val="0070C0"/>
              </w:rPr>
            </w:pPr>
          </w:p>
          <w:p w14:paraId="22F36CD6" w14:textId="64FB3AC2" w:rsidR="00B06D3C" w:rsidRPr="00631D9B" w:rsidRDefault="00B06D3C">
            <w:pPr>
              <w:jc w:val="both"/>
              <w:rPr>
                <w:rFonts w:ascii="Arial" w:hAnsi="Arial" w:cs="Arial"/>
                <w:color w:val="0070C0"/>
              </w:rPr>
            </w:pPr>
            <w:r>
              <w:rPr>
                <w:rFonts w:ascii="Arial" w:hAnsi="Arial" w:cs="Arial"/>
                <w:color w:val="0070C0"/>
              </w:rPr>
              <w:t>Noted.</w:t>
            </w:r>
          </w:p>
        </w:tc>
      </w:tr>
      <w:tr w:rsidR="00071B1F" w14:paraId="3864ECC0" w14:textId="77777777" w:rsidTr="00D84982">
        <w:tblPrEx>
          <w:jc w:val="left"/>
        </w:tblPrEx>
        <w:tc>
          <w:tcPr>
            <w:tcW w:w="1696" w:type="dxa"/>
          </w:tcPr>
          <w:p w14:paraId="757B790F" w14:textId="2D98EDA6" w:rsidR="00071B1F" w:rsidRDefault="00071B1F">
            <w:pPr>
              <w:jc w:val="both"/>
              <w:rPr>
                <w:rFonts w:ascii="Arial" w:hAnsi="Arial" w:cs="Arial"/>
              </w:rPr>
            </w:pPr>
            <w:r>
              <w:rPr>
                <w:rFonts w:ascii="Arial" w:hAnsi="Arial" w:cs="Arial"/>
              </w:rPr>
              <w:lastRenderedPageBreak/>
              <w:t>PART I</w:t>
            </w:r>
          </w:p>
        </w:tc>
        <w:tc>
          <w:tcPr>
            <w:tcW w:w="9781" w:type="dxa"/>
          </w:tcPr>
          <w:p w14:paraId="698EB18A" w14:textId="77777777" w:rsidR="00071B1F" w:rsidRDefault="00071B1F">
            <w:pPr>
              <w:jc w:val="both"/>
              <w:rPr>
                <w:rFonts w:ascii="Arial" w:hAnsi="Arial" w:cs="Arial"/>
                <w:b/>
                <w:bCs/>
              </w:rPr>
            </w:pPr>
            <w:r>
              <w:rPr>
                <w:rFonts w:ascii="Arial" w:hAnsi="Arial" w:cs="Arial"/>
                <w:b/>
                <w:bCs/>
              </w:rPr>
              <w:t>&lt;China&gt;</w:t>
            </w:r>
          </w:p>
          <w:p w14:paraId="3588D240" w14:textId="77777777" w:rsidR="00071B1F" w:rsidRDefault="00071B1F" w:rsidP="00071B1F">
            <w:pPr>
              <w:jc w:val="both"/>
              <w:rPr>
                <w:rFonts w:ascii="Arial" w:eastAsia="SimSun" w:hAnsi="Arial" w:cs="Arial"/>
                <w:lang w:eastAsia="zh-CN"/>
              </w:rPr>
            </w:pPr>
            <w:r>
              <w:rPr>
                <w:rFonts w:ascii="Arial" w:eastAsia="SimSun" w:hAnsi="Arial" w:cs="Arial"/>
                <w:lang w:eastAsia="zh-CN"/>
              </w:rPr>
              <w:t>It appears that the revised title of Part I is duplicated with the title of these guidelines, so it is suggested to keep the title of PART I as it was.</w:t>
            </w:r>
          </w:p>
          <w:p w14:paraId="1CE01C27" w14:textId="783D7A6D" w:rsidR="00071B1F" w:rsidRDefault="00071B1F">
            <w:pPr>
              <w:jc w:val="both"/>
              <w:rPr>
                <w:rFonts w:ascii="Arial" w:hAnsi="Arial" w:cs="Arial"/>
                <w:b/>
                <w:bCs/>
              </w:rPr>
            </w:pPr>
          </w:p>
        </w:tc>
        <w:tc>
          <w:tcPr>
            <w:tcW w:w="2515" w:type="dxa"/>
          </w:tcPr>
          <w:p w14:paraId="3DB8A0B7" w14:textId="77777777" w:rsidR="00071B1F" w:rsidRDefault="00071B1F">
            <w:pPr>
              <w:jc w:val="both"/>
              <w:rPr>
                <w:rFonts w:ascii="Arial" w:hAnsi="Arial" w:cs="Arial"/>
                <w:color w:val="0070C0"/>
              </w:rPr>
            </w:pPr>
          </w:p>
          <w:p w14:paraId="5CA4C6A1" w14:textId="1B3AD55E" w:rsidR="00B06D3C" w:rsidRDefault="00B06D3C">
            <w:pPr>
              <w:jc w:val="both"/>
              <w:rPr>
                <w:rFonts w:ascii="Arial" w:hAnsi="Arial" w:cs="Arial"/>
                <w:color w:val="0070C0"/>
              </w:rPr>
            </w:pPr>
            <w:r>
              <w:rPr>
                <w:rFonts w:ascii="Arial" w:hAnsi="Arial" w:cs="Arial"/>
                <w:color w:val="0070C0"/>
              </w:rPr>
              <w:t>Noted.</w:t>
            </w:r>
          </w:p>
        </w:tc>
      </w:tr>
      <w:tr w:rsidR="00631D9B" w14:paraId="1D5257E8" w14:textId="6FA3209C" w:rsidTr="00D84982">
        <w:tblPrEx>
          <w:jc w:val="left"/>
        </w:tblPrEx>
        <w:tc>
          <w:tcPr>
            <w:tcW w:w="1696" w:type="dxa"/>
          </w:tcPr>
          <w:p w14:paraId="417F2A06" w14:textId="4F31345B" w:rsidR="00631D9B" w:rsidRDefault="00631D9B">
            <w:pPr>
              <w:jc w:val="both"/>
              <w:rPr>
                <w:rFonts w:ascii="Arial" w:hAnsi="Arial" w:cs="Arial"/>
              </w:rPr>
            </w:pPr>
            <w:r>
              <w:rPr>
                <w:rFonts w:ascii="Arial" w:hAnsi="Arial" w:cs="Arial"/>
              </w:rPr>
              <w:t>3.1</w:t>
            </w:r>
          </w:p>
        </w:tc>
        <w:tc>
          <w:tcPr>
            <w:tcW w:w="9781" w:type="dxa"/>
          </w:tcPr>
          <w:p w14:paraId="64DDCA26" w14:textId="77777777" w:rsidR="00631D9B" w:rsidRPr="00E7765E" w:rsidRDefault="00631D9B">
            <w:pPr>
              <w:jc w:val="both"/>
              <w:rPr>
                <w:rFonts w:ascii="Arial" w:hAnsi="Arial" w:cs="Arial"/>
                <w:b/>
                <w:bCs/>
              </w:rPr>
            </w:pPr>
            <w:r w:rsidRPr="00E7765E">
              <w:rPr>
                <w:rFonts w:ascii="Arial" w:hAnsi="Arial" w:cs="Arial"/>
                <w:b/>
                <w:bCs/>
              </w:rPr>
              <w:t>&lt;Sweden&gt;</w:t>
            </w:r>
          </w:p>
          <w:p w14:paraId="0E3A6167" w14:textId="77777777" w:rsidR="00631D9B" w:rsidRDefault="00631D9B">
            <w:pPr>
              <w:jc w:val="both"/>
              <w:rPr>
                <w:rFonts w:ascii="Arial" w:hAnsi="Arial" w:cs="Arial"/>
              </w:rPr>
            </w:pPr>
            <w:r>
              <w:rPr>
                <w:rFonts w:ascii="Arial" w:hAnsi="Arial" w:cs="Arial"/>
              </w:rPr>
              <w:t>While we are revising the entire guidelines, we suggest to remove this paragraph (in line with our general comment above)</w:t>
            </w:r>
          </w:p>
          <w:p w14:paraId="4756954F" w14:textId="77777777" w:rsidR="0037413E" w:rsidRDefault="0037413E">
            <w:pPr>
              <w:jc w:val="both"/>
              <w:rPr>
                <w:rFonts w:ascii="Arial" w:hAnsi="Arial" w:cs="Arial"/>
                <w:b/>
                <w:bCs/>
              </w:rPr>
            </w:pPr>
          </w:p>
          <w:p w14:paraId="43F32A2C" w14:textId="77777777" w:rsidR="0037413E" w:rsidRDefault="0037413E">
            <w:pPr>
              <w:jc w:val="both"/>
              <w:rPr>
                <w:rFonts w:ascii="Arial" w:hAnsi="Arial" w:cs="Arial"/>
                <w:b/>
                <w:bCs/>
              </w:rPr>
            </w:pPr>
            <w:r>
              <w:rPr>
                <w:rFonts w:ascii="Arial" w:hAnsi="Arial" w:cs="Arial"/>
                <w:b/>
                <w:bCs/>
              </w:rPr>
              <w:t>&lt;USA&gt;</w:t>
            </w:r>
          </w:p>
          <w:p w14:paraId="6E24B2A9" w14:textId="77777777" w:rsidR="0037413E" w:rsidRPr="0037413E" w:rsidRDefault="0037413E" w:rsidP="0037413E">
            <w:pPr>
              <w:tabs>
                <w:tab w:val="left" w:pos="851"/>
              </w:tabs>
              <w:rPr>
                <w:rFonts w:ascii="Arial" w:eastAsia="Times New Roman" w:hAnsi="Arial" w:cs="Times New Roman"/>
                <w:szCs w:val="20"/>
                <w:lang w:val="en-GB" w:eastAsia="en-US"/>
              </w:rPr>
            </w:pPr>
            <w:r w:rsidRPr="0037413E">
              <w:rPr>
                <w:rFonts w:ascii="Arial" w:eastAsia="Times New Roman" w:hAnsi="Arial" w:cs="Times New Roman"/>
                <w:szCs w:val="20"/>
                <w:lang w:val="en-GB" w:eastAsia="en-US"/>
              </w:rPr>
              <w:t xml:space="preserve">Unclear as to where this change comes from. Part 1 of the SEEMP applies only to ships and emission reductions are to be delivered by ships and not “companies.” </w:t>
            </w:r>
          </w:p>
          <w:p w14:paraId="03F348F4" w14:textId="0B0C142D" w:rsidR="0037413E" w:rsidRDefault="0037413E" w:rsidP="0037413E">
            <w:pPr>
              <w:tabs>
                <w:tab w:val="left" w:pos="851"/>
              </w:tabs>
              <w:rPr>
                <w:rFonts w:ascii="Arial" w:eastAsia="Times New Roman" w:hAnsi="Arial" w:cs="Times New Roman"/>
                <w:szCs w:val="20"/>
                <w:lang w:val="en-GB" w:eastAsia="en-US"/>
              </w:rPr>
            </w:pPr>
          </w:p>
          <w:p w14:paraId="696EC0D7" w14:textId="000A387C" w:rsidR="0037413E" w:rsidRDefault="0037413E" w:rsidP="0037413E">
            <w:pPr>
              <w:tabs>
                <w:tab w:val="left" w:pos="851"/>
              </w:tabs>
              <w:rPr>
                <w:rFonts w:ascii="Arial" w:eastAsia="Times New Roman" w:hAnsi="Arial" w:cs="Times New Roman"/>
                <w:szCs w:val="20"/>
                <w:lang w:val="en-GB" w:eastAsia="en-US"/>
              </w:rPr>
            </w:pPr>
            <w:r w:rsidRPr="0037413E">
              <w:rPr>
                <w:rFonts w:ascii="Arial" w:eastAsia="Times New Roman" w:hAnsi="Arial" w:cs="Times New Roman"/>
                <w:szCs w:val="20"/>
                <w:lang w:val="en-GB" w:eastAsia="en-US"/>
              </w:rPr>
              <w:t>This change should be rejected and the text should refer to “ship operators.”</w:t>
            </w:r>
          </w:p>
          <w:p w14:paraId="02442355" w14:textId="77777777" w:rsidR="0037413E" w:rsidRPr="0037413E" w:rsidRDefault="0037413E" w:rsidP="0037413E">
            <w:pPr>
              <w:tabs>
                <w:tab w:val="left" w:pos="851"/>
              </w:tabs>
              <w:rPr>
                <w:rFonts w:ascii="Arial" w:eastAsia="Times New Roman" w:hAnsi="Arial" w:cs="Times New Roman"/>
                <w:szCs w:val="20"/>
                <w:lang w:val="en-GB" w:eastAsia="en-US"/>
              </w:rPr>
            </w:pPr>
          </w:p>
          <w:p w14:paraId="51A9C672" w14:textId="77777777" w:rsidR="0037413E" w:rsidRPr="0037413E" w:rsidRDefault="0037413E" w:rsidP="0037413E">
            <w:pPr>
              <w:tabs>
                <w:tab w:val="left" w:pos="851"/>
              </w:tabs>
              <w:rPr>
                <w:rFonts w:ascii="Arial" w:eastAsia="Times New Roman" w:hAnsi="Arial" w:cs="Times New Roman"/>
                <w:szCs w:val="20"/>
                <w:lang w:val="en-GB" w:eastAsia="en-US"/>
              </w:rPr>
            </w:pPr>
            <w:r w:rsidRPr="0037413E">
              <w:rPr>
                <w:rFonts w:ascii="Arial" w:eastAsia="Times New Roman" w:hAnsi="Arial" w:cs="Times New Roman"/>
                <w:b/>
                <w:bCs/>
                <w:szCs w:val="20"/>
                <w:lang w:val="en-GB" w:eastAsia="en-US"/>
              </w:rPr>
              <w:t xml:space="preserve">ALTERNATIVELY: </w:t>
            </w:r>
            <w:r w:rsidRPr="0037413E">
              <w:rPr>
                <w:rFonts w:ascii="Arial" w:eastAsia="Times New Roman" w:hAnsi="Arial" w:cs="Times New Roman"/>
                <w:szCs w:val="20"/>
                <w:lang w:val="en-GB" w:eastAsia="en-US"/>
              </w:rPr>
              <w:t xml:space="preserve"> Given that this paragraph is simply re-stating Regulation 26.1 requirement, it can be deleted.</w:t>
            </w:r>
          </w:p>
          <w:p w14:paraId="689D7637" w14:textId="77777777" w:rsidR="0037413E" w:rsidRDefault="0037413E">
            <w:pPr>
              <w:jc w:val="both"/>
              <w:rPr>
                <w:rFonts w:ascii="Arial" w:hAnsi="Arial" w:cs="Arial"/>
                <w:b/>
                <w:bCs/>
                <w:lang w:val="en-GB"/>
              </w:rPr>
            </w:pPr>
          </w:p>
          <w:p w14:paraId="467BFAD3" w14:textId="3BB6A324" w:rsidR="0037413E" w:rsidRPr="0037413E" w:rsidRDefault="0037413E">
            <w:pPr>
              <w:jc w:val="both"/>
              <w:rPr>
                <w:rFonts w:ascii="Arial" w:hAnsi="Arial" w:cs="Arial"/>
                <w:b/>
                <w:bCs/>
                <w:lang w:val="en-GB"/>
              </w:rPr>
            </w:pPr>
          </w:p>
        </w:tc>
        <w:tc>
          <w:tcPr>
            <w:tcW w:w="2515" w:type="dxa"/>
          </w:tcPr>
          <w:p w14:paraId="574A2C89" w14:textId="77777777" w:rsidR="00631D9B" w:rsidRDefault="00631D9B">
            <w:pPr>
              <w:jc w:val="both"/>
              <w:rPr>
                <w:rFonts w:ascii="Arial" w:hAnsi="Arial" w:cs="Arial"/>
                <w:color w:val="0070C0"/>
              </w:rPr>
            </w:pPr>
          </w:p>
          <w:p w14:paraId="29618B36" w14:textId="77777777" w:rsidR="00942CA6" w:rsidRDefault="00942CA6">
            <w:pPr>
              <w:jc w:val="both"/>
              <w:rPr>
                <w:rFonts w:ascii="Arial" w:hAnsi="Arial" w:cs="Arial"/>
                <w:color w:val="0070C0"/>
              </w:rPr>
            </w:pPr>
            <w:r>
              <w:rPr>
                <w:rFonts w:ascii="Arial" w:hAnsi="Arial" w:cs="Arial"/>
                <w:color w:val="0070C0"/>
              </w:rPr>
              <w:t>Noted.</w:t>
            </w:r>
          </w:p>
          <w:p w14:paraId="654EA0B6" w14:textId="77777777" w:rsidR="00B06D3C" w:rsidRDefault="00B06D3C">
            <w:pPr>
              <w:jc w:val="both"/>
              <w:rPr>
                <w:rFonts w:ascii="Arial" w:hAnsi="Arial" w:cs="Arial"/>
                <w:color w:val="0070C0"/>
              </w:rPr>
            </w:pPr>
          </w:p>
          <w:p w14:paraId="655CBE9D" w14:textId="77777777" w:rsidR="00B06D3C" w:rsidRDefault="00B06D3C">
            <w:pPr>
              <w:jc w:val="both"/>
              <w:rPr>
                <w:rFonts w:ascii="Arial" w:hAnsi="Arial" w:cs="Arial"/>
                <w:color w:val="0070C0"/>
              </w:rPr>
            </w:pPr>
          </w:p>
          <w:p w14:paraId="2E8887DE" w14:textId="77777777" w:rsidR="00B06D3C" w:rsidRDefault="00B06D3C">
            <w:pPr>
              <w:jc w:val="both"/>
              <w:rPr>
                <w:rFonts w:ascii="Arial" w:hAnsi="Arial" w:cs="Arial"/>
                <w:color w:val="0070C0"/>
              </w:rPr>
            </w:pPr>
          </w:p>
          <w:p w14:paraId="6026FCD4" w14:textId="3617293D" w:rsidR="00B06D3C" w:rsidRPr="00631D9B" w:rsidRDefault="00B06D3C">
            <w:pPr>
              <w:jc w:val="both"/>
              <w:rPr>
                <w:rFonts w:ascii="Arial" w:hAnsi="Arial" w:cs="Arial"/>
                <w:color w:val="0070C0"/>
              </w:rPr>
            </w:pPr>
            <w:r>
              <w:rPr>
                <w:rFonts w:ascii="Arial" w:hAnsi="Arial" w:cs="Arial"/>
                <w:color w:val="0070C0"/>
              </w:rPr>
              <w:t>Duly reflected.</w:t>
            </w:r>
          </w:p>
        </w:tc>
      </w:tr>
      <w:tr w:rsidR="00631D9B" w14:paraId="538C5835" w14:textId="52BE2A1B" w:rsidTr="00D84982">
        <w:tblPrEx>
          <w:jc w:val="left"/>
        </w:tblPrEx>
        <w:tc>
          <w:tcPr>
            <w:tcW w:w="1696" w:type="dxa"/>
          </w:tcPr>
          <w:p w14:paraId="04483166" w14:textId="51D59F1E" w:rsidR="00631D9B" w:rsidRDefault="00631D9B">
            <w:pPr>
              <w:jc w:val="both"/>
              <w:rPr>
                <w:rFonts w:ascii="Arial" w:hAnsi="Arial" w:cs="Arial"/>
              </w:rPr>
            </w:pPr>
            <w:r>
              <w:rPr>
                <w:rFonts w:ascii="Arial" w:hAnsi="Arial" w:cs="Arial"/>
              </w:rPr>
              <w:t>3.2 (language)</w:t>
            </w:r>
          </w:p>
        </w:tc>
        <w:tc>
          <w:tcPr>
            <w:tcW w:w="9781" w:type="dxa"/>
          </w:tcPr>
          <w:p w14:paraId="1AD900A4" w14:textId="4CD4AF9B" w:rsidR="00631D9B" w:rsidRPr="00E7765E" w:rsidRDefault="00631D9B" w:rsidP="00E7765E">
            <w:pPr>
              <w:jc w:val="both"/>
              <w:rPr>
                <w:rFonts w:ascii="Arial" w:hAnsi="Arial" w:cs="Arial"/>
                <w:b/>
                <w:bCs/>
              </w:rPr>
            </w:pPr>
            <w:r w:rsidRPr="00E7765E">
              <w:rPr>
                <w:rFonts w:ascii="Arial" w:hAnsi="Arial" w:cs="Arial"/>
                <w:b/>
                <w:bCs/>
              </w:rPr>
              <w:t>&lt;Sweden&gt;</w:t>
            </w:r>
          </w:p>
          <w:p w14:paraId="48DBEB26" w14:textId="77777777" w:rsidR="00942CA6" w:rsidRPr="0002499F" w:rsidRDefault="00942CA6" w:rsidP="00942CA6">
            <w:pPr>
              <w:rPr>
                <w:rFonts w:ascii="Arial" w:hAnsi="Arial" w:cs="Arial"/>
              </w:rPr>
            </w:pPr>
            <w:r w:rsidRPr="0002499F">
              <w:rPr>
                <w:rFonts w:ascii="Arial" w:hAnsi="Arial" w:cs="Arial"/>
              </w:rPr>
              <w:lastRenderedPageBreak/>
              <w:t xml:space="preserve">Regulation 26.1 of MARPOL Annex VI requires each ship </w:t>
            </w:r>
            <w:r w:rsidRPr="0002499F">
              <w:rPr>
                <w:rFonts w:ascii="Arial" w:hAnsi="Arial" w:cs="Arial"/>
                <w:u w:val="single"/>
              </w:rPr>
              <w:t>of 400 gross tonnage and above,</w:t>
            </w:r>
            <w:r w:rsidRPr="0002499F">
              <w:rPr>
                <w:rFonts w:ascii="Arial" w:hAnsi="Arial" w:cs="Arial"/>
              </w:rPr>
              <w:t xml:space="preserve"> subject to Chapter 4 </w:t>
            </w:r>
            <w:r w:rsidRPr="0002499F">
              <w:rPr>
                <w:rFonts w:ascii="Arial" w:hAnsi="Arial" w:cs="Arial"/>
                <w:strike/>
                <w:u w:val="single"/>
              </w:rPr>
              <w:t>(400 gross tonnage and above)</w:t>
            </w:r>
            <w:r w:rsidRPr="0002499F">
              <w:rPr>
                <w:rFonts w:ascii="Arial" w:hAnsi="Arial" w:cs="Arial"/>
              </w:rPr>
              <w:t xml:space="preserve"> to keep on board a ship specific Ship Energy Efficiency Management Plan (SEEMP).</w:t>
            </w:r>
          </w:p>
          <w:p w14:paraId="609BC974" w14:textId="77777777" w:rsidR="00631D9B" w:rsidRPr="00E7765E" w:rsidRDefault="00631D9B" w:rsidP="00942CA6">
            <w:pPr>
              <w:autoSpaceDE w:val="0"/>
              <w:autoSpaceDN w:val="0"/>
              <w:adjustRightInd w:val="0"/>
              <w:rPr>
                <w:rFonts w:ascii="Arial" w:hAnsi="Arial" w:cs="Arial"/>
                <w:b/>
                <w:bCs/>
              </w:rPr>
            </w:pPr>
          </w:p>
        </w:tc>
        <w:tc>
          <w:tcPr>
            <w:tcW w:w="2515" w:type="dxa"/>
          </w:tcPr>
          <w:p w14:paraId="68EC90A8" w14:textId="77777777" w:rsidR="00631D9B" w:rsidRDefault="00631D9B" w:rsidP="00E7765E">
            <w:pPr>
              <w:jc w:val="both"/>
              <w:rPr>
                <w:rFonts w:ascii="Arial" w:hAnsi="Arial" w:cs="Arial"/>
                <w:color w:val="0070C0"/>
              </w:rPr>
            </w:pPr>
          </w:p>
          <w:p w14:paraId="64622686" w14:textId="68263669" w:rsidR="00942CA6" w:rsidRPr="00631D9B" w:rsidRDefault="00942CA6" w:rsidP="00E7765E">
            <w:pPr>
              <w:jc w:val="both"/>
              <w:rPr>
                <w:rFonts w:ascii="Arial" w:hAnsi="Arial" w:cs="Arial"/>
                <w:color w:val="0070C0"/>
              </w:rPr>
            </w:pPr>
            <w:r>
              <w:rPr>
                <w:rFonts w:ascii="Arial" w:hAnsi="Arial" w:cs="Arial"/>
                <w:color w:val="0070C0"/>
              </w:rPr>
              <w:t>Duly reflected.</w:t>
            </w:r>
          </w:p>
        </w:tc>
      </w:tr>
      <w:tr w:rsidR="00631D9B" w14:paraId="244A0E09" w14:textId="246CBEEB" w:rsidTr="00D84982">
        <w:tblPrEx>
          <w:jc w:val="left"/>
        </w:tblPrEx>
        <w:tc>
          <w:tcPr>
            <w:tcW w:w="1696" w:type="dxa"/>
            <w:hideMark/>
          </w:tcPr>
          <w:p w14:paraId="09463F08" w14:textId="22802086" w:rsidR="00631D9B" w:rsidRDefault="00631D9B">
            <w:pPr>
              <w:jc w:val="both"/>
              <w:rPr>
                <w:rFonts w:ascii="Arial" w:hAnsi="Arial" w:cs="Arial"/>
              </w:rPr>
            </w:pPr>
            <w:r>
              <w:rPr>
                <w:rFonts w:ascii="Arial" w:hAnsi="Arial" w:cs="Arial"/>
              </w:rPr>
              <w:t xml:space="preserve">3.5 </w:t>
            </w:r>
          </w:p>
        </w:tc>
        <w:tc>
          <w:tcPr>
            <w:tcW w:w="9781" w:type="dxa"/>
            <w:hideMark/>
          </w:tcPr>
          <w:p w14:paraId="36D380AD" w14:textId="68C0DBAC" w:rsidR="00631D9B" w:rsidRPr="008A1CEF" w:rsidRDefault="00631D9B">
            <w:pPr>
              <w:jc w:val="both"/>
              <w:rPr>
                <w:rFonts w:ascii="Arial" w:hAnsi="Arial" w:cs="Arial"/>
                <w:b/>
                <w:bCs/>
              </w:rPr>
            </w:pPr>
            <w:r>
              <w:rPr>
                <w:rFonts w:ascii="Arial" w:hAnsi="Arial" w:cs="Arial"/>
                <w:b/>
                <w:bCs/>
              </w:rPr>
              <w:t>&lt;Italy&gt;</w:t>
            </w:r>
          </w:p>
          <w:p w14:paraId="1CAE474F" w14:textId="77777777" w:rsidR="00631D9B" w:rsidRDefault="00631D9B">
            <w:pPr>
              <w:jc w:val="both"/>
              <w:rPr>
                <w:rFonts w:ascii="Arial" w:hAnsi="Arial" w:cs="Arial"/>
              </w:rPr>
            </w:pPr>
            <w:r>
              <w:rPr>
                <w:rFonts w:ascii="Arial" w:hAnsi="Arial" w:cs="Arial"/>
              </w:rPr>
              <w:t>Italy prefers to keep the previous formulation of the text that it is much in line with the Annex VI/Regulation 22.</w:t>
            </w:r>
          </w:p>
          <w:p w14:paraId="3FB79126" w14:textId="7905470E" w:rsidR="00631D9B" w:rsidRDefault="00631D9B">
            <w:pPr>
              <w:jc w:val="both"/>
              <w:rPr>
                <w:rFonts w:ascii="Arial" w:hAnsi="Arial" w:cs="Arial"/>
              </w:rPr>
            </w:pPr>
          </w:p>
          <w:p w14:paraId="5A83CEDC" w14:textId="0A9CB9B6" w:rsidR="007B477E" w:rsidRPr="007B477E" w:rsidRDefault="007B477E">
            <w:pPr>
              <w:jc w:val="both"/>
              <w:rPr>
                <w:rFonts w:ascii="Arial" w:hAnsi="Arial" w:cs="Arial"/>
                <w:b/>
                <w:bCs/>
              </w:rPr>
            </w:pPr>
            <w:r w:rsidRPr="007B477E">
              <w:rPr>
                <w:rFonts w:ascii="Arial" w:hAnsi="Arial" w:cs="Arial"/>
                <w:b/>
                <w:bCs/>
              </w:rPr>
              <w:t>&lt;Norway&gt;</w:t>
            </w:r>
          </w:p>
          <w:p w14:paraId="00620CE0" w14:textId="77777777" w:rsidR="007B477E" w:rsidRDefault="007B477E" w:rsidP="007B477E">
            <w:pPr>
              <w:jc w:val="both"/>
              <w:rPr>
                <w:rFonts w:ascii="Arial" w:hAnsi="Arial" w:cs="Arial"/>
              </w:rPr>
            </w:pPr>
            <w:r>
              <w:rPr>
                <w:rFonts w:ascii="Arial" w:hAnsi="Arial" w:cs="Arial"/>
              </w:rPr>
              <w:t>We do not agree with including “ , but is not required to”. SMS is only required for ships above 500 GT and for these ships the SEEMP is implicitly part of the SMS. The word “may” was in our understanding originally included to cover ships which had a SEEMP but did not require to have an SMS.</w:t>
            </w:r>
          </w:p>
          <w:p w14:paraId="3B42495D" w14:textId="398D32A4" w:rsidR="007B477E" w:rsidRDefault="007B477E">
            <w:pPr>
              <w:jc w:val="both"/>
              <w:rPr>
                <w:rFonts w:ascii="Arial" w:hAnsi="Arial" w:cs="Arial"/>
              </w:rPr>
            </w:pPr>
          </w:p>
          <w:p w14:paraId="78DC87E7" w14:textId="77777777" w:rsidR="007B477E" w:rsidRDefault="007B477E">
            <w:pPr>
              <w:jc w:val="both"/>
              <w:rPr>
                <w:rFonts w:ascii="Arial" w:hAnsi="Arial" w:cs="Arial"/>
              </w:rPr>
            </w:pPr>
          </w:p>
          <w:p w14:paraId="6E3EBD46" w14:textId="411AF8C0" w:rsidR="00631D9B" w:rsidRDefault="00631D9B" w:rsidP="00E7765E">
            <w:pPr>
              <w:jc w:val="both"/>
              <w:rPr>
                <w:rFonts w:ascii="Arial" w:hAnsi="Arial" w:cs="Arial"/>
                <w:b/>
                <w:bCs/>
              </w:rPr>
            </w:pPr>
            <w:r w:rsidRPr="00E7765E">
              <w:rPr>
                <w:rFonts w:ascii="Arial" w:hAnsi="Arial" w:cs="Arial"/>
                <w:b/>
                <w:bCs/>
              </w:rPr>
              <w:t>&lt;Sweden&gt;</w:t>
            </w:r>
          </w:p>
          <w:p w14:paraId="42C5AE39" w14:textId="766D6DBC" w:rsidR="00631D9B" w:rsidRPr="00E7765E" w:rsidRDefault="00631D9B" w:rsidP="00E7765E">
            <w:pPr>
              <w:jc w:val="both"/>
              <w:rPr>
                <w:rFonts w:ascii="Arial" w:hAnsi="Arial" w:cs="Arial"/>
                <w:b/>
                <w:bCs/>
              </w:rPr>
            </w:pPr>
            <w:r>
              <w:rPr>
                <w:rFonts w:ascii="Arial" w:hAnsi="Arial" w:cs="Arial"/>
                <w:b/>
                <w:bCs/>
              </w:rPr>
              <w:t>Language</w:t>
            </w:r>
          </w:p>
          <w:p w14:paraId="1B39059F" w14:textId="77777777" w:rsidR="00631D9B" w:rsidRDefault="00631D9B">
            <w:pPr>
              <w:jc w:val="both"/>
              <w:rPr>
                <w:rFonts w:ascii="Arial" w:hAnsi="Arial" w:cs="Arial"/>
              </w:rPr>
            </w:pPr>
            <w:r>
              <w:rPr>
                <w:rFonts w:ascii="Arial" w:hAnsi="Arial" w:cs="Arial"/>
              </w:rPr>
              <w:t>In our understanding the word “may” means “optional”, there is no need to add “</w:t>
            </w:r>
            <w:r w:rsidRPr="00DB3F17">
              <w:rPr>
                <w:rFonts w:ascii="Arial" w:hAnsi="Arial" w:cs="Arial"/>
              </w:rPr>
              <w:t>but it is not required to</w:t>
            </w:r>
            <w:r>
              <w:rPr>
                <w:rFonts w:ascii="Arial" w:hAnsi="Arial" w:cs="Arial"/>
              </w:rPr>
              <w:t xml:space="preserve">” to the sentence (unless the majority wants to keep it).  </w:t>
            </w:r>
            <w:r w:rsidRPr="00DB3F17">
              <w:rPr>
                <w:rFonts w:ascii="Arial" w:hAnsi="Arial" w:cs="Arial"/>
              </w:rPr>
              <w:t xml:space="preserve"> </w:t>
            </w:r>
          </w:p>
          <w:p w14:paraId="17568846" w14:textId="77777777" w:rsidR="0037413E" w:rsidRDefault="0037413E">
            <w:pPr>
              <w:jc w:val="both"/>
              <w:rPr>
                <w:rFonts w:ascii="Arial" w:hAnsi="Arial" w:cs="Arial"/>
              </w:rPr>
            </w:pPr>
          </w:p>
          <w:p w14:paraId="68D5F41E" w14:textId="77777777" w:rsidR="0037413E" w:rsidRDefault="0037413E">
            <w:pPr>
              <w:jc w:val="both"/>
              <w:rPr>
                <w:rFonts w:ascii="Arial" w:hAnsi="Arial" w:cs="Arial"/>
                <w:b/>
                <w:bCs/>
              </w:rPr>
            </w:pPr>
            <w:r w:rsidRPr="0037413E">
              <w:rPr>
                <w:rFonts w:ascii="Arial" w:hAnsi="Arial" w:cs="Arial"/>
                <w:b/>
                <w:bCs/>
              </w:rPr>
              <w:t>&lt;USA&gt;</w:t>
            </w:r>
          </w:p>
          <w:p w14:paraId="7D098EA3" w14:textId="77777777" w:rsidR="0037413E" w:rsidRDefault="0037413E">
            <w:pPr>
              <w:jc w:val="both"/>
              <w:rPr>
                <w:rFonts w:ascii="Arial" w:eastAsia="Times New Roman" w:hAnsi="Arial" w:cs="Times New Roman"/>
                <w:szCs w:val="20"/>
                <w:lang w:val="en-GB" w:eastAsia="en-US"/>
              </w:rPr>
            </w:pPr>
            <w:r w:rsidRPr="0037413E">
              <w:rPr>
                <w:rFonts w:ascii="Arial" w:eastAsia="Times New Roman" w:hAnsi="Arial" w:cs="Times New Roman"/>
                <w:szCs w:val="20"/>
                <w:lang w:val="en-GB" w:eastAsia="en-US"/>
              </w:rPr>
              <w:t>This deletion of the word “ship’s” should be rejected as it changes the meaning of the paragraph.</w:t>
            </w:r>
          </w:p>
          <w:p w14:paraId="2F5A12BA" w14:textId="77777777" w:rsidR="0037413E" w:rsidRDefault="0037413E">
            <w:pPr>
              <w:jc w:val="both"/>
              <w:rPr>
                <w:rFonts w:ascii="Arial" w:eastAsia="Times New Roman" w:hAnsi="Arial" w:cs="Times New Roman"/>
                <w:b/>
                <w:bCs/>
                <w:lang w:val="en-GB" w:eastAsia="en-US"/>
              </w:rPr>
            </w:pPr>
          </w:p>
          <w:p w14:paraId="66ECC4E2" w14:textId="72B1F03C" w:rsidR="0037413E" w:rsidRPr="0037413E" w:rsidRDefault="0037413E">
            <w:pPr>
              <w:jc w:val="both"/>
              <w:rPr>
                <w:rFonts w:ascii="Arial" w:hAnsi="Arial" w:cs="Arial"/>
                <w:b/>
                <w:bCs/>
              </w:rPr>
            </w:pPr>
          </w:p>
        </w:tc>
        <w:tc>
          <w:tcPr>
            <w:tcW w:w="2515" w:type="dxa"/>
          </w:tcPr>
          <w:p w14:paraId="2E677F99" w14:textId="77777777" w:rsidR="00631D9B" w:rsidRDefault="00631D9B">
            <w:pPr>
              <w:jc w:val="both"/>
              <w:rPr>
                <w:rFonts w:ascii="Arial" w:hAnsi="Arial" w:cs="Arial"/>
                <w:color w:val="0070C0"/>
              </w:rPr>
            </w:pPr>
          </w:p>
          <w:p w14:paraId="2A3A512E" w14:textId="77777777" w:rsidR="00942CA6" w:rsidRDefault="00942CA6">
            <w:pPr>
              <w:jc w:val="both"/>
              <w:rPr>
                <w:rFonts w:ascii="Arial" w:hAnsi="Arial" w:cs="Arial"/>
                <w:color w:val="0070C0"/>
              </w:rPr>
            </w:pPr>
            <w:r>
              <w:rPr>
                <w:rFonts w:ascii="Arial" w:hAnsi="Arial" w:cs="Arial"/>
                <w:color w:val="0070C0"/>
              </w:rPr>
              <w:t>Noted.</w:t>
            </w:r>
          </w:p>
          <w:p w14:paraId="03215D05" w14:textId="77777777" w:rsidR="00942CA6" w:rsidRDefault="00942CA6">
            <w:pPr>
              <w:jc w:val="both"/>
              <w:rPr>
                <w:rFonts w:ascii="Arial" w:hAnsi="Arial" w:cs="Arial"/>
                <w:color w:val="0070C0"/>
              </w:rPr>
            </w:pPr>
          </w:p>
          <w:p w14:paraId="69354BEB" w14:textId="77777777" w:rsidR="00942CA6" w:rsidRDefault="00942CA6">
            <w:pPr>
              <w:jc w:val="both"/>
              <w:rPr>
                <w:rFonts w:ascii="Arial" w:hAnsi="Arial" w:cs="Arial"/>
                <w:color w:val="0070C0"/>
              </w:rPr>
            </w:pPr>
          </w:p>
          <w:p w14:paraId="0702D0E3" w14:textId="77777777" w:rsidR="00942CA6" w:rsidRDefault="00942CA6">
            <w:pPr>
              <w:jc w:val="both"/>
              <w:rPr>
                <w:rFonts w:ascii="Arial" w:hAnsi="Arial" w:cs="Arial"/>
                <w:color w:val="0070C0"/>
              </w:rPr>
            </w:pPr>
          </w:p>
          <w:p w14:paraId="2F2159D6" w14:textId="77777777" w:rsidR="00942CA6" w:rsidRDefault="00942CA6">
            <w:pPr>
              <w:jc w:val="both"/>
              <w:rPr>
                <w:rFonts w:ascii="Arial" w:hAnsi="Arial" w:cs="Arial"/>
                <w:color w:val="0070C0"/>
              </w:rPr>
            </w:pPr>
          </w:p>
          <w:p w14:paraId="5D88BEB0" w14:textId="77777777" w:rsidR="00942CA6" w:rsidRDefault="00942CA6">
            <w:pPr>
              <w:jc w:val="both"/>
              <w:rPr>
                <w:rFonts w:ascii="Arial" w:hAnsi="Arial" w:cs="Arial"/>
                <w:color w:val="0070C0"/>
              </w:rPr>
            </w:pPr>
            <w:r>
              <w:rPr>
                <w:rFonts w:ascii="Arial" w:hAnsi="Arial" w:cs="Arial"/>
                <w:color w:val="0070C0"/>
              </w:rPr>
              <w:t>Noted.</w:t>
            </w:r>
          </w:p>
          <w:p w14:paraId="72AB99A4" w14:textId="77777777" w:rsidR="00B06D3C" w:rsidRDefault="00B06D3C">
            <w:pPr>
              <w:jc w:val="both"/>
              <w:rPr>
                <w:rFonts w:ascii="Arial" w:hAnsi="Arial" w:cs="Arial"/>
                <w:color w:val="0070C0"/>
              </w:rPr>
            </w:pPr>
          </w:p>
          <w:p w14:paraId="6AE3375F" w14:textId="77777777" w:rsidR="00B06D3C" w:rsidRDefault="00B06D3C">
            <w:pPr>
              <w:jc w:val="both"/>
              <w:rPr>
                <w:rFonts w:ascii="Arial" w:hAnsi="Arial" w:cs="Arial"/>
                <w:color w:val="0070C0"/>
              </w:rPr>
            </w:pPr>
          </w:p>
          <w:p w14:paraId="2F3C0FC0" w14:textId="77777777" w:rsidR="00B06D3C" w:rsidRDefault="00B06D3C">
            <w:pPr>
              <w:jc w:val="both"/>
              <w:rPr>
                <w:rFonts w:ascii="Arial" w:hAnsi="Arial" w:cs="Arial"/>
                <w:color w:val="0070C0"/>
              </w:rPr>
            </w:pPr>
          </w:p>
          <w:p w14:paraId="42A73897" w14:textId="77777777" w:rsidR="00B06D3C" w:rsidRDefault="00B06D3C">
            <w:pPr>
              <w:jc w:val="both"/>
              <w:rPr>
                <w:rFonts w:ascii="Arial" w:hAnsi="Arial" w:cs="Arial"/>
                <w:color w:val="0070C0"/>
              </w:rPr>
            </w:pPr>
          </w:p>
          <w:p w14:paraId="4E81948C" w14:textId="77777777" w:rsidR="00B06D3C" w:rsidRDefault="00B06D3C">
            <w:pPr>
              <w:jc w:val="both"/>
              <w:rPr>
                <w:rFonts w:ascii="Arial" w:hAnsi="Arial" w:cs="Arial"/>
                <w:color w:val="0070C0"/>
              </w:rPr>
            </w:pPr>
          </w:p>
          <w:p w14:paraId="3918581A" w14:textId="77777777" w:rsidR="00B06D3C" w:rsidRDefault="00B06D3C">
            <w:pPr>
              <w:jc w:val="both"/>
              <w:rPr>
                <w:rFonts w:ascii="Arial" w:hAnsi="Arial" w:cs="Arial"/>
                <w:color w:val="0070C0"/>
              </w:rPr>
            </w:pPr>
          </w:p>
          <w:p w14:paraId="4A6030E1" w14:textId="77777777" w:rsidR="00B06D3C" w:rsidRDefault="00B06D3C">
            <w:pPr>
              <w:jc w:val="both"/>
              <w:rPr>
                <w:rFonts w:ascii="Arial" w:hAnsi="Arial" w:cs="Arial"/>
                <w:color w:val="0070C0"/>
              </w:rPr>
            </w:pPr>
            <w:r>
              <w:rPr>
                <w:rFonts w:ascii="Arial" w:hAnsi="Arial" w:cs="Arial"/>
                <w:color w:val="0070C0"/>
              </w:rPr>
              <w:t>Noted.</w:t>
            </w:r>
          </w:p>
          <w:p w14:paraId="1D21EC8F" w14:textId="77777777" w:rsidR="00B06D3C" w:rsidRDefault="00B06D3C">
            <w:pPr>
              <w:jc w:val="both"/>
              <w:rPr>
                <w:rFonts w:ascii="Arial" w:hAnsi="Arial" w:cs="Arial"/>
                <w:color w:val="0070C0"/>
              </w:rPr>
            </w:pPr>
          </w:p>
          <w:p w14:paraId="09FEE577" w14:textId="77777777" w:rsidR="00B06D3C" w:rsidRDefault="00B06D3C">
            <w:pPr>
              <w:jc w:val="both"/>
              <w:rPr>
                <w:rFonts w:ascii="Arial" w:hAnsi="Arial" w:cs="Arial"/>
                <w:color w:val="0070C0"/>
              </w:rPr>
            </w:pPr>
          </w:p>
          <w:p w14:paraId="631D69D8" w14:textId="77777777" w:rsidR="00B06D3C" w:rsidRDefault="00B06D3C">
            <w:pPr>
              <w:jc w:val="both"/>
              <w:rPr>
                <w:rFonts w:ascii="Arial" w:hAnsi="Arial" w:cs="Arial"/>
                <w:color w:val="0070C0"/>
              </w:rPr>
            </w:pPr>
          </w:p>
          <w:p w14:paraId="7AE507D9" w14:textId="134F9F05" w:rsidR="00B06D3C" w:rsidRPr="00631D9B" w:rsidRDefault="00B06D3C">
            <w:pPr>
              <w:jc w:val="both"/>
              <w:rPr>
                <w:rFonts w:ascii="Arial" w:hAnsi="Arial" w:cs="Arial"/>
                <w:color w:val="0070C0"/>
              </w:rPr>
            </w:pPr>
            <w:r>
              <w:rPr>
                <w:rFonts w:ascii="Arial" w:hAnsi="Arial" w:cs="Arial"/>
                <w:color w:val="0070C0"/>
              </w:rPr>
              <w:t>Duly reflected.</w:t>
            </w:r>
          </w:p>
        </w:tc>
      </w:tr>
      <w:tr w:rsidR="00631D9B" w14:paraId="3F9C79A9" w14:textId="3F6AFECD" w:rsidTr="00D84982">
        <w:tblPrEx>
          <w:jc w:val="left"/>
        </w:tblPrEx>
        <w:tc>
          <w:tcPr>
            <w:tcW w:w="1696" w:type="dxa"/>
          </w:tcPr>
          <w:p w14:paraId="06B24B89" w14:textId="3A052D3D" w:rsidR="00631D9B" w:rsidRDefault="00631D9B">
            <w:pPr>
              <w:jc w:val="both"/>
              <w:rPr>
                <w:rFonts w:ascii="Arial" w:hAnsi="Arial" w:cs="Arial"/>
              </w:rPr>
            </w:pPr>
            <w:r>
              <w:rPr>
                <w:rFonts w:ascii="Arial" w:hAnsi="Arial" w:cs="Arial"/>
              </w:rPr>
              <w:t>4.1.2.</w:t>
            </w:r>
          </w:p>
        </w:tc>
        <w:tc>
          <w:tcPr>
            <w:tcW w:w="9781" w:type="dxa"/>
          </w:tcPr>
          <w:p w14:paraId="7734C567" w14:textId="119524C1" w:rsidR="00631D9B" w:rsidRDefault="00631D9B" w:rsidP="0034775D">
            <w:pPr>
              <w:jc w:val="both"/>
              <w:rPr>
                <w:rFonts w:ascii="Arial" w:hAnsi="Arial" w:cs="Arial"/>
                <w:color w:val="000000" w:themeColor="text1"/>
              </w:rPr>
            </w:pPr>
            <w:r>
              <w:rPr>
                <w:rFonts w:ascii="Arial" w:hAnsi="Arial" w:cs="Arial"/>
                <w:color w:val="000000" w:themeColor="text1"/>
              </w:rPr>
              <w:t>For sake of clarity, Italy suggest</w:t>
            </w:r>
            <w:r w:rsidR="008A5F45">
              <w:rPr>
                <w:rFonts w:ascii="Arial" w:hAnsi="Arial" w:cs="Arial"/>
                <w:color w:val="000000" w:themeColor="text1"/>
              </w:rPr>
              <w:t>s</w:t>
            </w:r>
            <w:r>
              <w:rPr>
                <w:rFonts w:ascii="Arial" w:hAnsi="Arial" w:cs="Arial"/>
                <w:color w:val="000000" w:themeColor="text1"/>
              </w:rPr>
              <w:t xml:space="preserve"> to delete the text highlighted in yellow as follows:</w:t>
            </w:r>
          </w:p>
          <w:p w14:paraId="3E85EC77" w14:textId="77777777" w:rsidR="00631D9B" w:rsidRDefault="00631D9B" w:rsidP="0034775D">
            <w:pPr>
              <w:jc w:val="both"/>
              <w:rPr>
                <w:rFonts w:ascii="Arial" w:hAnsi="Arial" w:cs="Arial"/>
                <w:color w:val="000000" w:themeColor="text1"/>
              </w:rPr>
            </w:pPr>
          </w:p>
          <w:p w14:paraId="010889D6" w14:textId="32CD6860" w:rsidR="00631D9B" w:rsidRDefault="00631D9B" w:rsidP="0034775D">
            <w:pPr>
              <w:jc w:val="both"/>
              <w:rPr>
                <w:rFonts w:ascii="Arial" w:hAnsi="Arial" w:cs="Arial"/>
                <w:b/>
                <w:bCs/>
              </w:rPr>
            </w:pPr>
            <w:r>
              <w:rPr>
                <w:rFonts w:ascii="Arial" w:eastAsia="Yu Mincho" w:hAnsi="Arial" w:cs="Arial"/>
                <w:color w:val="000000" w:themeColor="text1"/>
                <w:lang w:eastAsia="en-US"/>
              </w:rPr>
              <w:t>4.1.2</w:t>
            </w:r>
            <w:r>
              <w:rPr>
                <w:rFonts w:ascii="Arial" w:eastAsia="Yu Mincho" w:hAnsi="Arial" w:cs="Arial"/>
                <w:color w:val="000000" w:themeColor="text1"/>
                <w:lang w:eastAsia="en-US"/>
              </w:rPr>
              <w:tab/>
              <w:t xml:space="preserve">Recognizing that there are a variety of options to improve efficiency </w:t>
            </w:r>
            <w:r>
              <w:rPr>
                <w:rFonts w:ascii="Arial" w:eastAsia="Yu Mincho" w:hAnsi="Arial" w:cs="Arial"/>
                <w:color w:val="000000" w:themeColor="text1"/>
                <w:u w:val="single"/>
                <w:lang w:eastAsia="en-US"/>
              </w:rPr>
              <w:t>and reduce carbon intensity (e.g.</w:t>
            </w:r>
            <w:r>
              <w:rPr>
                <w:rFonts w:ascii="Arial" w:eastAsia="Yu Mincho" w:hAnsi="Arial" w:cs="Arial"/>
                <w:color w:val="000000" w:themeColor="text1"/>
                <w:lang w:eastAsia="en-US"/>
              </w:rPr>
              <w:t xml:space="preserve"> – speed optimization, weather routing </w:t>
            </w:r>
            <w:r>
              <w:rPr>
                <w:rFonts w:ascii="Arial" w:eastAsia="Yu Mincho" w:hAnsi="Arial" w:cs="Arial"/>
                <w:strike/>
                <w:color w:val="000000" w:themeColor="text1"/>
                <w:lang w:eastAsia="en-US"/>
              </w:rPr>
              <w:t>and</w:t>
            </w:r>
            <w:r>
              <w:rPr>
                <w:rFonts w:ascii="Arial" w:eastAsia="Yu Mincho" w:hAnsi="Arial" w:cs="Arial"/>
                <w:color w:val="000000" w:themeColor="text1"/>
                <w:lang w:eastAsia="en-US"/>
              </w:rPr>
              <w:t>, hull maintenance</w:t>
            </w:r>
            <w:r>
              <w:rPr>
                <w:rFonts w:ascii="Arial" w:eastAsia="Yu Mincho" w:hAnsi="Arial" w:cs="Arial"/>
                <w:color w:val="000000" w:themeColor="text1"/>
                <w:u w:val="single"/>
                <w:lang w:eastAsia="en-US"/>
              </w:rPr>
              <w:t>,</w:t>
            </w:r>
            <w:r>
              <w:rPr>
                <w:rFonts w:ascii="Arial" w:eastAsia="Yu Mincho" w:hAnsi="Arial" w:cs="Arial"/>
                <w:color w:val="000000" w:themeColor="text1"/>
                <w:lang w:eastAsia="en-US"/>
              </w:rPr>
              <w:t xml:space="preserve"> </w:t>
            </w:r>
            <w:proofErr w:type="spellStart"/>
            <w:r>
              <w:rPr>
                <w:rFonts w:ascii="Arial" w:eastAsia="Yu Mincho" w:hAnsi="Arial" w:cs="Arial"/>
                <w:strike/>
                <w:color w:val="000000" w:themeColor="text1"/>
                <w:u w:val="single"/>
                <w:lang w:eastAsia="en-US"/>
              </w:rPr>
              <w:t>and</w:t>
            </w:r>
            <w:r>
              <w:rPr>
                <w:rFonts w:ascii="Arial" w:eastAsia="Yu Mincho" w:hAnsi="Arial" w:cs="Arial"/>
                <w:color w:val="000000" w:themeColor="text1"/>
                <w:u w:val="single"/>
                <w:lang w:eastAsia="en-US"/>
              </w:rPr>
              <w:t>retrofitting</w:t>
            </w:r>
            <w:proofErr w:type="spellEnd"/>
            <w:r>
              <w:rPr>
                <w:rFonts w:ascii="Arial" w:eastAsia="Yu Mincho" w:hAnsi="Arial" w:cs="Arial"/>
                <w:color w:val="000000" w:themeColor="text1"/>
                <w:u w:val="single"/>
                <w:lang w:eastAsia="en-US"/>
              </w:rPr>
              <w:t xml:space="preserve"> of energy efficiency devices, and use of alternative fuels)</w:t>
            </w:r>
            <w:r>
              <w:rPr>
                <w:rFonts w:ascii="Arial" w:eastAsia="Yu Mincho" w:hAnsi="Arial" w:cs="Arial"/>
                <w:color w:val="000000" w:themeColor="text1"/>
                <w:lang w:eastAsia="en-US"/>
              </w:rPr>
              <w:t>,</w:t>
            </w:r>
            <w:r>
              <w:rPr>
                <w:rFonts w:ascii="Arial" w:eastAsia="Yu Mincho" w:hAnsi="Arial" w:cs="Arial"/>
                <w:strike/>
                <w:color w:val="000000" w:themeColor="text1"/>
                <w:u w:val="single"/>
                <w:lang w:eastAsia="en-US"/>
              </w:rPr>
              <w:t xml:space="preserve"> for example – and that</w:t>
            </w:r>
            <w:r>
              <w:rPr>
                <w:rFonts w:ascii="Arial" w:eastAsia="Yu Mincho" w:hAnsi="Arial" w:cs="Arial"/>
                <w:color w:val="000000" w:themeColor="text1"/>
                <w:lang w:eastAsia="en-US"/>
              </w:rPr>
              <w:t xml:space="preserve"> the best package of measures for a ship </w:t>
            </w:r>
            <w:r>
              <w:rPr>
                <w:rFonts w:ascii="Arial" w:eastAsia="Yu Mincho" w:hAnsi="Arial" w:cs="Arial"/>
                <w:strike/>
                <w:color w:val="000000" w:themeColor="text1"/>
                <w:lang w:eastAsia="en-US"/>
              </w:rPr>
              <w:t>to</w:t>
            </w:r>
            <w:r>
              <w:rPr>
                <w:rFonts w:ascii="Arial" w:eastAsia="Yu Mincho" w:hAnsi="Arial" w:cs="Arial"/>
                <w:color w:val="000000" w:themeColor="text1"/>
                <w:lang w:eastAsia="en-US"/>
              </w:rPr>
              <w:t xml:space="preserve"> </w:t>
            </w:r>
            <w:r>
              <w:rPr>
                <w:rFonts w:ascii="Arial" w:eastAsia="Yu Mincho" w:hAnsi="Arial" w:cs="Arial"/>
                <w:strike/>
                <w:color w:val="000000" w:themeColor="text1"/>
                <w:lang w:eastAsia="en-US"/>
              </w:rPr>
              <w:t xml:space="preserve">improve efficiency </w:t>
            </w:r>
            <w:r>
              <w:rPr>
                <w:rFonts w:ascii="Arial" w:eastAsia="Yu Mincho" w:hAnsi="Arial" w:cs="Arial"/>
                <w:strike/>
                <w:color w:val="000000" w:themeColor="text1"/>
                <w:u w:val="single"/>
                <w:lang w:eastAsia="en-US"/>
              </w:rPr>
              <w:t>and reduce carbon intensity</w:t>
            </w:r>
            <w:r>
              <w:rPr>
                <w:rFonts w:ascii="Arial" w:eastAsia="Yu Mincho" w:hAnsi="Arial" w:cs="Arial"/>
                <w:color w:val="000000" w:themeColor="text1"/>
                <w:u w:val="single"/>
                <w:lang w:eastAsia="en-US"/>
              </w:rPr>
              <w:t xml:space="preserve"> depends</w:t>
            </w:r>
            <w:r>
              <w:rPr>
                <w:rFonts w:ascii="Arial" w:eastAsia="Yu Mincho" w:hAnsi="Arial" w:cs="Arial"/>
                <w:strike/>
                <w:color w:val="000000" w:themeColor="text1"/>
                <w:u w:val="single"/>
                <w:lang w:eastAsia="en-US"/>
              </w:rPr>
              <w:t xml:space="preserve"> differs</w:t>
            </w:r>
            <w:r>
              <w:rPr>
                <w:rFonts w:ascii="Arial" w:eastAsia="Yu Mincho" w:hAnsi="Arial" w:cs="Arial"/>
                <w:color w:val="000000" w:themeColor="text1"/>
                <w:lang w:eastAsia="en-US"/>
              </w:rPr>
              <w:t xml:space="preserve"> to a great </w:t>
            </w:r>
            <w:r>
              <w:rPr>
                <w:rFonts w:ascii="Arial" w:eastAsia="Yu Mincho" w:hAnsi="Arial" w:cs="Arial"/>
                <w:color w:val="000000" w:themeColor="text1"/>
                <w:lang w:eastAsia="en-US"/>
              </w:rPr>
              <w:lastRenderedPageBreak/>
              <w:t xml:space="preserve">extent </w:t>
            </w:r>
            <w:r>
              <w:rPr>
                <w:rFonts w:ascii="Arial" w:eastAsia="Yu Mincho" w:hAnsi="Arial" w:cs="Arial"/>
                <w:strike/>
                <w:color w:val="000000" w:themeColor="text1"/>
                <w:u w:val="single"/>
                <w:lang w:eastAsia="en-US"/>
              </w:rPr>
              <w:t>depending</w:t>
            </w:r>
            <w:r>
              <w:rPr>
                <w:rFonts w:ascii="Arial" w:eastAsia="Yu Mincho" w:hAnsi="Arial" w:cs="Arial"/>
                <w:color w:val="000000" w:themeColor="text1"/>
                <w:lang w:eastAsia="en-US"/>
              </w:rPr>
              <w:t xml:space="preserve"> upon ship type, cargoes, routes and other factors</w:t>
            </w:r>
            <w:r>
              <w:rPr>
                <w:rFonts w:ascii="Arial" w:eastAsia="Yu Mincho" w:hAnsi="Arial" w:cs="Arial"/>
                <w:strike/>
                <w:color w:val="000000" w:themeColor="text1"/>
                <w:u w:val="single"/>
                <w:lang w:eastAsia="en-US"/>
              </w:rPr>
              <w:t>, the specific measures for the ship to improve energy efficiency and reduce carbon intensity</w:t>
            </w:r>
            <w:r>
              <w:rPr>
                <w:rFonts w:ascii="Arial" w:eastAsia="Yu Mincho" w:hAnsi="Arial" w:cs="Arial"/>
                <w:color w:val="000000" w:themeColor="text1"/>
                <w:lang w:eastAsia="en-US"/>
              </w:rPr>
              <w:t xml:space="preserve">  </w:t>
            </w:r>
            <w:r>
              <w:rPr>
                <w:rFonts w:ascii="Arial" w:eastAsia="Yu Mincho" w:hAnsi="Arial" w:cs="Arial"/>
                <w:color w:val="000000" w:themeColor="text1"/>
                <w:u w:val="single"/>
                <w:lang w:eastAsia="en-US"/>
              </w:rPr>
              <w:t>that</w:t>
            </w:r>
            <w:r>
              <w:rPr>
                <w:rFonts w:ascii="Arial" w:eastAsia="Yu Mincho" w:hAnsi="Arial" w:cs="Arial"/>
                <w:color w:val="000000" w:themeColor="text1"/>
                <w:lang w:eastAsia="en-US"/>
              </w:rPr>
              <w:t xml:space="preserve"> should be identified in the first place. These measures should be listed as a package of measures to be implemented, thus providing the overview of the actions to be taken for that ship.</w:t>
            </w:r>
          </w:p>
        </w:tc>
        <w:tc>
          <w:tcPr>
            <w:tcW w:w="2515" w:type="dxa"/>
          </w:tcPr>
          <w:p w14:paraId="06BDD8C4" w14:textId="2EF26D9A" w:rsidR="00631D9B" w:rsidRPr="00631D9B" w:rsidRDefault="008A5F45" w:rsidP="0034775D">
            <w:pPr>
              <w:jc w:val="both"/>
              <w:rPr>
                <w:rFonts w:ascii="Arial" w:hAnsi="Arial" w:cs="Arial"/>
                <w:color w:val="0070C0"/>
              </w:rPr>
            </w:pPr>
            <w:r>
              <w:rPr>
                <w:rFonts w:ascii="Arial" w:hAnsi="Arial" w:cs="Arial"/>
                <w:color w:val="0070C0"/>
              </w:rPr>
              <w:lastRenderedPageBreak/>
              <w:t>No text marked in yellow was found on the document. For such reason no observation or modification was done.</w:t>
            </w:r>
          </w:p>
        </w:tc>
      </w:tr>
      <w:tr w:rsidR="00631D9B" w14:paraId="51762946" w14:textId="3C3185F5" w:rsidTr="00D84982">
        <w:tblPrEx>
          <w:jc w:val="left"/>
        </w:tblPrEx>
        <w:tc>
          <w:tcPr>
            <w:tcW w:w="1696" w:type="dxa"/>
          </w:tcPr>
          <w:p w14:paraId="694FB45F" w14:textId="2DE58237" w:rsidR="00631D9B" w:rsidRDefault="00631D9B">
            <w:pPr>
              <w:jc w:val="both"/>
              <w:rPr>
                <w:rFonts w:ascii="Arial" w:hAnsi="Arial" w:cs="Arial"/>
              </w:rPr>
            </w:pPr>
            <w:r>
              <w:rPr>
                <w:rFonts w:ascii="Arial" w:hAnsi="Arial" w:cs="Arial"/>
              </w:rPr>
              <w:t>4.1.5</w:t>
            </w:r>
          </w:p>
        </w:tc>
        <w:tc>
          <w:tcPr>
            <w:tcW w:w="9781" w:type="dxa"/>
          </w:tcPr>
          <w:p w14:paraId="62340CAA" w14:textId="77777777" w:rsidR="00631D9B" w:rsidRDefault="00631D9B" w:rsidP="0034775D">
            <w:pPr>
              <w:jc w:val="both"/>
              <w:rPr>
                <w:rFonts w:ascii="Arial" w:hAnsi="Arial" w:cs="Arial"/>
                <w:color w:val="000000" w:themeColor="text1"/>
              </w:rPr>
            </w:pPr>
            <w:r>
              <w:rPr>
                <w:rFonts w:ascii="Arial" w:hAnsi="Arial" w:cs="Arial"/>
                <w:b/>
                <w:bCs/>
                <w:color w:val="000000" w:themeColor="text1"/>
              </w:rPr>
              <w:t>&lt;Sweden&gt;</w:t>
            </w:r>
          </w:p>
          <w:p w14:paraId="680FF296" w14:textId="77777777" w:rsidR="00631D9B" w:rsidRDefault="00631D9B" w:rsidP="0034775D">
            <w:pPr>
              <w:jc w:val="both"/>
              <w:rPr>
                <w:rFonts w:ascii="Arial" w:hAnsi="Arial" w:cs="Arial"/>
              </w:rPr>
            </w:pPr>
            <w:r>
              <w:rPr>
                <w:rFonts w:ascii="Arial" w:hAnsi="Arial" w:cs="Arial"/>
              </w:rPr>
              <w:t>The initial sentence is correct, and shall be kept as is, the addition of “</w:t>
            </w:r>
            <w:r w:rsidRPr="004C1325">
              <w:rPr>
                <w:rFonts w:ascii="Arial" w:hAnsi="Arial" w:cs="Arial"/>
                <w:u w:val="single"/>
              </w:rPr>
              <w:t>the</w:t>
            </w:r>
            <w:r>
              <w:rPr>
                <w:rFonts w:ascii="Arial" w:hAnsi="Arial" w:cs="Arial"/>
              </w:rPr>
              <w:t xml:space="preserve"> coordination” is ok.</w:t>
            </w:r>
          </w:p>
          <w:p w14:paraId="3DE690EE" w14:textId="77777777" w:rsidR="0037413E" w:rsidRDefault="0037413E" w:rsidP="0034775D">
            <w:pPr>
              <w:jc w:val="both"/>
              <w:rPr>
                <w:rFonts w:ascii="Arial" w:hAnsi="Arial" w:cs="Arial"/>
                <w:color w:val="000000" w:themeColor="text1"/>
              </w:rPr>
            </w:pPr>
          </w:p>
          <w:p w14:paraId="718AA0EF" w14:textId="77777777" w:rsidR="0037413E" w:rsidRDefault="0037413E" w:rsidP="0034775D">
            <w:pPr>
              <w:jc w:val="both"/>
              <w:rPr>
                <w:rFonts w:ascii="Arial" w:hAnsi="Arial" w:cs="Arial"/>
                <w:color w:val="000000" w:themeColor="text1"/>
              </w:rPr>
            </w:pPr>
          </w:p>
          <w:p w14:paraId="4FFE14CC" w14:textId="77777777" w:rsidR="0037413E" w:rsidRPr="0037413E" w:rsidRDefault="0037413E" w:rsidP="0034775D">
            <w:pPr>
              <w:jc w:val="both"/>
              <w:rPr>
                <w:rFonts w:ascii="Arial" w:hAnsi="Arial" w:cs="Arial"/>
                <w:b/>
                <w:bCs/>
                <w:color w:val="000000" w:themeColor="text1"/>
              </w:rPr>
            </w:pPr>
            <w:r w:rsidRPr="0037413E">
              <w:rPr>
                <w:rFonts w:ascii="Arial" w:hAnsi="Arial" w:cs="Arial"/>
                <w:b/>
                <w:bCs/>
                <w:color w:val="000000" w:themeColor="text1"/>
              </w:rPr>
              <w:t>&lt;USA&gt;</w:t>
            </w:r>
          </w:p>
          <w:p w14:paraId="1C88A437" w14:textId="0B660304" w:rsidR="0037413E" w:rsidRDefault="0037413E" w:rsidP="0034775D">
            <w:pPr>
              <w:jc w:val="both"/>
              <w:rPr>
                <w:rFonts w:ascii="Arial" w:eastAsia="Times New Roman" w:hAnsi="Arial" w:cs="Times New Roman"/>
                <w:szCs w:val="20"/>
                <w:lang w:val="en-GB" w:eastAsia="en-US"/>
              </w:rPr>
            </w:pPr>
            <w:r w:rsidRPr="0037413E">
              <w:rPr>
                <w:rFonts w:ascii="Arial" w:eastAsia="Times New Roman" w:hAnsi="Arial" w:cs="Times New Roman"/>
                <w:szCs w:val="20"/>
                <w:lang w:val="en-GB" w:eastAsia="en-US"/>
              </w:rPr>
              <w:t>Unclear as to where this change comes from, it seems that including “ship owners, operators” would be preferred.</w:t>
            </w:r>
          </w:p>
          <w:p w14:paraId="638E5970" w14:textId="77777777" w:rsidR="0037413E" w:rsidRDefault="0037413E" w:rsidP="0034775D">
            <w:pPr>
              <w:jc w:val="both"/>
              <w:rPr>
                <w:rFonts w:ascii="Arial" w:eastAsia="Times New Roman" w:hAnsi="Arial" w:cs="Times New Roman"/>
                <w:szCs w:val="20"/>
                <w:lang w:val="en-GB" w:eastAsia="en-US"/>
              </w:rPr>
            </w:pPr>
          </w:p>
          <w:p w14:paraId="76D87948" w14:textId="77777777" w:rsidR="0037413E" w:rsidRDefault="0037413E" w:rsidP="0034775D">
            <w:pPr>
              <w:jc w:val="both"/>
              <w:rPr>
                <w:rFonts w:ascii="Arial" w:eastAsia="Times New Roman" w:hAnsi="Arial" w:cs="Times New Roman"/>
                <w:szCs w:val="20"/>
                <w:lang w:eastAsia="en-US"/>
              </w:rPr>
            </w:pPr>
            <w:r>
              <w:rPr>
                <w:rFonts w:ascii="Arial" w:eastAsia="Times New Roman" w:hAnsi="Arial" w:cs="Times New Roman"/>
                <w:szCs w:val="20"/>
                <w:lang w:eastAsia="en-US"/>
              </w:rPr>
              <w:t>“</w:t>
            </w:r>
            <w:r w:rsidRPr="0037413E">
              <w:rPr>
                <w:rFonts w:ascii="Arial" w:eastAsia="Times New Roman" w:hAnsi="Arial" w:cs="Times New Roman"/>
                <w:szCs w:val="20"/>
                <w:lang w:eastAsia="en-US"/>
              </w:rPr>
              <w:t xml:space="preserve">Rather, it may depend on many stakeholders including ship repair yards, </w:t>
            </w:r>
            <w:r w:rsidRPr="0037413E">
              <w:rPr>
                <w:rFonts w:ascii="Arial" w:eastAsia="Times New Roman" w:hAnsi="Arial" w:cs="Times New Roman"/>
                <w:szCs w:val="20"/>
                <w:highlight w:val="darkGray"/>
                <w:u w:val="single"/>
                <w:lang w:eastAsia="en-US"/>
              </w:rPr>
              <w:t>companies,</w:t>
            </w:r>
            <w:r w:rsidRPr="0037413E">
              <w:rPr>
                <w:rFonts w:ascii="Arial" w:eastAsia="Times New Roman" w:hAnsi="Arial" w:cs="Times New Roman"/>
                <w:strike/>
                <w:szCs w:val="20"/>
                <w:highlight w:val="darkGray"/>
                <w:lang w:eastAsia="en-US"/>
              </w:rPr>
              <w:t xml:space="preserve"> ship-owners, operators,)</w:t>
            </w:r>
            <w:r w:rsidRPr="0037413E">
              <w:rPr>
                <w:rFonts w:ascii="Arial" w:eastAsia="Times New Roman" w:hAnsi="Arial" w:cs="Times New Roman"/>
                <w:szCs w:val="20"/>
                <w:lang w:eastAsia="en-US"/>
              </w:rPr>
              <w:t>(…)</w:t>
            </w:r>
            <w:r w:rsidRPr="0037413E">
              <w:rPr>
                <w:rFonts w:ascii="Arial" w:eastAsia="Yu Mincho" w:hAnsi="Arial" w:cs="Arial"/>
                <w:color w:val="C00000"/>
                <w:lang w:eastAsia="en-US"/>
              </w:rPr>
              <w:t xml:space="preserve"> </w:t>
            </w:r>
            <w:r w:rsidRPr="0037413E">
              <w:rPr>
                <w:rFonts w:ascii="Arial" w:eastAsia="Times New Roman" w:hAnsi="Arial" w:cs="Times New Roman"/>
                <w:szCs w:val="20"/>
                <w:lang w:eastAsia="en-US"/>
              </w:rPr>
              <w:t xml:space="preserve">5.2.4 – requires good early communication among </w:t>
            </w:r>
            <w:r w:rsidRPr="0037413E">
              <w:rPr>
                <w:rFonts w:ascii="Arial" w:eastAsia="Times New Roman" w:hAnsi="Arial" w:cs="Times New Roman"/>
                <w:strike/>
                <w:szCs w:val="20"/>
                <w:highlight w:val="darkGray"/>
                <w:u w:val="single"/>
                <w:lang w:eastAsia="en-US"/>
              </w:rPr>
              <w:t>operators</w:t>
            </w:r>
            <w:r w:rsidRPr="0037413E">
              <w:rPr>
                <w:rFonts w:ascii="Arial" w:eastAsia="Times New Roman" w:hAnsi="Arial" w:cs="Times New Roman"/>
                <w:szCs w:val="20"/>
                <w:highlight w:val="darkGray"/>
                <w:u w:val="single"/>
                <w:lang w:eastAsia="en-US"/>
              </w:rPr>
              <w:t xml:space="preserve"> companies</w:t>
            </w:r>
            <w:r w:rsidRPr="0037413E">
              <w:rPr>
                <w:rFonts w:ascii="Arial" w:eastAsia="Times New Roman" w:hAnsi="Arial" w:cs="Times New Roman"/>
                <w:szCs w:val="20"/>
                <w:lang w:eastAsia="en-US"/>
              </w:rPr>
              <w:t>, ports</w:t>
            </w:r>
          </w:p>
          <w:p w14:paraId="31C79A45" w14:textId="69B1BA90" w:rsidR="0037413E" w:rsidRPr="0037413E" w:rsidRDefault="0037413E" w:rsidP="0034775D">
            <w:pPr>
              <w:jc w:val="both"/>
              <w:rPr>
                <w:rFonts w:ascii="Arial" w:eastAsia="Times New Roman" w:hAnsi="Arial" w:cs="Times New Roman"/>
                <w:szCs w:val="20"/>
                <w:lang w:val="en-GB" w:eastAsia="en-US"/>
              </w:rPr>
            </w:pPr>
          </w:p>
        </w:tc>
        <w:tc>
          <w:tcPr>
            <w:tcW w:w="2515" w:type="dxa"/>
          </w:tcPr>
          <w:p w14:paraId="479C3C43" w14:textId="77777777" w:rsidR="00631D9B" w:rsidRDefault="00631D9B" w:rsidP="0034775D">
            <w:pPr>
              <w:jc w:val="both"/>
              <w:rPr>
                <w:rFonts w:ascii="Arial" w:hAnsi="Arial" w:cs="Arial"/>
                <w:color w:val="0070C0"/>
              </w:rPr>
            </w:pPr>
          </w:p>
          <w:p w14:paraId="755B05DB" w14:textId="77777777" w:rsidR="00942CA6" w:rsidRDefault="00942CA6" w:rsidP="0034775D">
            <w:pPr>
              <w:jc w:val="both"/>
              <w:rPr>
                <w:rFonts w:ascii="Arial" w:hAnsi="Arial" w:cs="Arial"/>
                <w:color w:val="0070C0"/>
              </w:rPr>
            </w:pPr>
            <w:r>
              <w:rPr>
                <w:rFonts w:ascii="Arial" w:hAnsi="Arial" w:cs="Arial"/>
                <w:color w:val="0070C0"/>
              </w:rPr>
              <w:t>Noted.</w:t>
            </w:r>
          </w:p>
          <w:p w14:paraId="59088FA7" w14:textId="77777777" w:rsidR="00B06D3C" w:rsidRDefault="00B06D3C" w:rsidP="0034775D">
            <w:pPr>
              <w:jc w:val="both"/>
              <w:rPr>
                <w:rFonts w:ascii="Arial" w:hAnsi="Arial" w:cs="Arial"/>
                <w:color w:val="0070C0"/>
              </w:rPr>
            </w:pPr>
          </w:p>
          <w:p w14:paraId="0433F3F5" w14:textId="77777777" w:rsidR="00B06D3C" w:rsidRDefault="00B06D3C" w:rsidP="0034775D">
            <w:pPr>
              <w:jc w:val="both"/>
              <w:rPr>
                <w:rFonts w:ascii="Arial" w:hAnsi="Arial" w:cs="Arial"/>
                <w:color w:val="0070C0"/>
              </w:rPr>
            </w:pPr>
          </w:p>
          <w:p w14:paraId="489D4F39" w14:textId="77777777" w:rsidR="00B06D3C" w:rsidRDefault="00B06D3C" w:rsidP="0034775D">
            <w:pPr>
              <w:jc w:val="both"/>
              <w:rPr>
                <w:rFonts w:ascii="Arial" w:hAnsi="Arial" w:cs="Arial"/>
                <w:color w:val="0070C0"/>
              </w:rPr>
            </w:pPr>
          </w:p>
          <w:p w14:paraId="52ECEF08" w14:textId="68B5B024" w:rsidR="00B06D3C" w:rsidRPr="00631D9B" w:rsidRDefault="00B06D3C" w:rsidP="0034775D">
            <w:pPr>
              <w:jc w:val="both"/>
              <w:rPr>
                <w:rFonts w:ascii="Arial" w:hAnsi="Arial" w:cs="Arial"/>
                <w:color w:val="0070C0"/>
              </w:rPr>
            </w:pPr>
            <w:r>
              <w:rPr>
                <w:rFonts w:ascii="Arial" w:hAnsi="Arial" w:cs="Arial"/>
                <w:color w:val="0070C0"/>
              </w:rPr>
              <w:t>Duly reflected.</w:t>
            </w:r>
          </w:p>
        </w:tc>
      </w:tr>
      <w:tr w:rsidR="00631D9B" w14:paraId="42F6338C" w14:textId="669AD661" w:rsidTr="00D84982">
        <w:tblPrEx>
          <w:jc w:val="left"/>
        </w:tblPrEx>
        <w:tc>
          <w:tcPr>
            <w:tcW w:w="1696" w:type="dxa"/>
          </w:tcPr>
          <w:p w14:paraId="474DCB2F" w14:textId="1AFCDAF7" w:rsidR="00631D9B" w:rsidRDefault="00631D9B">
            <w:pPr>
              <w:jc w:val="both"/>
              <w:rPr>
                <w:rFonts w:ascii="Arial" w:hAnsi="Arial" w:cs="Arial"/>
              </w:rPr>
            </w:pPr>
            <w:r>
              <w:rPr>
                <w:rFonts w:ascii="Arial" w:hAnsi="Arial" w:cs="Arial"/>
              </w:rPr>
              <w:t>4.1.7.2.</w:t>
            </w:r>
          </w:p>
        </w:tc>
        <w:tc>
          <w:tcPr>
            <w:tcW w:w="9781" w:type="dxa"/>
          </w:tcPr>
          <w:p w14:paraId="712F8ED9" w14:textId="2870BACB" w:rsidR="00631D9B" w:rsidRPr="003B6FE4" w:rsidRDefault="00631D9B" w:rsidP="003B6FE4">
            <w:pPr>
              <w:jc w:val="both"/>
              <w:rPr>
                <w:rFonts w:ascii="Arial" w:hAnsi="Arial" w:cs="Arial"/>
                <w:color w:val="000000" w:themeColor="text1"/>
              </w:rPr>
            </w:pPr>
            <w:r>
              <w:rPr>
                <w:rFonts w:ascii="Arial" w:hAnsi="Arial" w:cs="Arial"/>
                <w:b/>
                <w:bCs/>
                <w:color w:val="000000" w:themeColor="text1"/>
              </w:rPr>
              <w:t>&lt;Sweden&gt;</w:t>
            </w:r>
          </w:p>
          <w:p w14:paraId="7A244777" w14:textId="1BFDC306" w:rsidR="00631D9B" w:rsidRDefault="00631D9B" w:rsidP="003B6FE4">
            <w:pPr>
              <w:autoSpaceDE w:val="0"/>
              <w:autoSpaceDN w:val="0"/>
              <w:adjustRightInd w:val="0"/>
              <w:rPr>
                <w:rFonts w:ascii="Arial" w:hAnsi="Arial" w:cs="Arial"/>
              </w:rPr>
            </w:pPr>
            <w:r>
              <w:rPr>
                <w:rFonts w:ascii="Arial" w:hAnsi="Arial" w:cs="Arial"/>
              </w:rPr>
              <w:t>The last sentence of the paragraph says that the goal should be easy to understand, the same applies to the guidelines, they should also be easy to understand. We suggest the following redrafting of this paragraph:</w:t>
            </w:r>
          </w:p>
          <w:p w14:paraId="5CD6969E" w14:textId="77777777" w:rsidR="00631D9B" w:rsidRDefault="00631D9B" w:rsidP="003B6FE4">
            <w:pPr>
              <w:autoSpaceDE w:val="0"/>
              <w:autoSpaceDN w:val="0"/>
              <w:adjustRightInd w:val="0"/>
              <w:rPr>
                <w:rFonts w:ascii="Arial" w:hAnsi="Arial" w:cs="Arial"/>
              </w:rPr>
            </w:pPr>
          </w:p>
          <w:p w14:paraId="2F5D04F0" w14:textId="35ED1B7E" w:rsidR="00631D9B" w:rsidRDefault="00631D9B" w:rsidP="003B6FE4">
            <w:pPr>
              <w:autoSpaceDE w:val="0"/>
              <w:autoSpaceDN w:val="0"/>
              <w:adjustRightInd w:val="0"/>
              <w:ind w:firstLine="720"/>
              <w:rPr>
                <w:rFonts w:ascii="Arial" w:hAnsi="Arial" w:cs="Arial"/>
              </w:rPr>
            </w:pPr>
            <w:r w:rsidRPr="00691623">
              <w:rPr>
                <w:rFonts w:ascii="Arial" w:hAnsi="Arial" w:cs="Arial"/>
              </w:rPr>
              <w:tab/>
              <w:t>For ships or companies not subject to Regulation 28, there are no requirements to define a goal</w:t>
            </w:r>
            <w:r>
              <w:rPr>
                <w:rFonts w:ascii="Arial" w:hAnsi="Arial" w:cs="Arial"/>
              </w:rPr>
              <w:t xml:space="preserve"> and </w:t>
            </w:r>
            <w:r w:rsidRPr="00691623">
              <w:rPr>
                <w:rFonts w:ascii="Arial" w:hAnsi="Arial" w:cs="Arial"/>
              </w:rPr>
              <w:t>to communicate it to the public</w:t>
            </w:r>
            <w:r>
              <w:rPr>
                <w:rFonts w:ascii="Arial" w:hAnsi="Arial" w:cs="Arial"/>
              </w:rPr>
              <w:t xml:space="preserve"> or </w:t>
            </w:r>
            <w:r w:rsidRPr="00691623">
              <w:rPr>
                <w:rFonts w:ascii="Arial" w:hAnsi="Arial" w:cs="Arial"/>
              </w:rPr>
              <w:t xml:space="preserve">to be a subject to external inspection, surveys, or audits with respect to the SEEMP. Nevertheless, a meaningful goal should be defined to serve as a signal </w:t>
            </w:r>
            <w:bookmarkStart w:id="4" w:name="_Hlk90474938"/>
            <w:r w:rsidRPr="00691623">
              <w:rPr>
                <w:rFonts w:ascii="Arial" w:hAnsi="Arial" w:cs="Arial"/>
              </w:rPr>
              <w:t xml:space="preserve">on </w:t>
            </w:r>
            <w:r>
              <w:rPr>
                <w:rFonts w:ascii="Arial" w:hAnsi="Arial" w:cs="Arial"/>
              </w:rPr>
              <w:t>a</w:t>
            </w:r>
            <w:r w:rsidRPr="00691623">
              <w:rPr>
                <w:rFonts w:ascii="Arial" w:hAnsi="Arial" w:cs="Arial"/>
              </w:rPr>
              <w:t xml:space="preserve"> </w:t>
            </w:r>
            <w:r>
              <w:rPr>
                <w:rFonts w:ascii="Arial" w:hAnsi="Arial" w:cs="Arial"/>
              </w:rPr>
              <w:t xml:space="preserve">company’s </w:t>
            </w:r>
            <w:r w:rsidRPr="00691623">
              <w:rPr>
                <w:rFonts w:ascii="Arial" w:hAnsi="Arial" w:cs="Arial"/>
              </w:rPr>
              <w:t>commitment to improve the energy efficiency and carbon intensity of the ship</w:t>
            </w:r>
            <w:bookmarkEnd w:id="4"/>
            <w:r w:rsidRPr="00691623">
              <w:rPr>
                <w:rFonts w:ascii="Arial" w:hAnsi="Arial" w:cs="Arial"/>
              </w:rPr>
              <w:t xml:space="preserve">. There are many ways </w:t>
            </w:r>
            <w:r>
              <w:rPr>
                <w:rFonts w:ascii="Arial" w:hAnsi="Arial" w:cs="Arial"/>
              </w:rPr>
              <w:t xml:space="preserve">to </w:t>
            </w:r>
            <w:r w:rsidRPr="00691623">
              <w:rPr>
                <w:rFonts w:ascii="Arial" w:hAnsi="Arial" w:cs="Arial"/>
              </w:rPr>
              <w:t xml:space="preserve">illustrate that, including the </w:t>
            </w:r>
            <w:bookmarkStart w:id="5" w:name="_Hlk86054534"/>
            <w:r w:rsidRPr="00691623">
              <w:rPr>
                <w:rFonts w:ascii="Arial" w:hAnsi="Arial" w:cs="Arial"/>
              </w:rPr>
              <w:t>annual fuel consumption, Annual Efficiency Ratio (AER</w:t>
            </w:r>
            <w:bookmarkEnd w:id="5"/>
            <w:r w:rsidRPr="00691623">
              <w:rPr>
                <w:rFonts w:ascii="Arial" w:hAnsi="Arial" w:cs="Arial"/>
              </w:rPr>
              <w:t xml:space="preserve">), </w:t>
            </w:r>
            <w:proofErr w:type="spellStart"/>
            <w:r w:rsidRPr="00691623">
              <w:rPr>
                <w:rFonts w:ascii="Arial" w:hAnsi="Arial" w:cs="Arial"/>
              </w:rPr>
              <w:t>cgDIST</w:t>
            </w:r>
            <w:proofErr w:type="spellEnd"/>
            <w:r w:rsidRPr="00691623">
              <w:rPr>
                <w:rFonts w:ascii="Arial" w:hAnsi="Arial" w:cs="Arial"/>
              </w:rPr>
              <w:t xml:space="preserve">, Energy Efficiency Operational Indicator (EEOI) or other Carbon Intensity Indicators (CIIs). In all cases, the goal should be measurable and easy to understand. </w:t>
            </w:r>
          </w:p>
          <w:p w14:paraId="64447C86" w14:textId="326A1305" w:rsidR="00EA5CF4" w:rsidRDefault="00EA5CF4" w:rsidP="003B6FE4">
            <w:pPr>
              <w:autoSpaceDE w:val="0"/>
              <w:autoSpaceDN w:val="0"/>
              <w:adjustRightInd w:val="0"/>
              <w:ind w:firstLine="720"/>
              <w:rPr>
                <w:rFonts w:ascii="Arial" w:hAnsi="Arial" w:cs="Arial"/>
              </w:rPr>
            </w:pPr>
          </w:p>
          <w:p w14:paraId="2A6887B3" w14:textId="2179870B" w:rsidR="00EA5CF4" w:rsidRPr="00EA5CF4" w:rsidRDefault="00EA5CF4" w:rsidP="00EA5CF4">
            <w:pPr>
              <w:autoSpaceDE w:val="0"/>
              <w:autoSpaceDN w:val="0"/>
              <w:adjustRightInd w:val="0"/>
              <w:rPr>
                <w:rFonts w:ascii="Arial" w:hAnsi="Arial" w:cs="Arial"/>
                <w:b/>
                <w:bCs/>
              </w:rPr>
            </w:pPr>
            <w:r w:rsidRPr="00EA5CF4">
              <w:rPr>
                <w:rFonts w:ascii="Arial" w:hAnsi="Arial" w:cs="Arial"/>
                <w:b/>
                <w:bCs/>
              </w:rPr>
              <w:t>&lt;USA&gt;</w:t>
            </w:r>
          </w:p>
          <w:p w14:paraId="4E3E7BD9" w14:textId="478EFF5B" w:rsidR="00EA5CF4" w:rsidRPr="00691623" w:rsidRDefault="00EA5CF4" w:rsidP="00EA5CF4">
            <w:pPr>
              <w:autoSpaceDE w:val="0"/>
              <w:autoSpaceDN w:val="0"/>
              <w:adjustRightInd w:val="0"/>
              <w:rPr>
                <w:rFonts w:ascii="Arial" w:hAnsi="Arial" w:cs="Arial"/>
              </w:rPr>
            </w:pPr>
            <w:r>
              <w:rPr>
                <w:rFonts w:ascii="Arial" w:hAnsi="Arial" w:cs="Arial"/>
              </w:rPr>
              <w:lastRenderedPageBreak/>
              <w:t>(…)</w:t>
            </w:r>
            <w:r w:rsidRPr="00EA5CF4">
              <w:rPr>
                <w:rFonts w:ascii="Arial" w:hAnsi="Arial" w:cs="Arial"/>
              </w:rPr>
              <w:t xml:space="preserve">There are many </w:t>
            </w:r>
            <w:r w:rsidRPr="00EA5CF4">
              <w:rPr>
                <w:rFonts w:ascii="Arial" w:hAnsi="Arial" w:cs="Arial"/>
                <w:highlight w:val="darkGray"/>
                <w:u w:val="single"/>
              </w:rPr>
              <w:t xml:space="preserve">forms </w:t>
            </w:r>
            <w:r w:rsidRPr="00EA5CF4">
              <w:rPr>
                <w:rFonts w:ascii="Arial" w:hAnsi="Arial" w:cs="Arial"/>
                <w:strike/>
                <w:highlight w:val="darkGray"/>
                <w:u w:val="single"/>
              </w:rPr>
              <w:t>ways</w:t>
            </w:r>
            <w:r w:rsidRPr="00EA5CF4">
              <w:rPr>
                <w:rFonts w:ascii="Arial" w:hAnsi="Arial" w:cs="Arial"/>
              </w:rPr>
              <w:t xml:space="preserve"> the goal can take</w:t>
            </w:r>
            <w:r>
              <w:rPr>
                <w:rFonts w:ascii="Arial" w:hAnsi="Arial" w:cs="Arial"/>
              </w:rPr>
              <w:t>(…)</w:t>
            </w:r>
          </w:p>
          <w:p w14:paraId="0E7894EE" w14:textId="77777777" w:rsidR="00631D9B" w:rsidRDefault="00631D9B" w:rsidP="0034775D">
            <w:pPr>
              <w:jc w:val="both"/>
              <w:rPr>
                <w:rFonts w:ascii="Arial" w:hAnsi="Arial" w:cs="Arial"/>
                <w:b/>
                <w:bCs/>
                <w:color w:val="000000" w:themeColor="text1"/>
              </w:rPr>
            </w:pPr>
          </w:p>
        </w:tc>
        <w:tc>
          <w:tcPr>
            <w:tcW w:w="2515" w:type="dxa"/>
          </w:tcPr>
          <w:p w14:paraId="5161EA9C" w14:textId="77777777" w:rsidR="00631D9B" w:rsidRDefault="0018432C" w:rsidP="003B6FE4">
            <w:pPr>
              <w:jc w:val="both"/>
              <w:rPr>
                <w:rFonts w:ascii="Arial" w:hAnsi="Arial" w:cs="Arial"/>
                <w:color w:val="0070C0"/>
              </w:rPr>
            </w:pPr>
            <w:r>
              <w:rPr>
                <w:rFonts w:ascii="Arial" w:hAnsi="Arial" w:cs="Arial"/>
                <w:color w:val="0070C0"/>
              </w:rPr>
              <w:lastRenderedPageBreak/>
              <w:t>Duly reflected.</w:t>
            </w:r>
          </w:p>
          <w:p w14:paraId="1D9F3E3B" w14:textId="77777777" w:rsidR="00B06D3C" w:rsidRDefault="00B06D3C" w:rsidP="003B6FE4">
            <w:pPr>
              <w:jc w:val="both"/>
              <w:rPr>
                <w:rFonts w:ascii="Arial" w:hAnsi="Arial" w:cs="Arial"/>
                <w:color w:val="0070C0"/>
              </w:rPr>
            </w:pPr>
          </w:p>
          <w:p w14:paraId="3A0A43C8" w14:textId="77777777" w:rsidR="00B06D3C" w:rsidRDefault="00B06D3C" w:rsidP="003B6FE4">
            <w:pPr>
              <w:jc w:val="both"/>
              <w:rPr>
                <w:rFonts w:ascii="Arial" w:hAnsi="Arial" w:cs="Arial"/>
                <w:color w:val="0070C0"/>
              </w:rPr>
            </w:pPr>
          </w:p>
          <w:p w14:paraId="76CA50FF" w14:textId="77777777" w:rsidR="00B06D3C" w:rsidRDefault="00B06D3C" w:rsidP="003B6FE4">
            <w:pPr>
              <w:jc w:val="both"/>
              <w:rPr>
                <w:rFonts w:ascii="Arial" w:hAnsi="Arial" w:cs="Arial"/>
                <w:color w:val="0070C0"/>
              </w:rPr>
            </w:pPr>
          </w:p>
          <w:p w14:paraId="650E41F5" w14:textId="77777777" w:rsidR="00B06D3C" w:rsidRDefault="00B06D3C" w:rsidP="003B6FE4">
            <w:pPr>
              <w:jc w:val="both"/>
              <w:rPr>
                <w:rFonts w:ascii="Arial" w:hAnsi="Arial" w:cs="Arial"/>
                <w:color w:val="0070C0"/>
              </w:rPr>
            </w:pPr>
          </w:p>
          <w:p w14:paraId="364097AF" w14:textId="77777777" w:rsidR="00B06D3C" w:rsidRDefault="00B06D3C" w:rsidP="003B6FE4">
            <w:pPr>
              <w:jc w:val="both"/>
              <w:rPr>
                <w:rFonts w:ascii="Arial" w:hAnsi="Arial" w:cs="Arial"/>
                <w:color w:val="0070C0"/>
              </w:rPr>
            </w:pPr>
          </w:p>
          <w:p w14:paraId="33610C10" w14:textId="77777777" w:rsidR="00B06D3C" w:rsidRDefault="00B06D3C" w:rsidP="003B6FE4">
            <w:pPr>
              <w:jc w:val="both"/>
              <w:rPr>
                <w:rFonts w:ascii="Arial" w:hAnsi="Arial" w:cs="Arial"/>
                <w:color w:val="0070C0"/>
              </w:rPr>
            </w:pPr>
          </w:p>
          <w:p w14:paraId="24DB9E8C" w14:textId="77777777" w:rsidR="00B06D3C" w:rsidRDefault="00B06D3C" w:rsidP="003B6FE4">
            <w:pPr>
              <w:jc w:val="both"/>
              <w:rPr>
                <w:rFonts w:ascii="Arial" w:hAnsi="Arial" w:cs="Arial"/>
                <w:color w:val="0070C0"/>
              </w:rPr>
            </w:pPr>
          </w:p>
          <w:p w14:paraId="702D0BA6" w14:textId="77777777" w:rsidR="00B06D3C" w:rsidRDefault="00B06D3C" w:rsidP="003B6FE4">
            <w:pPr>
              <w:jc w:val="both"/>
              <w:rPr>
                <w:rFonts w:ascii="Arial" w:hAnsi="Arial" w:cs="Arial"/>
                <w:color w:val="0070C0"/>
              </w:rPr>
            </w:pPr>
          </w:p>
          <w:p w14:paraId="1D1E7853" w14:textId="77777777" w:rsidR="00B06D3C" w:rsidRDefault="00B06D3C" w:rsidP="003B6FE4">
            <w:pPr>
              <w:jc w:val="both"/>
              <w:rPr>
                <w:rFonts w:ascii="Arial" w:hAnsi="Arial" w:cs="Arial"/>
                <w:color w:val="0070C0"/>
              </w:rPr>
            </w:pPr>
          </w:p>
          <w:p w14:paraId="15EDD3C5" w14:textId="77777777" w:rsidR="00B06D3C" w:rsidRDefault="00B06D3C" w:rsidP="003B6FE4">
            <w:pPr>
              <w:jc w:val="both"/>
              <w:rPr>
                <w:rFonts w:ascii="Arial" w:hAnsi="Arial" w:cs="Arial"/>
                <w:color w:val="0070C0"/>
              </w:rPr>
            </w:pPr>
          </w:p>
          <w:p w14:paraId="78FDA4EA" w14:textId="77777777" w:rsidR="00B06D3C" w:rsidRDefault="00B06D3C" w:rsidP="003B6FE4">
            <w:pPr>
              <w:jc w:val="both"/>
              <w:rPr>
                <w:rFonts w:ascii="Arial" w:hAnsi="Arial" w:cs="Arial"/>
                <w:color w:val="0070C0"/>
              </w:rPr>
            </w:pPr>
          </w:p>
          <w:p w14:paraId="37E9A15E" w14:textId="77777777" w:rsidR="00B06D3C" w:rsidRDefault="00B06D3C" w:rsidP="003B6FE4">
            <w:pPr>
              <w:jc w:val="both"/>
              <w:rPr>
                <w:rFonts w:ascii="Arial" w:hAnsi="Arial" w:cs="Arial"/>
                <w:color w:val="0070C0"/>
              </w:rPr>
            </w:pPr>
          </w:p>
          <w:p w14:paraId="5D1F2439" w14:textId="61129E91" w:rsidR="00B06D3C" w:rsidRPr="00631D9B" w:rsidRDefault="00B06D3C" w:rsidP="003B6FE4">
            <w:pPr>
              <w:jc w:val="both"/>
              <w:rPr>
                <w:rFonts w:ascii="Arial" w:hAnsi="Arial" w:cs="Arial"/>
                <w:color w:val="0070C0"/>
              </w:rPr>
            </w:pPr>
            <w:r>
              <w:rPr>
                <w:rFonts w:ascii="Arial" w:hAnsi="Arial" w:cs="Arial"/>
                <w:color w:val="0070C0"/>
              </w:rPr>
              <w:t>Duly reflected.</w:t>
            </w:r>
          </w:p>
        </w:tc>
      </w:tr>
      <w:tr w:rsidR="00631D9B" w14:paraId="38B6992B" w14:textId="0EBD8882" w:rsidTr="00D84982">
        <w:trPr>
          <w:jc w:val="center"/>
        </w:trPr>
        <w:tc>
          <w:tcPr>
            <w:tcW w:w="1696" w:type="dxa"/>
          </w:tcPr>
          <w:p w14:paraId="4D11634A" w14:textId="00808035" w:rsidR="00631D9B" w:rsidRPr="002412A8" w:rsidRDefault="00631D9B" w:rsidP="00AC02CE">
            <w:pPr>
              <w:jc w:val="both"/>
              <w:rPr>
                <w:rFonts w:ascii="Arial" w:hAnsi="Arial" w:cs="Arial"/>
              </w:rPr>
            </w:pPr>
            <w:r>
              <w:rPr>
                <w:rFonts w:ascii="Arial" w:hAnsi="Arial" w:cs="Arial"/>
              </w:rPr>
              <w:t>4.2.2</w:t>
            </w:r>
          </w:p>
        </w:tc>
        <w:tc>
          <w:tcPr>
            <w:tcW w:w="9781" w:type="dxa"/>
          </w:tcPr>
          <w:p w14:paraId="23101FF7" w14:textId="0127191D" w:rsidR="0056134C" w:rsidRDefault="0056134C" w:rsidP="00AC02CE">
            <w:pPr>
              <w:jc w:val="both"/>
              <w:rPr>
                <w:rFonts w:ascii="Arial" w:hAnsi="Arial" w:cs="Arial"/>
                <w:b/>
                <w:bCs/>
              </w:rPr>
            </w:pPr>
            <w:r>
              <w:rPr>
                <w:rFonts w:ascii="Arial" w:hAnsi="Arial" w:cs="Arial"/>
                <w:b/>
                <w:bCs/>
              </w:rPr>
              <w:t>&lt;Finland&gt;</w:t>
            </w:r>
          </w:p>
          <w:p w14:paraId="53FB0C41" w14:textId="39E32C0E" w:rsidR="0056134C" w:rsidRPr="0056134C" w:rsidRDefault="0056134C" w:rsidP="00AC02CE">
            <w:pPr>
              <w:jc w:val="both"/>
              <w:rPr>
                <w:rFonts w:ascii="Arial" w:hAnsi="Arial" w:cs="Arial"/>
              </w:rPr>
            </w:pPr>
            <w:r>
              <w:rPr>
                <w:rFonts w:ascii="Arial" w:hAnsi="Arial" w:cs="Arial"/>
              </w:rPr>
              <w:t>Instead of "at least one responsible personnel", "at least one responsible person"</w:t>
            </w:r>
          </w:p>
          <w:p w14:paraId="7118240A" w14:textId="77777777" w:rsidR="0056134C" w:rsidRDefault="0056134C" w:rsidP="00AC02CE">
            <w:pPr>
              <w:jc w:val="both"/>
              <w:rPr>
                <w:rFonts w:ascii="Arial" w:hAnsi="Arial" w:cs="Arial"/>
                <w:b/>
                <w:bCs/>
              </w:rPr>
            </w:pPr>
          </w:p>
          <w:p w14:paraId="58327684" w14:textId="3CA71688" w:rsidR="00631D9B" w:rsidRPr="00AC02CE" w:rsidRDefault="00631D9B" w:rsidP="00AC02CE">
            <w:pPr>
              <w:jc w:val="both"/>
              <w:rPr>
                <w:rFonts w:ascii="Arial" w:hAnsi="Arial" w:cs="Arial"/>
              </w:rPr>
            </w:pPr>
            <w:r>
              <w:rPr>
                <w:rFonts w:ascii="Arial" w:hAnsi="Arial" w:cs="Arial"/>
                <w:b/>
                <w:bCs/>
              </w:rPr>
              <w:t>&lt;Greece&gt;</w:t>
            </w:r>
          </w:p>
          <w:p w14:paraId="4CEE276E" w14:textId="033D0D43" w:rsidR="00631D9B" w:rsidRDefault="00631D9B" w:rsidP="00AC02CE">
            <w:pPr>
              <w:jc w:val="both"/>
              <w:rPr>
                <w:rFonts w:ascii="Arial" w:hAnsi="Arial" w:cs="Arial"/>
                <w:strike/>
              </w:rPr>
            </w:pPr>
            <w:r w:rsidRPr="00544583">
              <w:rPr>
                <w:rFonts w:ascii="Arial" w:hAnsi="Arial" w:cs="Arial"/>
              </w:rPr>
              <w:t xml:space="preserve">For ships subject to Regulation 28, it is recommended to designate </w:t>
            </w:r>
            <w:r w:rsidRPr="00544583">
              <w:rPr>
                <w:rFonts w:ascii="Arial" w:hAnsi="Arial" w:cs="Arial"/>
                <w:strike/>
                <w:highlight w:val="lightGray"/>
              </w:rPr>
              <w:t>at least one</w:t>
            </w:r>
            <w:r w:rsidRPr="00544583">
              <w:rPr>
                <w:rFonts w:ascii="Arial" w:hAnsi="Arial" w:cs="Arial"/>
              </w:rPr>
              <w:t xml:space="preserve"> responsible person</w:t>
            </w:r>
            <w:r w:rsidRPr="00544583">
              <w:rPr>
                <w:rFonts w:ascii="Arial" w:hAnsi="Arial" w:cs="Arial"/>
                <w:strike/>
                <w:highlight w:val="lightGray"/>
              </w:rPr>
              <w:t>nel</w:t>
            </w:r>
            <w:r w:rsidRPr="00544583">
              <w:rPr>
                <w:rFonts w:ascii="Arial" w:hAnsi="Arial" w:cs="Arial"/>
                <w:strike/>
              </w:rPr>
              <w:t xml:space="preserve"> </w:t>
            </w:r>
            <w:r w:rsidRPr="00544583">
              <w:rPr>
                <w:rFonts w:ascii="Arial" w:hAnsi="Arial" w:cs="Arial"/>
              </w:rPr>
              <w:t xml:space="preserve">for oversight of the ship’s measures to achieve the carbon intensity target, to review regularly (at least yearly) the efficacy of the implemented measures and to decide on corrective actions, as applicable </w:t>
            </w:r>
            <w:r w:rsidRPr="00544583">
              <w:rPr>
                <w:rFonts w:ascii="Arial" w:hAnsi="Arial" w:cs="Arial"/>
                <w:strike/>
                <w:highlight w:val="lightGray"/>
              </w:rPr>
              <w:t>(see paragraph 14.3).</w:t>
            </w:r>
          </w:p>
          <w:p w14:paraId="20C3666C" w14:textId="6DB2EE6B" w:rsidR="00631D9B" w:rsidRDefault="00631D9B" w:rsidP="00AC02CE">
            <w:pPr>
              <w:jc w:val="both"/>
              <w:rPr>
                <w:rFonts w:ascii="Arial" w:hAnsi="Arial" w:cs="Arial"/>
              </w:rPr>
            </w:pPr>
            <w:r>
              <w:rPr>
                <w:rFonts w:ascii="Arial" w:hAnsi="Arial" w:cs="Arial"/>
              </w:rPr>
              <w:t>Paragraph 14.3 h</w:t>
            </w:r>
            <w:r w:rsidRPr="006D7D8D">
              <w:rPr>
                <w:rFonts w:ascii="Arial" w:hAnsi="Arial" w:cs="Arial"/>
              </w:rPr>
              <w:t>as been deleted.</w:t>
            </w:r>
            <w:r>
              <w:rPr>
                <w:rFonts w:ascii="Arial" w:hAnsi="Arial" w:cs="Arial"/>
              </w:rPr>
              <w:t xml:space="preserve"> Please remove. </w:t>
            </w:r>
          </w:p>
          <w:p w14:paraId="6CBEAD1B" w14:textId="77777777" w:rsidR="00631D9B" w:rsidRDefault="00631D9B" w:rsidP="00AC02CE">
            <w:pPr>
              <w:jc w:val="both"/>
              <w:rPr>
                <w:rFonts w:ascii="Arial" w:hAnsi="Arial" w:cs="Arial"/>
              </w:rPr>
            </w:pPr>
          </w:p>
          <w:p w14:paraId="494472DD" w14:textId="77777777" w:rsidR="00631D9B" w:rsidRDefault="00631D9B" w:rsidP="00AC02CE">
            <w:pPr>
              <w:jc w:val="both"/>
              <w:rPr>
                <w:rFonts w:ascii="Arial" w:hAnsi="Arial" w:cs="Arial"/>
              </w:rPr>
            </w:pPr>
            <w:r>
              <w:rPr>
                <w:rFonts w:ascii="Arial" w:hAnsi="Arial" w:cs="Arial"/>
                <w:b/>
                <w:bCs/>
              </w:rPr>
              <w:t>&lt;Italy&gt;</w:t>
            </w:r>
          </w:p>
          <w:p w14:paraId="1B6A8A2D" w14:textId="77777777" w:rsidR="00631D9B" w:rsidRDefault="00631D9B" w:rsidP="0034775D">
            <w:pPr>
              <w:jc w:val="both"/>
              <w:rPr>
                <w:rFonts w:ascii="Arial" w:hAnsi="Arial" w:cs="Arial"/>
                <w:color w:val="000000" w:themeColor="text1"/>
              </w:rPr>
            </w:pPr>
            <w:r>
              <w:rPr>
                <w:rFonts w:ascii="Arial" w:hAnsi="Arial" w:cs="Arial"/>
                <w:color w:val="000000" w:themeColor="text1"/>
              </w:rPr>
              <w:t>For more clarity, Italy suggests the following modification in the text (see addition in blue and strikeout text highlighted in yellow):</w:t>
            </w:r>
          </w:p>
          <w:p w14:paraId="6143B132" w14:textId="77777777" w:rsidR="00631D9B" w:rsidRDefault="00631D9B" w:rsidP="0034775D">
            <w:pPr>
              <w:jc w:val="both"/>
              <w:rPr>
                <w:rFonts w:ascii="Arial" w:hAnsi="Arial" w:cs="Arial"/>
                <w:color w:val="000000" w:themeColor="text1"/>
              </w:rPr>
            </w:pPr>
          </w:p>
          <w:p w14:paraId="7CF1A4A0" w14:textId="77777777" w:rsidR="00631D9B" w:rsidRDefault="00631D9B" w:rsidP="0034775D">
            <w:pPr>
              <w:autoSpaceDE w:val="0"/>
              <w:autoSpaceDN w:val="0"/>
              <w:adjustRightInd w:val="0"/>
              <w:jc w:val="both"/>
              <w:rPr>
                <w:rFonts w:ascii="Arial" w:eastAsia="Yu Mincho" w:hAnsi="Arial" w:cs="Arial"/>
                <w:color w:val="000000" w:themeColor="text1"/>
                <w:szCs w:val="20"/>
                <w:u w:val="single"/>
                <w:lang w:eastAsia="en-US"/>
              </w:rPr>
            </w:pPr>
            <w:r>
              <w:rPr>
                <w:rFonts w:ascii="Arial" w:eastAsia="Yu Mincho" w:hAnsi="Arial" w:cs="Arial"/>
                <w:color w:val="000000" w:themeColor="text1"/>
                <w:szCs w:val="20"/>
                <w:u w:val="single"/>
                <w:lang w:eastAsia="en-US"/>
              </w:rPr>
              <w:t xml:space="preserve">4.2.2  For ships subject to Regulation 28, </w:t>
            </w:r>
            <w:r>
              <w:rPr>
                <w:rFonts w:ascii="Arial" w:eastAsia="Yu Mincho" w:hAnsi="Arial" w:cs="Arial"/>
                <w:strike/>
                <w:color w:val="000000" w:themeColor="text1"/>
                <w:szCs w:val="20"/>
                <w:u w:val="single"/>
                <w:lang w:eastAsia="en-US"/>
              </w:rPr>
              <w:t>it is recommended to</w:t>
            </w:r>
            <w:r>
              <w:rPr>
                <w:rFonts w:ascii="Arial" w:eastAsia="Yu Mincho" w:hAnsi="Arial" w:cs="Arial"/>
                <w:color w:val="000000" w:themeColor="text1"/>
                <w:szCs w:val="20"/>
                <w:u w:val="single"/>
                <w:lang w:eastAsia="en-US"/>
              </w:rPr>
              <w:t xml:space="preserve"> the company should designate at least one responsible personnel for oversight of the ship’s measures to achieve the carbon intensity target, to review regularly (at least yearly) the efficacy of the implemented measures and to decide on corrective actions, as applicable (see paragraph 14.3). It may also be helpful to define procedures for that person to follow if there are signs that the ship may not be on track to achieve its carbon intensity target.</w:t>
            </w:r>
          </w:p>
          <w:p w14:paraId="4C6ADB4E" w14:textId="6DB6B6A2" w:rsidR="00631D9B" w:rsidRDefault="00631D9B" w:rsidP="00AC02CE">
            <w:pPr>
              <w:jc w:val="both"/>
              <w:rPr>
                <w:rFonts w:ascii="Arial" w:hAnsi="Arial" w:cs="Arial"/>
              </w:rPr>
            </w:pPr>
          </w:p>
          <w:p w14:paraId="15894BE2" w14:textId="58936D87" w:rsidR="007B477E" w:rsidRDefault="007B477E" w:rsidP="00AC02CE">
            <w:pPr>
              <w:jc w:val="both"/>
              <w:rPr>
                <w:rFonts w:ascii="Arial" w:hAnsi="Arial" w:cs="Arial"/>
                <w:b/>
                <w:bCs/>
              </w:rPr>
            </w:pPr>
            <w:r>
              <w:rPr>
                <w:rFonts w:ascii="Arial" w:hAnsi="Arial" w:cs="Arial"/>
                <w:b/>
                <w:bCs/>
              </w:rPr>
              <w:t>&lt;Norway&gt;</w:t>
            </w:r>
          </w:p>
          <w:p w14:paraId="2ADDB633" w14:textId="4529F476" w:rsidR="007B477E" w:rsidRPr="007B477E" w:rsidRDefault="007B477E" w:rsidP="00AC02CE">
            <w:pPr>
              <w:jc w:val="both"/>
              <w:rPr>
                <w:rFonts w:ascii="Arial" w:hAnsi="Arial" w:cs="Arial"/>
                <w:b/>
                <w:bCs/>
              </w:rPr>
            </w:pPr>
            <w:r>
              <w:rPr>
                <w:rFonts w:ascii="Arial" w:hAnsi="Arial" w:cs="Arial"/>
              </w:rPr>
              <w:t>We suggest to not include elements relevant for Regulation 28 into SEEMP Part I and propose to delete this paragraph. This is also covered in 4.3.4</w:t>
            </w:r>
          </w:p>
          <w:p w14:paraId="1D5A1F7A" w14:textId="77777777" w:rsidR="007B477E" w:rsidRDefault="007B477E" w:rsidP="00AC02CE">
            <w:pPr>
              <w:jc w:val="both"/>
              <w:rPr>
                <w:rFonts w:ascii="Arial" w:hAnsi="Arial" w:cs="Arial"/>
              </w:rPr>
            </w:pPr>
          </w:p>
          <w:p w14:paraId="60DD9BB5" w14:textId="6FAF3FA1" w:rsidR="00631D9B" w:rsidRDefault="00631D9B" w:rsidP="00AC02CE">
            <w:pPr>
              <w:jc w:val="both"/>
              <w:rPr>
                <w:rFonts w:ascii="Arial" w:hAnsi="Arial" w:cs="Arial"/>
                <w:b/>
                <w:bCs/>
              </w:rPr>
            </w:pPr>
            <w:r>
              <w:rPr>
                <w:rFonts w:ascii="Arial" w:hAnsi="Arial" w:cs="Arial"/>
                <w:b/>
                <w:bCs/>
              </w:rPr>
              <w:t>&lt;Sweden&gt;</w:t>
            </w:r>
          </w:p>
          <w:p w14:paraId="3128EEDD" w14:textId="2C5D021D" w:rsidR="00631D9B" w:rsidRPr="00D97B3C" w:rsidRDefault="00631D9B" w:rsidP="00AC02CE">
            <w:pPr>
              <w:jc w:val="both"/>
              <w:rPr>
                <w:rFonts w:ascii="Arial" w:hAnsi="Arial" w:cs="Arial"/>
              </w:rPr>
            </w:pPr>
            <w:r>
              <w:rPr>
                <w:rFonts w:ascii="Arial" w:hAnsi="Arial" w:cs="Arial"/>
              </w:rPr>
              <w:lastRenderedPageBreak/>
              <w:t xml:space="preserve">In the first sentence word “person” shall be used: “… </w:t>
            </w:r>
            <w:r w:rsidRPr="00363C61">
              <w:rPr>
                <w:rFonts w:ascii="Arial" w:hAnsi="Arial" w:cs="Arial"/>
              </w:rPr>
              <w:t>at least one responsible person</w:t>
            </w:r>
            <w:r w:rsidRPr="00363C61">
              <w:rPr>
                <w:rFonts w:ascii="Arial" w:hAnsi="Arial" w:cs="Arial"/>
                <w:strike/>
              </w:rPr>
              <w:t xml:space="preserve">nel </w:t>
            </w:r>
            <w:r w:rsidRPr="00363C61">
              <w:rPr>
                <w:rFonts w:ascii="Arial" w:hAnsi="Arial" w:cs="Arial"/>
              </w:rPr>
              <w:t>for oversight of</w:t>
            </w:r>
            <w:r>
              <w:rPr>
                <w:rFonts w:ascii="Arial" w:hAnsi="Arial" w:cs="Arial"/>
              </w:rPr>
              <w:t>…</w:t>
            </w:r>
          </w:p>
          <w:p w14:paraId="2F1AF85B" w14:textId="3A6C1E92" w:rsidR="00631D9B" w:rsidRPr="0034775D" w:rsidRDefault="00631D9B" w:rsidP="00AC02CE">
            <w:pPr>
              <w:jc w:val="both"/>
              <w:rPr>
                <w:rFonts w:ascii="Arial" w:hAnsi="Arial" w:cs="Arial"/>
              </w:rPr>
            </w:pPr>
          </w:p>
        </w:tc>
        <w:tc>
          <w:tcPr>
            <w:tcW w:w="2515" w:type="dxa"/>
          </w:tcPr>
          <w:p w14:paraId="3D6549C9" w14:textId="77777777" w:rsidR="00631D9B" w:rsidRDefault="00631D9B" w:rsidP="00AC02CE">
            <w:pPr>
              <w:jc w:val="both"/>
              <w:rPr>
                <w:rFonts w:ascii="Arial" w:hAnsi="Arial" w:cs="Arial"/>
                <w:color w:val="0070C0"/>
              </w:rPr>
            </w:pPr>
          </w:p>
          <w:p w14:paraId="062314D1" w14:textId="77777777" w:rsidR="00334860" w:rsidRDefault="00334860" w:rsidP="00AC02CE">
            <w:pPr>
              <w:jc w:val="both"/>
              <w:rPr>
                <w:rFonts w:ascii="Arial" w:hAnsi="Arial" w:cs="Arial"/>
                <w:color w:val="0070C0"/>
              </w:rPr>
            </w:pPr>
            <w:r>
              <w:rPr>
                <w:rFonts w:ascii="Arial" w:hAnsi="Arial" w:cs="Arial"/>
                <w:color w:val="0070C0"/>
              </w:rPr>
              <w:t>Duly reflected.</w:t>
            </w:r>
          </w:p>
          <w:p w14:paraId="2906A4FC" w14:textId="77777777" w:rsidR="00942CA6" w:rsidRDefault="00942CA6" w:rsidP="00AC02CE">
            <w:pPr>
              <w:jc w:val="both"/>
              <w:rPr>
                <w:rFonts w:ascii="Arial" w:hAnsi="Arial" w:cs="Arial"/>
                <w:color w:val="0070C0"/>
              </w:rPr>
            </w:pPr>
          </w:p>
          <w:p w14:paraId="76265684" w14:textId="77777777" w:rsidR="00942CA6" w:rsidRDefault="00942CA6" w:rsidP="00AC02CE">
            <w:pPr>
              <w:jc w:val="both"/>
              <w:rPr>
                <w:rFonts w:ascii="Arial" w:hAnsi="Arial" w:cs="Arial"/>
                <w:color w:val="0070C0"/>
              </w:rPr>
            </w:pPr>
          </w:p>
          <w:p w14:paraId="1006757D" w14:textId="77777777" w:rsidR="00942CA6" w:rsidRDefault="00942CA6" w:rsidP="00AC02CE">
            <w:pPr>
              <w:jc w:val="both"/>
              <w:rPr>
                <w:rFonts w:ascii="Arial" w:hAnsi="Arial" w:cs="Arial"/>
                <w:color w:val="0070C0"/>
              </w:rPr>
            </w:pPr>
          </w:p>
          <w:p w14:paraId="439A520F" w14:textId="72EDE3E3" w:rsidR="00942CA6" w:rsidRDefault="0056134C" w:rsidP="00AC02CE">
            <w:pPr>
              <w:jc w:val="both"/>
              <w:rPr>
                <w:rFonts w:ascii="Arial" w:hAnsi="Arial" w:cs="Arial"/>
                <w:color w:val="0070C0"/>
              </w:rPr>
            </w:pPr>
            <w:r>
              <w:rPr>
                <w:rFonts w:ascii="Arial" w:hAnsi="Arial" w:cs="Arial"/>
                <w:color w:val="0070C0"/>
              </w:rPr>
              <w:t>Duly reflected.</w:t>
            </w:r>
          </w:p>
          <w:p w14:paraId="2B4C769C" w14:textId="2F6F1990" w:rsidR="0056134C" w:rsidRDefault="0056134C" w:rsidP="00AC02CE">
            <w:pPr>
              <w:jc w:val="both"/>
              <w:rPr>
                <w:rFonts w:ascii="Arial" w:hAnsi="Arial" w:cs="Arial"/>
                <w:color w:val="0070C0"/>
              </w:rPr>
            </w:pPr>
          </w:p>
          <w:p w14:paraId="54346973" w14:textId="79BE4D32" w:rsidR="0056134C" w:rsidRDefault="0056134C" w:rsidP="00AC02CE">
            <w:pPr>
              <w:jc w:val="both"/>
              <w:rPr>
                <w:rFonts w:ascii="Arial" w:hAnsi="Arial" w:cs="Arial"/>
                <w:color w:val="0070C0"/>
              </w:rPr>
            </w:pPr>
          </w:p>
          <w:p w14:paraId="14A47100" w14:textId="77777777" w:rsidR="0056134C" w:rsidRDefault="0056134C" w:rsidP="00AC02CE">
            <w:pPr>
              <w:jc w:val="both"/>
              <w:rPr>
                <w:rFonts w:ascii="Arial" w:hAnsi="Arial" w:cs="Arial"/>
                <w:color w:val="0070C0"/>
              </w:rPr>
            </w:pPr>
          </w:p>
          <w:p w14:paraId="604BA50B" w14:textId="77777777" w:rsidR="00942CA6" w:rsidRDefault="00942CA6" w:rsidP="00AC02CE">
            <w:pPr>
              <w:jc w:val="both"/>
              <w:rPr>
                <w:rFonts w:ascii="Arial" w:hAnsi="Arial" w:cs="Arial"/>
                <w:color w:val="0070C0"/>
              </w:rPr>
            </w:pPr>
          </w:p>
          <w:p w14:paraId="254FB59D" w14:textId="77777777" w:rsidR="00942CA6" w:rsidRDefault="00942CA6" w:rsidP="00AC02CE">
            <w:pPr>
              <w:jc w:val="both"/>
              <w:rPr>
                <w:rFonts w:ascii="Arial" w:hAnsi="Arial" w:cs="Arial"/>
                <w:color w:val="0070C0"/>
              </w:rPr>
            </w:pPr>
          </w:p>
          <w:p w14:paraId="2B1A91E9" w14:textId="77777777" w:rsidR="00942CA6" w:rsidRDefault="00942CA6" w:rsidP="00AC02CE">
            <w:pPr>
              <w:jc w:val="both"/>
              <w:rPr>
                <w:rFonts w:ascii="Arial" w:hAnsi="Arial" w:cs="Arial"/>
                <w:color w:val="0070C0"/>
              </w:rPr>
            </w:pPr>
            <w:r>
              <w:rPr>
                <w:rFonts w:ascii="Arial" w:hAnsi="Arial" w:cs="Arial"/>
                <w:color w:val="0070C0"/>
              </w:rPr>
              <w:t>No text marked in blue or yellow was found on the document. For such reason no observation or modification was done.</w:t>
            </w:r>
          </w:p>
          <w:p w14:paraId="3189ACA0" w14:textId="77777777" w:rsidR="00942CA6" w:rsidRDefault="00942CA6" w:rsidP="00AC02CE">
            <w:pPr>
              <w:jc w:val="both"/>
              <w:rPr>
                <w:rFonts w:ascii="Arial" w:hAnsi="Arial" w:cs="Arial"/>
                <w:color w:val="0070C0"/>
              </w:rPr>
            </w:pPr>
          </w:p>
          <w:p w14:paraId="47AE79CE" w14:textId="77777777" w:rsidR="00942CA6" w:rsidRDefault="00942CA6" w:rsidP="00AC02CE">
            <w:pPr>
              <w:jc w:val="both"/>
              <w:rPr>
                <w:rFonts w:ascii="Arial" w:hAnsi="Arial" w:cs="Arial"/>
                <w:color w:val="0070C0"/>
              </w:rPr>
            </w:pPr>
          </w:p>
          <w:p w14:paraId="55CD15F7" w14:textId="77777777" w:rsidR="00942CA6" w:rsidRDefault="00942CA6" w:rsidP="00AC02CE">
            <w:pPr>
              <w:jc w:val="both"/>
              <w:rPr>
                <w:rFonts w:ascii="Arial" w:hAnsi="Arial" w:cs="Arial"/>
                <w:color w:val="0070C0"/>
              </w:rPr>
            </w:pPr>
          </w:p>
          <w:p w14:paraId="58998A69" w14:textId="77777777" w:rsidR="00942CA6" w:rsidRDefault="00942CA6" w:rsidP="00AC02CE">
            <w:pPr>
              <w:jc w:val="both"/>
              <w:rPr>
                <w:rFonts w:ascii="Arial" w:hAnsi="Arial" w:cs="Arial"/>
                <w:color w:val="0070C0"/>
              </w:rPr>
            </w:pPr>
          </w:p>
          <w:p w14:paraId="172FED0B" w14:textId="77777777" w:rsidR="00942CA6" w:rsidRDefault="00942CA6" w:rsidP="00AC02CE">
            <w:pPr>
              <w:jc w:val="both"/>
              <w:rPr>
                <w:rFonts w:ascii="Arial" w:hAnsi="Arial" w:cs="Arial"/>
                <w:color w:val="0070C0"/>
              </w:rPr>
            </w:pPr>
          </w:p>
          <w:p w14:paraId="182AA8FD" w14:textId="4F6DBDA6" w:rsidR="00942CA6" w:rsidRPr="00631D9B" w:rsidRDefault="00942CA6" w:rsidP="00AC02CE">
            <w:pPr>
              <w:jc w:val="both"/>
              <w:rPr>
                <w:rFonts w:ascii="Arial" w:hAnsi="Arial" w:cs="Arial"/>
                <w:color w:val="0070C0"/>
              </w:rPr>
            </w:pPr>
            <w:r>
              <w:rPr>
                <w:rFonts w:ascii="Arial" w:hAnsi="Arial" w:cs="Arial"/>
                <w:color w:val="0070C0"/>
              </w:rPr>
              <w:t>Duly reflected.</w:t>
            </w:r>
          </w:p>
        </w:tc>
      </w:tr>
      <w:tr w:rsidR="00631D9B" w14:paraId="2645E7DB" w14:textId="37A1A982" w:rsidTr="00D84982">
        <w:trPr>
          <w:jc w:val="center"/>
        </w:trPr>
        <w:tc>
          <w:tcPr>
            <w:tcW w:w="1696" w:type="dxa"/>
          </w:tcPr>
          <w:p w14:paraId="7F397499" w14:textId="7B7DD849" w:rsidR="00631D9B" w:rsidRDefault="00631D9B" w:rsidP="00AC02CE">
            <w:pPr>
              <w:jc w:val="both"/>
              <w:rPr>
                <w:rFonts w:ascii="Arial" w:hAnsi="Arial" w:cs="Arial"/>
              </w:rPr>
            </w:pPr>
            <w:r>
              <w:rPr>
                <w:rFonts w:ascii="Arial" w:hAnsi="Arial" w:cs="Arial"/>
              </w:rPr>
              <w:t>4.3.1.</w:t>
            </w:r>
          </w:p>
        </w:tc>
        <w:tc>
          <w:tcPr>
            <w:tcW w:w="9781" w:type="dxa"/>
          </w:tcPr>
          <w:p w14:paraId="4A14B432" w14:textId="41320508" w:rsidR="00071B1F" w:rsidRDefault="00071B1F" w:rsidP="0034775D">
            <w:pPr>
              <w:jc w:val="both"/>
              <w:rPr>
                <w:rFonts w:ascii="Arial" w:hAnsi="Arial" w:cs="Arial"/>
                <w:b/>
                <w:bCs/>
              </w:rPr>
            </w:pPr>
            <w:r>
              <w:rPr>
                <w:rFonts w:ascii="Arial" w:hAnsi="Arial" w:cs="Arial"/>
                <w:b/>
                <w:bCs/>
              </w:rPr>
              <w:t>&lt;China&gt;</w:t>
            </w:r>
          </w:p>
          <w:p w14:paraId="36F7EDC8" w14:textId="7E76CCBE" w:rsidR="00071B1F" w:rsidRPr="00071B1F" w:rsidRDefault="00071B1F" w:rsidP="0034775D">
            <w:pPr>
              <w:jc w:val="both"/>
              <w:rPr>
                <w:rFonts w:ascii="Arial" w:eastAsia="SimSun" w:hAnsi="Arial" w:cs="Arial"/>
                <w:lang w:eastAsia="zh-CN"/>
              </w:rPr>
            </w:pPr>
            <w:r>
              <w:rPr>
                <w:rFonts w:ascii="Arial" w:eastAsia="SimSun" w:hAnsi="Arial" w:cs="Arial"/>
                <w:lang w:eastAsia="zh-CN"/>
              </w:rPr>
              <w:t>There are three 4.3.1s in these guidelines. We suggest to keep the last one.</w:t>
            </w:r>
          </w:p>
          <w:p w14:paraId="34CBCDDD" w14:textId="77777777" w:rsidR="00071B1F" w:rsidRDefault="00071B1F" w:rsidP="0034775D">
            <w:pPr>
              <w:jc w:val="both"/>
              <w:rPr>
                <w:rFonts w:ascii="Arial" w:hAnsi="Arial" w:cs="Arial"/>
                <w:b/>
                <w:bCs/>
              </w:rPr>
            </w:pPr>
          </w:p>
          <w:p w14:paraId="4B9723BF" w14:textId="1751B650" w:rsidR="00631D9B" w:rsidRPr="0034775D" w:rsidRDefault="00631D9B" w:rsidP="0034775D">
            <w:pPr>
              <w:jc w:val="both"/>
              <w:rPr>
                <w:rFonts w:ascii="Arial" w:hAnsi="Arial" w:cs="Arial"/>
              </w:rPr>
            </w:pPr>
            <w:r>
              <w:rPr>
                <w:rFonts w:ascii="Arial" w:hAnsi="Arial" w:cs="Arial"/>
                <w:b/>
                <w:bCs/>
              </w:rPr>
              <w:t>&lt;Italy&gt;</w:t>
            </w:r>
          </w:p>
          <w:p w14:paraId="14BDF0F9" w14:textId="05DB5D4E" w:rsidR="00631D9B" w:rsidRDefault="00631D9B" w:rsidP="0034775D">
            <w:pPr>
              <w:jc w:val="both"/>
              <w:rPr>
                <w:rFonts w:ascii="Arial" w:hAnsi="Arial" w:cs="Arial"/>
                <w:color w:val="000000" w:themeColor="text1"/>
              </w:rPr>
            </w:pPr>
            <w:r>
              <w:rPr>
                <w:rFonts w:ascii="Arial" w:hAnsi="Arial" w:cs="Arial"/>
                <w:color w:val="000000" w:themeColor="text1"/>
              </w:rPr>
              <w:t>Italy supports the third option of the paragraph 4.3.1 as follows:</w:t>
            </w:r>
          </w:p>
          <w:p w14:paraId="55D23D86" w14:textId="77777777" w:rsidR="00631D9B" w:rsidRDefault="00631D9B" w:rsidP="0034775D">
            <w:pPr>
              <w:jc w:val="both"/>
              <w:rPr>
                <w:rFonts w:ascii="Arial" w:hAnsi="Arial" w:cs="Arial"/>
                <w:color w:val="000000" w:themeColor="text1"/>
              </w:rPr>
            </w:pPr>
          </w:p>
          <w:p w14:paraId="7D8F18F0" w14:textId="3402F154" w:rsidR="00631D9B" w:rsidRDefault="00631D9B" w:rsidP="0034775D">
            <w:pPr>
              <w:autoSpaceDE w:val="0"/>
              <w:autoSpaceDN w:val="0"/>
              <w:adjustRightInd w:val="0"/>
              <w:jc w:val="both"/>
              <w:rPr>
                <w:rFonts w:ascii="Arial" w:eastAsia="Yu Mincho" w:hAnsi="Arial" w:cs="Arial"/>
                <w:strike/>
                <w:color w:val="000000" w:themeColor="text1"/>
                <w:lang w:eastAsia="en-US"/>
              </w:rPr>
            </w:pPr>
            <w:r>
              <w:rPr>
                <w:rFonts w:ascii="Arial" w:eastAsia="Yu Mincho" w:hAnsi="Arial" w:cs="Arial"/>
                <w:color w:val="000000" w:themeColor="text1"/>
                <w:lang w:eastAsia="en-US"/>
              </w:rPr>
              <w:t>4.3.1</w:t>
            </w:r>
            <w:r>
              <w:rPr>
                <w:rFonts w:ascii="Arial" w:eastAsia="Yu Mincho" w:hAnsi="Arial" w:cs="Arial"/>
                <w:color w:val="000000" w:themeColor="text1"/>
                <w:lang w:eastAsia="en-US"/>
              </w:rPr>
              <w:tab/>
              <w:t xml:space="preserve">The energy efficiency of a ship should be monitored quantitatively. This should be done by an established method, preferably by an international standard. </w:t>
            </w:r>
            <w:r>
              <w:rPr>
                <w:rFonts w:ascii="Arial" w:eastAsia="Yu Mincho" w:hAnsi="Arial" w:cs="Arial"/>
                <w:color w:val="000000" w:themeColor="text1"/>
                <w:u w:val="single"/>
                <w:lang w:eastAsia="en-US"/>
              </w:rPr>
              <w:t xml:space="preserve">In many cases, the monitoring tool should target the goal indicator set out in paragraph 4.1.7 (e.g., AER, </w:t>
            </w:r>
            <w:proofErr w:type="spellStart"/>
            <w:r>
              <w:rPr>
                <w:rFonts w:ascii="Arial" w:eastAsia="Yu Mincho" w:hAnsi="Arial" w:cs="Arial"/>
                <w:color w:val="000000" w:themeColor="text1"/>
                <w:u w:val="single"/>
                <w:lang w:eastAsia="en-US"/>
              </w:rPr>
              <w:t>cgDIST</w:t>
            </w:r>
            <w:proofErr w:type="spellEnd"/>
            <w:r>
              <w:rPr>
                <w:rFonts w:ascii="Arial" w:eastAsia="Yu Mincho" w:hAnsi="Arial" w:cs="Arial"/>
                <w:color w:val="000000" w:themeColor="text1"/>
                <w:u w:val="single"/>
                <w:lang w:eastAsia="en-US"/>
              </w:rPr>
              <w:t xml:space="preserve">, EEOI, or other CIIs as agreed by the Organization). </w:t>
            </w:r>
            <w:r>
              <w:rPr>
                <w:rFonts w:ascii="Arial" w:eastAsia="Yu Mincho" w:hAnsi="Arial" w:cs="Arial"/>
                <w:strike/>
                <w:color w:val="000000" w:themeColor="text1"/>
                <w:lang w:eastAsia="en-US"/>
              </w:rPr>
              <w:t xml:space="preserve">The </w:t>
            </w:r>
            <w:r>
              <w:rPr>
                <w:rFonts w:ascii="Arial" w:eastAsia="Yu Mincho" w:hAnsi="Arial" w:cs="Arial"/>
                <w:strike/>
                <w:color w:val="000000" w:themeColor="text1"/>
                <w:u w:val="single"/>
                <w:lang w:eastAsia="en-US"/>
              </w:rPr>
              <w:t>CII</w:t>
            </w:r>
            <w:r>
              <w:rPr>
                <w:rFonts w:ascii="Arial" w:eastAsia="Yu Mincho" w:hAnsi="Arial" w:cs="Arial"/>
                <w:strike/>
                <w:color w:val="000000" w:themeColor="text1"/>
                <w:lang w:eastAsia="en-US"/>
              </w:rPr>
              <w:t xml:space="preserve"> the EEOI, </w:t>
            </w:r>
            <w:r>
              <w:rPr>
                <w:rFonts w:ascii="Arial" w:eastAsia="Yu Mincho" w:hAnsi="Arial" w:cs="Arial"/>
                <w:strike/>
                <w:color w:val="000000" w:themeColor="text1"/>
                <w:u w:val="single"/>
                <w:lang w:eastAsia="en-US"/>
              </w:rPr>
              <w:t>or another performance indicator</w:t>
            </w:r>
            <w:r>
              <w:rPr>
                <w:rFonts w:ascii="Arial" w:eastAsia="Yu Mincho" w:hAnsi="Arial" w:cs="Arial"/>
                <w:strike/>
                <w:color w:val="000000" w:themeColor="text1"/>
                <w:lang w:eastAsia="en-US"/>
              </w:rPr>
              <w:t xml:space="preserve"> developed by the Organization are some of the internationally established tools to obtain a quantitative indicator of energy efficiency of a ship and/or fleet in operation, and can be used for this purpose. Therefore, </w:t>
            </w:r>
            <w:r>
              <w:rPr>
                <w:rFonts w:ascii="Arial" w:eastAsia="Yu Mincho" w:hAnsi="Arial" w:cs="Arial"/>
                <w:strike/>
                <w:color w:val="000000" w:themeColor="text1"/>
                <w:u w:val="single"/>
                <w:lang w:eastAsia="en-US"/>
              </w:rPr>
              <w:t>CII</w:t>
            </w:r>
            <w:r>
              <w:rPr>
                <w:rFonts w:ascii="Arial" w:eastAsia="Yu Mincho" w:hAnsi="Arial" w:cs="Arial"/>
                <w:strike/>
                <w:color w:val="000000" w:themeColor="text1"/>
                <w:lang w:eastAsia="en-US"/>
              </w:rPr>
              <w:t xml:space="preserve"> EEOI could be considered as the primary monitoring tool, although other quantitative approved measures also may be appropriate.</w:t>
            </w:r>
          </w:p>
          <w:p w14:paraId="6FF0F9C1" w14:textId="0AAA63F1" w:rsidR="00631D9B" w:rsidRDefault="00631D9B" w:rsidP="0034775D">
            <w:pPr>
              <w:autoSpaceDE w:val="0"/>
              <w:autoSpaceDN w:val="0"/>
              <w:adjustRightInd w:val="0"/>
              <w:jc w:val="both"/>
              <w:rPr>
                <w:rFonts w:ascii="Arial" w:eastAsia="Yu Mincho" w:hAnsi="Arial" w:cs="Arial"/>
                <w:strike/>
                <w:color w:val="000000" w:themeColor="text1"/>
                <w:u w:val="single"/>
                <w:lang w:eastAsia="en-US"/>
              </w:rPr>
            </w:pPr>
          </w:p>
          <w:p w14:paraId="4388FC63" w14:textId="77777777" w:rsidR="00631D9B" w:rsidRDefault="00631D9B" w:rsidP="00D97B3C">
            <w:pPr>
              <w:jc w:val="both"/>
              <w:rPr>
                <w:rFonts w:ascii="Arial" w:hAnsi="Arial" w:cs="Arial"/>
                <w:b/>
                <w:bCs/>
              </w:rPr>
            </w:pPr>
            <w:r>
              <w:rPr>
                <w:rFonts w:ascii="Arial" w:hAnsi="Arial" w:cs="Arial"/>
                <w:b/>
                <w:bCs/>
              </w:rPr>
              <w:t>&lt;Sweden&gt;</w:t>
            </w:r>
          </w:p>
          <w:p w14:paraId="45C8CDB9" w14:textId="2DAA37FC" w:rsidR="00631D9B" w:rsidRDefault="00631D9B" w:rsidP="0034775D">
            <w:pPr>
              <w:autoSpaceDE w:val="0"/>
              <w:autoSpaceDN w:val="0"/>
              <w:adjustRightInd w:val="0"/>
              <w:jc w:val="both"/>
              <w:rPr>
                <w:rFonts w:ascii="Arial" w:hAnsi="Arial" w:cs="Arial"/>
              </w:rPr>
            </w:pPr>
            <w:r>
              <w:rPr>
                <w:rFonts w:ascii="Arial" w:hAnsi="Arial" w:cs="Arial"/>
              </w:rPr>
              <w:t>Is our understanding correct that the 3</w:t>
            </w:r>
            <w:r w:rsidRPr="00363C61">
              <w:rPr>
                <w:rFonts w:ascii="Arial" w:hAnsi="Arial" w:cs="Arial"/>
                <w:vertAlign w:val="superscript"/>
              </w:rPr>
              <w:t>rd</w:t>
            </w:r>
            <w:r>
              <w:rPr>
                <w:rFonts w:ascii="Arial" w:hAnsi="Arial" w:cs="Arial"/>
              </w:rPr>
              <w:t xml:space="preserve"> 3.4.1 will be kept in the text. We can support combining two paragraphs in one.</w:t>
            </w:r>
          </w:p>
          <w:p w14:paraId="76328294" w14:textId="0AC86546" w:rsidR="00EA5CF4" w:rsidRDefault="00EA5CF4" w:rsidP="0034775D">
            <w:pPr>
              <w:autoSpaceDE w:val="0"/>
              <w:autoSpaceDN w:val="0"/>
              <w:adjustRightInd w:val="0"/>
              <w:jc w:val="both"/>
              <w:rPr>
                <w:rFonts w:ascii="Arial" w:hAnsi="Arial" w:cs="Arial"/>
                <w:color w:val="000000" w:themeColor="text1"/>
                <w:lang w:eastAsia="en-US"/>
              </w:rPr>
            </w:pPr>
          </w:p>
          <w:p w14:paraId="44E1EB7F" w14:textId="28DBA5EB" w:rsidR="00EA5CF4" w:rsidRPr="00EA5CF4" w:rsidRDefault="00EA5CF4" w:rsidP="0034775D">
            <w:pPr>
              <w:autoSpaceDE w:val="0"/>
              <w:autoSpaceDN w:val="0"/>
              <w:adjustRightInd w:val="0"/>
              <w:jc w:val="both"/>
              <w:rPr>
                <w:rFonts w:ascii="Arial" w:hAnsi="Arial" w:cs="Arial"/>
                <w:b/>
                <w:bCs/>
                <w:color w:val="000000" w:themeColor="text1"/>
                <w:lang w:eastAsia="en-US"/>
              </w:rPr>
            </w:pPr>
            <w:r w:rsidRPr="00EA5CF4">
              <w:rPr>
                <w:rFonts w:ascii="Arial" w:hAnsi="Arial" w:cs="Arial"/>
                <w:b/>
                <w:bCs/>
                <w:color w:val="000000" w:themeColor="text1"/>
                <w:lang w:eastAsia="en-US"/>
              </w:rPr>
              <w:t>&lt;USA&gt;</w:t>
            </w:r>
          </w:p>
          <w:p w14:paraId="7D07733C" w14:textId="77777777" w:rsidR="00EA5CF4" w:rsidRPr="00EA5CF4" w:rsidRDefault="00EA5CF4" w:rsidP="00EA5CF4">
            <w:pPr>
              <w:autoSpaceDE w:val="0"/>
              <w:autoSpaceDN w:val="0"/>
              <w:adjustRightInd w:val="0"/>
              <w:jc w:val="both"/>
              <w:rPr>
                <w:rFonts w:ascii="Arial" w:eastAsia="Yu Mincho" w:hAnsi="Arial" w:cs="Arial"/>
                <w:color w:val="000000" w:themeColor="text1"/>
                <w:lang w:val="en-GB" w:eastAsia="en-US"/>
              </w:rPr>
            </w:pPr>
            <w:r w:rsidRPr="00EA5CF4">
              <w:rPr>
                <w:rFonts w:ascii="Arial" w:eastAsia="Yu Mincho" w:hAnsi="Arial" w:cs="Arial"/>
                <w:color w:val="000000" w:themeColor="text1"/>
                <w:lang w:val="en-GB" w:eastAsia="en-US"/>
              </w:rPr>
              <w:t>The United States would prefer Option 3 with the following edits:</w:t>
            </w:r>
          </w:p>
          <w:p w14:paraId="21DCCB4C" w14:textId="77777777" w:rsidR="00EA5CF4" w:rsidRPr="00EA5CF4" w:rsidRDefault="00EA5CF4" w:rsidP="00EA5CF4">
            <w:pPr>
              <w:autoSpaceDE w:val="0"/>
              <w:autoSpaceDN w:val="0"/>
              <w:adjustRightInd w:val="0"/>
              <w:jc w:val="both"/>
              <w:rPr>
                <w:rFonts w:ascii="Arial" w:eastAsia="Yu Mincho" w:hAnsi="Arial" w:cs="Arial"/>
                <w:color w:val="000000" w:themeColor="text1"/>
                <w:lang w:val="en-GB" w:eastAsia="en-US"/>
              </w:rPr>
            </w:pPr>
          </w:p>
          <w:p w14:paraId="2E6FEED0" w14:textId="77777777" w:rsidR="00EA5CF4" w:rsidRPr="00EA5CF4" w:rsidRDefault="00EA5CF4" w:rsidP="00EA5CF4">
            <w:pPr>
              <w:autoSpaceDE w:val="0"/>
              <w:autoSpaceDN w:val="0"/>
              <w:adjustRightInd w:val="0"/>
              <w:jc w:val="both"/>
              <w:rPr>
                <w:rFonts w:ascii="Arial" w:eastAsia="Yu Mincho" w:hAnsi="Arial" w:cs="Arial"/>
                <w:color w:val="000000" w:themeColor="text1"/>
                <w:lang w:val="en-GB" w:eastAsia="en-US"/>
              </w:rPr>
            </w:pPr>
            <w:r w:rsidRPr="00EA5CF4">
              <w:rPr>
                <w:rFonts w:ascii="Arial" w:eastAsia="Yu Mincho" w:hAnsi="Arial" w:cs="Arial"/>
                <w:color w:val="000000" w:themeColor="text1"/>
                <w:lang w:val="en-GB" w:eastAsia="en-US"/>
              </w:rPr>
              <w:t xml:space="preserve">4.3.1: </w:t>
            </w:r>
            <w:r w:rsidRPr="00EA5CF4">
              <w:rPr>
                <w:rFonts w:ascii="Arial" w:eastAsia="Yu Mincho" w:hAnsi="Arial" w:cs="Arial"/>
                <w:color w:val="000000" w:themeColor="text1"/>
                <w:lang w:eastAsia="en-US"/>
              </w:rPr>
              <w:t xml:space="preserve">The energy efficiency of a ship should be monitored quantitatively. This should be done by an established method, preferably by an international standard.  In many cases, the monitoring tool should be the goal indicator set out in paragraph 4.1.7 (e.g., AER, EEOI, CII).  If a quantitative goal is not defined for a ship, </w:t>
            </w:r>
            <w:r w:rsidRPr="00EA5CF4">
              <w:rPr>
                <w:rFonts w:ascii="Arial" w:eastAsia="Yu Mincho" w:hAnsi="Arial" w:cs="Arial"/>
                <w:color w:val="000000" w:themeColor="text1"/>
                <w:highlight w:val="darkGray"/>
                <w:u w:val="single"/>
                <w:lang w:eastAsia="en-US"/>
              </w:rPr>
              <w:t>a quantitative performance indicator</w:t>
            </w:r>
            <w:r w:rsidRPr="00EA5CF4">
              <w:rPr>
                <w:rFonts w:ascii="Arial" w:eastAsia="Yu Mincho" w:hAnsi="Arial" w:cs="Arial"/>
                <w:color w:val="000000" w:themeColor="text1"/>
                <w:lang w:eastAsia="en-US"/>
              </w:rPr>
              <w:t xml:space="preserve"> developed by the Organization </w:t>
            </w:r>
            <w:r w:rsidRPr="00EA5CF4">
              <w:rPr>
                <w:rFonts w:ascii="Arial" w:eastAsia="Yu Mincho" w:hAnsi="Arial" w:cs="Arial"/>
                <w:color w:val="000000" w:themeColor="text1"/>
                <w:lang w:eastAsia="en-US"/>
              </w:rPr>
              <w:lastRenderedPageBreak/>
              <w:t>(e.g., AER, EEOI, CII) or another internationally established tool should be selected.    A ship subject to regulation 28 is likely to use the CII as its monitoring tool.</w:t>
            </w:r>
          </w:p>
          <w:p w14:paraId="0D78E7EA" w14:textId="77777777" w:rsidR="00EA5CF4" w:rsidRPr="00EA5CF4" w:rsidRDefault="00EA5CF4" w:rsidP="0034775D">
            <w:pPr>
              <w:autoSpaceDE w:val="0"/>
              <w:autoSpaceDN w:val="0"/>
              <w:adjustRightInd w:val="0"/>
              <w:jc w:val="both"/>
              <w:rPr>
                <w:rFonts w:ascii="Arial" w:eastAsia="Yu Mincho" w:hAnsi="Arial" w:cs="Arial"/>
                <w:color w:val="000000" w:themeColor="text1"/>
                <w:lang w:val="en-GB" w:eastAsia="en-US"/>
              </w:rPr>
            </w:pPr>
          </w:p>
          <w:p w14:paraId="5A3B0BF0" w14:textId="77777777" w:rsidR="00631D9B" w:rsidRDefault="00631D9B" w:rsidP="00AC02CE">
            <w:pPr>
              <w:jc w:val="both"/>
              <w:rPr>
                <w:rFonts w:ascii="Arial" w:hAnsi="Arial" w:cs="Arial"/>
                <w:b/>
                <w:bCs/>
              </w:rPr>
            </w:pPr>
          </w:p>
        </w:tc>
        <w:tc>
          <w:tcPr>
            <w:tcW w:w="2515" w:type="dxa"/>
          </w:tcPr>
          <w:p w14:paraId="76FE29A3" w14:textId="77777777" w:rsidR="00631D9B" w:rsidRDefault="00631D9B" w:rsidP="0034775D">
            <w:pPr>
              <w:jc w:val="both"/>
              <w:rPr>
                <w:rFonts w:ascii="Arial" w:hAnsi="Arial" w:cs="Arial"/>
                <w:color w:val="0070C0"/>
              </w:rPr>
            </w:pPr>
          </w:p>
          <w:p w14:paraId="6518A2A7" w14:textId="77777777" w:rsidR="00942CA6" w:rsidRDefault="00942CA6" w:rsidP="0034775D">
            <w:pPr>
              <w:jc w:val="both"/>
              <w:rPr>
                <w:rFonts w:ascii="Arial" w:hAnsi="Arial" w:cs="Arial"/>
                <w:color w:val="0070C0"/>
              </w:rPr>
            </w:pPr>
            <w:r>
              <w:rPr>
                <w:rFonts w:ascii="Arial" w:hAnsi="Arial" w:cs="Arial"/>
                <w:color w:val="0070C0"/>
              </w:rPr>
              <w:t>Noted.</w:t>
            </w:r>
          </w:p>
          <w:p w14:paraId="05BD7746" w14:textId="77777777" w:rsidR="00942CA6" w:rsidRDefault="00942CA6" w:rsidP="0034775D">
            <w:pPr>
              <w:jc w:val="both"/>
              <w:rPr>
                <w:rFonts w:ascii="Arial" w:hAnsi="Arial" w:cs="Arial"/>
                <w:color w:val="0070C0"/>
              </w:rPr>
            </w:pPr>
          </w:p>
          <w:p w14:paraId="0D59CBFA" w14:textId="77777777" w:rsidR="00942CA6" w:rsidRDefault="00942CA6" w:rsidP="0034775D">
            <w:pPr>
              <w:jc w:val="both"/>
              <w:rPr>
                <w:rFonts w:ascii="Arial" w:hAnsi="Arial" w:cs="Arial"/>
                <w:color w:val="0070C0"/>
              </w:rPr>
            </w:pPr>
          </w:p>
          <w:p w14:paraId="2A8DD30A" w14:textId="77777777" w:rsidR="00942CA6" w:rsidRDefault="00942CA6" w:rsidP="0034775D">
            <w:pPr>
              <w:jc w:val="both"/>
              <w:rPr>
                <w:rFonts w:ascii="Arial" w:hAnsi="Arial" w:cs="Arial"/>
                <w:color w:val="0070C0"/>
              </w:rPr>
            </w:pPr>
          </w:p>
          <w:p w14:paraId="1B84B571" w14:textId="77777777" w:rsidR="00942CA6" w:rsidRDefault="00942CA6" w:rsidP="0034775D">
            <w:pPr>
              <w:jc w:val="both"/>
              <w:rPr>
                <w:rFonts w:ascii="Arial" w:hAnsi="Arial" w:cs="Arial"/>
                <w:color w:val="0070C0"/>
              </w:rPr>
            </w:pPr>
          </w:p>
          <w:p w14:paraId="7D98631F" w14:textId="77777777" w:rsidR="00942CA6" w:rsidRDefault="00942CA6" w:rsidP="0034775D">
            <w:pPr>
              <w:jc w:val="both"/>
              <w:rPr>
                <w:rFonts w:ascii="Arial" w:hAnsi="Arial" w:cs="Arial"/>
                <w:color w:val="0070C0"/>
              </w:rPr>
            </w:pPr>
          </w:p>
          <w:p w14:paraId="0949986A" w14:textId="77777777" w:rsidR="00942CA6" w:rsidRDefault="00942CA6" w:rsidP="0034775D">
            <w:pPr>
              <w:jc w:val="both"/>
              <w:rPr>
                <w:rFonts w:ascii="Arial" w:hAnsi="Arial" w:cs="Arial"/>
                <w:color w:val="0070C0"/>
              </w:rPr>
            </w:pPr>
          </w:p>
          <w:p w14:paraId="38DE834D" w14:textId="77777777" w:rsidR="00942CA6" w:rsidRDefault="00942CA6" w:rsidP="0034775D">
            <w:pPr>
              <w:jc w:val="both"/>
              <w:rPr>
                <w:rFonts w:ascii="Arial" w:hAnsi="Arial" w:cs="Arial"/>
                <w:color w:val="0070C0"/>
              </w:rPr>
            </w:pPr>
          </w:p>
          <w:p w14:paraId="39431079" w14:textId="77777777" w:rsidR="00942CA6" w:rsidRDefault="00942CA6" w:rsidP="0034775D">
            <w:pPr>
              <w:jc w:val="both"/>
              <w:rPr>
                <w:rFonts w:ascii="Arial" w:hAnsi="Arial" w:cs="Arial"/>
                <w:color w:val="0070C0"/>
              </w:rPr>
            </w:pPr>
          </w:p>
          <w:p w14:paraId="74D31D8C" w14:textId="77777777" w:rsidR="00942CA6" w:rsidRDefault="00942CA6" w:rsidP="0034775D">
            <w:pPr>
              <w:jc w:val="both"/>
              <w:rPr>
                <w:rFonts w:ascii="Arial" w:hAnsi="Arial" w:cs="Arial"/>
                <w:color w:val="0070C0"/>
              </w:rPr>
            </w:pPr>
          </w:p>
          <w:p w14:paraId="3C1EBCC3" w14:textId="77777777" w:rsidR="00942CA6" w:rsidRDefault="00942CA6" w:rsidP="0034775D">
            <w:pPr>
              <w:jc w:val="both"/>
              <w:rPr>
                <w:rFonts w:ascii="Arial" w:hAnsi="Arial" w:cs="Arial"/>
                <w:color w:val="0070C0"/>
              </w:rPr>
            </w:pPr>
          </w:p>
          <w:p w14:paraId="61062B03" w14:textId="77777777" w:rsidR="00942CA6" w:rsidRDefault="00942CA6" w:rsidP="0034775D">
            <w:pPr>
              <w:jc w:val="both"/>
              <w:rPr>
                <w:rFonts w:ascii="Arial" w:hAnsi="Arial" w:cs="Arial"/>
                <w:color w:val="0070C0"/>
              </w:rPr>
            </w:pPr>
          </w:p>
          <w:p w14:paraId="746A6367" w14:textId="77777777" w:rsidR="00942CA6" w:rsidRDefault="00942CA6" w:rsidP="0034775D">
            <w:pPr>
              <w:jc w:val="both"/>
              <w:rPr>
                <w:rFonts w:ascii="Arial" w:hAnsi="Arial" w:cs="Arial"/>
                <w:color w:val="0070C0"/>
              </w:rPr>
            </w:pPr>
            <w:r>
              <w:rPr>
                <w:rFonts w:ascii="Arial" w:hAnsi="Arial" w:cs="Arial"/>
                <w:color w:val="0070C0"/>
              </w:rPr>
              <w:t>Noted.</w:t>
            </w:r>
          </w:p>
          <w:p w14:paraId="7A27AF3C" w14:textId="77777777" w:rsidR="00B06D3C" w:rsidRDefault="00B06D3C" w:rsidP="0034775D">
            <w:pPr>
              <w:jc w:val="both"/>
              <w:rPr>
                <w:rFonts w:ascii="Arial" w:hAnsi="Arial" w:cs="Arial"/>
                <w:color w:val="0070C0"/>
              </w:rPr>
            </w:pPr>
          </w:p>
          <w:p w14:paraId="7C951942" w14:textId="77777777" w:rsidR="00B06D3C" w:rsidRDefault="00B06D3C" w:rsidP="0034775D">
            <w:pPr>
              <w:jc w:val="both"/>
              <w:rPr>
                <w:rFonts w:ascii="Arial" w:hAnsi="Arial" w:cs="Arial"/>
                <w:color w:val="0070C0"/>
              </w:rPr>
            </w:pPr>
          </w:p>
          <w:p w14:paraId="034408EF" w14:textId="77777777" w:rsidR="00B06D3C" w:rsidRDefault="00B06D3C" w:rsidP="0034775D">
            <w:pPr>
              <w:jc w:val="both"/>
              <w:rPr>
                <w:rFonts w:ascii="Arial" w:hAnsi="Arial" w:cs="Arial"/>
                <w:color w:val="0070C0"/>
              </w:rPr>
            </w:pPr>
            <w:r>
              <w:rPr>
                <w:rFonts w:ascii="Arial" w:hAnsi="Arial" w:cs="Arial"/>
                <w:color w:val="0070C0"/>
              </w:rPr>
              <w:t>Noted.</w:t>
            </w:r>
          </w:p>
          <w:p w14:paraId="714C5B86" w14:textId="77777777" w:rsidR="00B06D3C" w:rsidRDefault="00B06D3C" w:rsidP="0034775D">
            <w:pPr>
              <w:jc w:val="both"/>
              <w:rPr>
                <w:rFonts w:ascii="Arial" w:hAnsi="Arial" w:cs="Arial"/>
                <w:color w:val="0070C0"/>
              </w:rPr>
            </w:pPr>
          </w:p>
          <w:p w14:paraId="17369378" w14:textId="77777777" w:rsidR="00B06D3C" w:rsidRDefault="00B06D3C" w:rsidP="0034775D">
            <w:pPr>
              <w:jc w:val="both"/>
              <w:rPr>
                <w:rFonts w:ascii="Arial" w:hAnsi="Arial" w:cs="Arial"/>
                <w:color w:val="0070C0"/>
              </w:rPr>
            </w:pPr>
          </w:p>
          <w:p w14:paraId="38FEEF21" w14:textId="77777777" w:rsidR="00B06D3C" w:rsidRDefault="00B06D3C" w:rsidP="0034775D">
            <w:pPr>
              <w:jc w:val="both"/>
              <w:rPr>
                <w:rFonts w:ascii="Arial" w:hAnsi="Arial" w:cs="Arial"/>
                <w:color w:val="0070C0"/>
              </w:rPr>
            </w:pPr>
          </w:p>
          <w:p w14:paraId="4FF0B186" w14:textId="08083B62" w:rsidR="00B06D3C" w:rsidRPr="00631D9B" w:rsidRDefault="00B06D3C" w:rsidP="0034775D">
            <w:pPr>
              <w:jc w:val="both"/>
              <w:rPr>
                <w:rFonts w:ascii="Arial" w:hAnsi="Arial" w:cs="Arial"/>
                <w:color w:val="0070C0"/>
              </w:rPr>
            </w:pPr>
            <w:r>
              <w:rPr>
                <w:rFonts w:ascii="Arial" w:hAnsi="Arial" w:cs="Arial"/>
                <w:color w:val="0070C0"/>
              </w:rPr>
              <w:t>Noted.</w:t>
            </w:r>
          </w:p>
        </w:tc>
      </w:tr>
      <w:tr w:rsidR="00631D9B" w14:paraId="7A45470B" w14:textId="5FD73E97" w:rsidTr="00D84982">
        <w:trPr>
          <w:jc w:val="center"/>
        </w:trPr>
        <w:tc>
          <w:tcPr>
            <w:tcW w:w="1696" w:type="dxa"/>
          </w:tcPr>
          <w:p w14:paraId="5919B176" w14:textId="6AA5D8DA" w:rsidR="00631D9B" w:rsidRDefault="00631D9B" w:rsidP="00AC02CE">
            <w:pPr>
              <w:jc w:val="both"/>
              <w:rPr>
                <w:rFonts w:ascii="Arial" w:hAnsi="Arial" w:cs="Arial"/>
              </w:rPr>
            </w:pPr>
            <w:r>
              <w:rPr>
                <w:rFonts w:ascii="Arial" w:hAnsi="Arial" w:cs="Arial"/>
              </w:rPr>
              <w:t>4.3.2.</w:t>
            </w:r>
          </w:p>
        </w:tc>
        <w:tc>
          <w:tcPr>
            <w:tcW w:w="9781" w:type="dxa"/>
          </w:tcPr>
          <w:p w14:paraId="5440EC5A" w14:textId="653B37B4" w:rsidR="00071B1F" w:rsidRDefault="00071B1F" w:rsidP="00D97B3C">
            <w:pPr>
              <w:jc w:val="both"/>
              <w:rPr>
                <w:rFonts w:ascii="Arial" w:hAnsi="Arial" w:cs="Arial"/>
                <w:b/>
                <w:bCs/>
              </w:rPr>
            </w:pPr>
            <w:r>
              <w:rPr>
                <w:rFonts w:ascii="Arial" w:hAnsi="Arial" w:cs="Arial"/>
                <w:b/>
                <w:bCs/>
              </w:rPr>
              <w:t>&lt;China&gt;</w:t>
            </w:r>
          </w:p>
          <w:p w14:paraId="1ACEAD98" w14:textId="77777777" w:rsidR="00071B1F" w:rsidRDefault="00071B1F" w:rsidP="00071B1F">
            <w:pPr>
              <w:jc w:val="both"/>
              <w:rPr>
                <w:rFonts w:ascii="Arial" w:eastAsia="SimSun" w:hAnsi="Arial" w:cs="Arial"/>
                <w:lang w:eastAsia="zh-CN"/>
              </w:rPr>
            </w:pPr>
            <w:r>
              <w:rPr>
                <w:rFonts w:ascii="Arial" w:eastAsia="SimSun" w:hAnsi="Arial" w:cs="Arial"/>
                <w:lang w:eastAsia="zh-CN"/>
              </w:rPr>
              <w:t>It is proposed to modify this paragraph as:</w:t>
            </w:r>
          </w:p>
          <w:p w14:paraId="05E65978" w14:textId="77777777" w:rsidR="00071B1F" w:rsidRDefault="00071B1F" w:rsidP="00071B1F">
            <w:pPr>
              <w:jc w:val="both"/>
              <w:rPr>
                <w:rFonts w:ascii="Arial" w:eastAsia="SimSun" w:hAnsi="Arial" w:cs="Arial"/>
                <w:lang w:eastAsia="zh-CN"/>
              </w:rPr>
            </w:pPr>
          </w:p>
          <w:p w14:paraId="710306E0" w14:textId="77777777" w:rsidR="00071B1F" w:rsidRDefault="00071B1F" w:rsidP="00071B1F">
            <w:pPr>
              <w:jc w:val="both"/>
              <w:rPr>
                <w:rFonts w:asciiTheme="majorHAnsi" w:eastAsia="SimSun" w:hAnsiTheme="majorHAnsi" w:cstheme="majorHAnsi"/>
                <w:lang w:eastAsia="zh-CN"/>
              </w:rPr>
            </w:pPr>
            <w:r>
              <w:rPr>
                <w:rFonts w:asciiTheme="majorHAnsi" w:eastAsia="SimSun" w:hAnsiTheme="majorHAnsi" w:cstheme="majorHAnsi"/>
                <w:lang w:eastAsia="zh-CN"/>
              </w:rPr>
              <w:t>“</w:t>
            </w:r>
            <w:r>
              <w:rPr>
                <w:rFonts w:asciiTheme="majorHAnsi" w:eastAsia="Yu Mincho" w:hAnsiTheme="majorHAnsi" w:cstheme="majorHAnsi"/>
                <w:color w:val="000000" w:themeColor="text1"/>
              </w:rPr>
              <w:t>If used</w:t>
            </w:r>
            <w:r>
              <w:rPr>
                <w:rFonts w:asciiTheme="majorHAnsi" w:eastAsia="Yu Mincho" w:hAnsiTheme="majorHAnsi" w:cstheme="majorHAnsi"/>
              </w:rPr>
              <w:t xml:space="preserve">, </w:t>
            </w:r>
            <w:r>
              <w:rPr>
                <w:rFonts w:asciiTheme="majorHAnsi" w:eastAsia="Yu Mincho" w:hAnsiTheme="majorHAnsi" w:cstheme="majorHAnsi"/>
                <w:strike/>
              </w:rPr>
              <w:t>it is recommended that the EEOI is</w:t>
            </w:r>
            <w:r>
              <w:rPr>
                <w:rFonts w:asciiTheme="majorHAnsi" w:eastAsia="Yu Mincho" w:hAnsiTheme="majorHAnsi" w:cstheme="majorHAnsi"/>
              </w:rPr>
              <w:t xml:space="preserve"> </w:t>
            </w:r>
            <w:r>
              <w:rPr>
                <w:rFonts w:asciiTheme="majorHAnsi" w:eastAsia="Yu Mincho" w:hAnsiTheme="majorHAnsi" w:cstheme="majorHAnsi"/>
                <w:u w:val="single"/>
              </w:rPr>
              <w:t>these CIIs should be</w:t>
            </w:r>
            <w:r>
              <w:rPr>
                <w:rFonts w:asciiTheme="majorHAnsi" w:eastAsia="Yu Mincho" w:hAnsiTheme="majorHAnsi" w:cstheme="majorHAnsi"/>
              </w:rPr>
              <w:t xml:space="preserve"> cal</w:t>
            </w:r>
            <w:r>
              <w:rPr>
                <w:rFonts w:asciiTheme="majorHAnsi" w:eastAsia="Yu Mincho" w:hAnsiTheme="majorHAnsi" w:cstheme="majorHAnsi"/>
                <w:color w:val="000000" w:themeColor="text1"/>
              </w:rPr>
              <w:t>culated in accordance with the Guidelines developed by the Organization, adjusted, as necessary, to a specific ship and trade.</w:t>
            </w:r>
            <w:r>
              <w:rPr>
                <w:rFonts w:asciiTheme="majorHAnsi" w:eastAsia="SimSun" w:hAnsiTheme="majorHAnsi" w:cstheme="majorHAnsi"/>
                <w:lang w:eastAsia="zh-CN"/>
              </w:rPr>
              <w:t>”</w:t>
            </w:r>
          </w:p>
          <w:p w14:paraId="2BD4EE00" w14:textId="77777777" w:rsidR="00071B1F" w:rsidRDefault="00071B1F" w:rsidP="00D97B3C">
            <w:pPr>
              <w:jc w:val="both"/>
              <w:rPr>
                <w:rFonts w:ascii="Arial" w:hAnsi="Arial" w:cs="Arial"/>
                <w:b/>
                <w:bCs/>
              </w:rPr>
            </w:pPr>
          </w:p>
          <w:p w14:paraId="072A323F" w14:textId="77777777" w:rsidR="00071B1F" w:rsidRDefault="00071B1F" w:rsidP="00D97B3C">
            <w:pPr>
              <w:jc w:val="both"/>
              <w:rPr>
                <w:rFonts w:ascii="Arial" w:hAnsi="Arial" w:cs="Arial"/>
                <w:b/>
                <w:bCs/>
              </w:rPr>
            </w:pPr>
          </w:p>
          <w:p w14:paraId="792B706D" w14:textId="59B81C80" w:rsidR="00631D9B" w:rsidRDefault="00631D9B" w:rsidP="00D97B3C">
            <w:pPr>
              <w:jc w:val="both"/>
              <w:rPr>
                <w:rFonts w:ascii="Arial" w:hAnsi="Arial" w:cs="Arial"/>
                <w:b/>
                <w:bCs/>
              </w:rPr>
            </w:pPr>
            <w:r>
              <w:rPr>
                <w:rFonts w:ascii="Arial" w:hAnsi="Arial" w:cs="Arial"/>
                <w:b/>
                <w:bCs/>
              </w:rPr>
              <w:t>&lt;Sweden&gt;</w:t>
            </w:r>
          </w:p>
          <w:p w14:paraId="49B9DC4D" w14:textId="1348064A" w:rsidR="00631D9B" w:rsidRDefault="00631D9B" w:rsidP="0034775D">
            <w:pPr>
              <w:jc w:val="both"/>
              <w:rPr>
                <w:rFonts w:ascii="Arial" w:hAnsi="Arial" w:cs="Arial"/>
                <w:b/>
                <w:bCs/>
              </w:rPr>
            </w:pPr>
            <w:bookmarkStart w:id="6" w:name="_Hlk90477266"/>
            <w:r>
              <w:rPr>
                <w:rFonts w:ascii="Arial" w:hAnsi="Arial" w:cs="Arial"/>
              </w:rPr>
              <w:t>The paragraph names only EEOI calculations, while the footnote refers to both EEOI and CII guidelines. Revision needed?</w:t>
            </w:r>
            <w:bookmarkEnd w:id="6"/>
          </w:p>
        </w:tc>
        <w:tc>
          <w:tcPr>
            <w:tcW w:w="2515" w:type="dxa"/>
          </w:tcPr>
          <w:p w14:paraId="65D08294" w14:textId="77777777" w:rsidR="00631D9B" w:rsidRDefault="00631D9B" w:rsidP="00D97B3C">
            <w:pPr>
              <w:jc w:val="both"/>
              <w:rPr>
                <w:rFonts w:ascii="Arial" w:hAnsi="Arial" w:cs="Arial"/>
                <w:color w:val="0070C0"/>
              </w:rPr>
            </w:pPr>
          </w:p>
          <w:p w14:paraId="6BAE9B74" w14:textId="77777777" w:rsidR="00942CA6" w:rsidRDefault="00942CA6" w:rsidP="00D97B3C">
            <w:pPr>
              <w:jc w:val="both"/>
              <w:rPr>
                <w:rFonts w:ascii="Arial" w:hAnsi="Arial" w:cs="Arial"/>
                <w:color w:val="0070C0"/>
              </w:rPr>
            </w:pPr>
            <w:r>
              <w:rPr>
                <w:rFonts w:ascii="Arial" w:hAnsi="Arial" w:cs="Arial"/>
                <w:color w:val="0070C0"/>
              </w:rPr>
              <w:t>Noted.</w:t>
            </w:r>
          </w:p>
          <w:p w14:paraId="0DDDB542" w14:textId="77777777" w:rsidR="00B06D3C" w:rsidRDefault="00B06D3C" w:rsidP="00D97B3C">
            <w:pPr>
              <w:jc w:val="both"/>
              <w:rPr>
                <w:rFonts w:ascii="Arial" w:hAnsi="Arial" w:cs="Arial"/>
                <w:color w:val="0070C0"/>
              </w:rPr>
            </w:pPr>
          </w:p>
          <w:p w14:paraId="6A7C7FC8" w14:textId="77777777" w:rsidR="00B06D3C" w:rsidRDefault="00B06D3C" w:rsidP="00D97B3C">
            <w:pPr>
              <w:jc w:val="both"/>
              <w:rPr>
                <w:rFonts w:ascii="Arial" w:hAnsi="Arial" w:cs="Arial"/>
                <w:color w:val="0070C0"/>
              </w:rPr>
            </w:pPr>
          </w:p>
          <w:p w14:paraId="2119B8BA" w14:textId="77777777" w:rsidR="00B06D3C" w:rsidRDefault="00B06D3C" w:rsidP="00D97B3C">
            <w:pPr>
              <w:jc w:val="both"/>
              <w:rPr>
                <w:rFonts w:ascii="Arial" w:hAnsi="Arial" w:cs="Arial"/>
                <w:color w:val="0070C0"/>
              </w:rPr>
            </w:pPr>
          </w:p>
          <w:p w14:paraId="413456B2" w14:textId="77777777" w:rsidR="00B06D3C" w:rsidRDefault="00B06D3C" w:rsidP="00D97B3C">
            <w:pPr>
              <w:jc w:val="both"/>
              <w:rPr>
                <w:rFonts w:ascii="Arial" w:hAnsi="Arial" w:cs="Arial"/>
                <w:color w:val="0070C0"/>
              </w:rPr>
            </w:pPr>
          </w:p>
          <w:p w14:paraId="5462ECA4" w14:textId="77777777" w:rsidR="00B06D3C" w:rsidRDefault="00B06D3C" w:rsidP="00D97B3C">
            <w:pPr>
              <w:jc w:val="both"/>
              <w:rPr>
                <w:rFonts w:ascii="Arial" w:hAnsi="Arial" w:cs="Arial"/>
                <w:color w:val="0070C0"/>
              </w:rPr>
            </w:pPr>
          </w:p>
          <w:p w14:paraId="63F2FDBB" w14:textId="77777777" w:rsidR="00B06D3C" w:rsidRDefault="00B06D3C" w:rsidP="00D97B3C">
            <w:pPr>
              <w:jc w:val="both"/>
              <w:rPr>
                <w:rFonts w:ascii="Arial" w:hAnsi="Arial" w:cs="Arial"/>
                <w:color w:val="0070C0"/>
              </w:rPr>
            </w:pPr>
          </w:p>
          <w:p w14:paraId="5F8909AF" w14:textId="3010AD83" w:rsidR="00B06D3C" w:rsidRPr="00631D9B" w:rsidRDefault="00B06D3C" w:rsidP="00D97B3C">
            <w:pPr>
              <w:jc w:val="both"/>
              <w:rPr>
                <w:rFonts w:ascii="Arial" w:hAnsi="Arial" w:cs="Arial"/>
                <w:color w:val="0070C0"/>
              </w:rPr>
            </w:pPr>
            <w:r>
              <w:rPr>
                <w:rFonts w:ascii="Arial" w:hAnsi="Arial" w:cs="Arial"/>
                <w:color w:val="0070C0"/>
              </w:rPr>
              <w:t>Noted.</w:t>
            </w:r>
          </w:p>
        </w:tc>
      </w:tr>
      <w:tr w:rsidR="00631D9B" w14:paraId="102EB308" w14:textId="27456ED2" w:rsidTr="00D84982">
        <w:trPr>
          <w:jc w:val="center"/>
        </w:trPr>
        <w:tc>
          <w:tcPr>
            <w:tcW w:w="1696" w:type="dxa"/>
          </w:tcPr>
          <w:p w14:paraId="17E88973" w14:textId="74B89FF8" w:rsidR="00631D9B" w:rsidRDefault="00631D9B" w:rsidP="00AC02CE">
            <w:pPr>
              <w:jc w:val="both"/>
              <w:rPr>
                <w:rFonts w:ascii="Arial" w:hAnsi="Arial" w:cs="Arial"/>
              </w:rPr>
            </w:pPr>
            <w:r>
              <w:rPr>
                <w:rFonts w:ascii="Arial" w:hAnsi="Arial" w:cs="Arial"/>
              </w:rPr>
              <w:t>4.3.4</w:t>
            </w:r>
          </w:p>
        </w:tc>
        <w:tc>
          <w:tcPr>
            <w:tcW w:w="9781" w:type="dxa"/>
          </w:tcPr>
          <w:p w14:paraId="56CF4CB7" w14:textId="77777777" w:rsidR="00631D9B" w:rsidRDefault="00631D9B" w:rsidP="00AC02CE">
            <w:pPr>
              <w:jc w:val="both"/>
              <w:rPr>
                <w:rFonts w:ascii="Arial" w:hAnsi="Arial" w:cs="Arial"/>
                <w:b/>
                <w:bCs/>
              </w:rPr>
            </w:pPr>
            <w:r w:rsidRPr="007F730B">
              <w:rPr>
                <w:rFonts w:ascii="Arial" w:hAnsi="Arial" w:cs="Arial"/>
                <w:b/>
                <w:bCs/>
              </w:rPr>
              <w:t>&lt;Brazil&gt;</w:t>
            </w:r>
          </w:p>
          <w:p w14:paraId="0EA2F662" w14:textId="77777777" w:rsidR="00631D9B" w:rsidRDefault="00631D9B" w:rsidP="00AC02CE">
            <w:pPr>
              <w:jc w:val="both"/>
              <w:rPr>
                <w:rFonts w:ascii="Arial" w:hAnsi="Arial" w:cs="Arial"/>
              </w:rPr>
            </w:pPr>
          </w:p>
          <w:p w14:paraId="0D483261" w14:textId="7EBC089A" w:rsidR="00631D9B" w:rsidRDefault="00631D9B" w:rsidP="00AC02CE">
            <w:pPr>
              <w:jc w:val="both"/>
              <w:rPr>
                <w:rFonts w:ascii="Arial" w:hAnsi="Arial" w:cs="Arial"/>
              </w:rPr>
            </w:pPr>
            <w:r>
              <w:rPr>
                <w:rFonts w:ascii="Arial" w:hAnsi="Arial" w:cs="Arial"/>
              </w:rPr>
              <w:t>Suggested Addition: “</w:t>
            </w:r>
            <w:r w:rsidRPr="00E26D7A">
              <w:rPr>
                <w:rFonts w:ascii="Arial" w:hAnsi="Arial" w:cs="Arial"/>
              </w:rPr>
              <w:t>It is highly advised to conduct monitoring on a daily basis for checking consistency of data and verification assistance. The ship’s fuel oil consumption should be monitored using daily reporting, such as noon reports</w:t>
            </w:r>
            <w:bookmarkStart w:id="7" w:name="_Hlk90477699"/>
            <w:r w:rsidRPr="00E26D7A">
              <w:rPr>
                <w:rFonts w:ascii="Arial" w:hAnsi="Arial" w:cs="Arial"/>
                <w:color w:val="FF0000"/>
              </w:rPr>
              <w:t>, or higher frequency</w:t>
            </w:r>
            <w:r>
              <w:rPr>
                <w:rFonts w:ascii="Arial" w:hAnsi="Arial" w:cs="Arial"/>
                <w:color w:val="FF0000"/>
              </w:rPr>
              <w:t xml:space="preserve"> data</w:t>
            </w:r>
            <w:bookmarkEnd w:id="7"/>
            <w:r>
              <w:rPr>
                <w:rFonts w:ascii="Arial" w:hAnsi="Arial" w:cs="Arial"/>
              </w:rPr>
              <w:t>.”</w:t>
            </w:r>
          </w:p>
          <w:p w14:paraId="06ED5366" w14:textId="77777777" w:rsidR="00631D9B" w:rsidRDefault="00631D9B" w:rsidP="00AC02CE">
            <w:pPr>
              <w:jc w:val="both"/>
              <w:rPr>
                <w:rFonts w:ascii="Arial" w:hAnsi="Arial" w:cs="Arial"/>
              </w:rPr>
            </w:pPr>
          </w:p>
          <w:p w14:paraId="33FCAE14" w14:textId="77777777" w:rsidR="00631D9B" w:rsidRDefault="00631D9B" w:rsidP="00AC02CE">
            <w:pPr>
              <w:jc w:val="both"/>
              <w:rPr>
                <w:rFonts w:ascii="Arial" w:hAnsi="Arial" w:cs="Arial"/>
              </w:rPr>
            </w:pPr>
            <w:r>
              <w:rPr>
                <w:rFonts w:ascii="Arial" w:hAnsi="Arial" w:cs="Arial"/>
              </w:rPr>
              <w:t>Even though it is recommended to use daily data, we should encourage and allow the use of higher frequency data (e.g. hourly, every minute etc.).</w:t>
            </w:r>
          </w:p>
          <w:p w14:paraId="79EBF017" w14:textId="77777777" w:rsidR="00631D9B" w:rsidRDefault="00631D9B" w:rsidP="00AC02CE">
            <w:pPr>
              <w:jc w:val="both"/>
              <w:rPr>
                <w:rFonts w:ascii="Arial" w:hAnsi="Arial" w:cs="Arial"/>
              </w:rPr>
            </w:pPr>
          </w:p>
          <w:p w14:paraId="4FE2D04B" w14:textId="77777777" w:rsidR="00631D9B" w:rsidRDefault="00631D9B" w:rsidP="00AC02CE">
            <w:pPr>
              <w:jc w:val="both"/>
              <w:rPr>
                <w:rFonts w:ascii="Arial" w:hAnsi="Arial" w:cs="Arial"/>
                <w:b/>
                <w:bCs/>
              </w:rPr>
            </w:pPr>
            <w:r>
              <w:rPr>
                <w:rFonts w:ascii="Arial" w:hAnsi="Arial" w:cs="Arial"/>
                <w:b/>
                <w:bCs/>
              </w:rPr>
              <w:t>&lt;Greece&gt;</w:t>
            </w:r>
          </w:p>
          <w:p w14:paraId="4B5D9BFF" w14:textId="4422ACB5" w:rsidR="00631D9B" w:rsidRDefault="00631D9B" w:rsidP="00AC02CE">
            <w:pPr>
              <w:rPr>
                <w:rFonts w:ascii="Arial" w:hAnsi="Arial" w:cs="Arial"/>
              </w:rPr>
            </w:pPr>
            <w:r w:rsidRPr="00352499">
              <w:rPr>
                <w:rFonts w:ascii="Arial" w:hAnsi="Arial" w:cs="Arial"/>
              </w:rPr>
              <w:t xml:space="preserve">It is highly advised to conduct monitoring on </w:t>
            </w:r>
            <w:r w:rsidRPr="00352499">
              <w:rPr>
                <w:rFonts w:ascii="Arial" w:hAnsi="Arial" w:cs="Arial"/>
                <w:strike/>
                <w:highlight w:val="lightGray"/>
              </w:rPr>
              <w:t>a daily basis</w:t>
            </w:r>
            <w:r w:rsidRPr="00352499">
              <w:rPr>
                <w:rFonts w:ascii="Arial" w:hAnsi="Arial" w:cs="Arial"/>
                <w:highlight w:val="lightGray"/>
              </w:rPr>
              <w:t xml:space="preserve"> </w:t>
            </w:r>
            <w:r w:rsidRPr="00352499">
              <w:rPr>
                <w:rFonts w:ascii="Arial" w:hAnsi="Arial" w:cs="Arial"/>
                <w:color w:val="FF0000"/>
                <w:highlight w:val="lightGray"/>
              </w:rPr>
              <w:t>regular intervals</w:t>
            </w:r>
            <w:r w:rsidRPr="00352499">
              <w:rPr>
                <w:rFonts w:ascii="Arial" w:hAnsi="Arial" w:cs="Arial"/>
                <w:color w:val="FF0000"/>
              </w:rPr>
              <w:t xml:space="preserve"> </w:t>
            </w:r>
            <w:r w:rsidRPr="00352499">
              <w:rPr>
                <w:rFonts w:ascii="Arial" w:hAnsi="Arial" w:cs="Arial"/>
              </w:rPr>
              <w:t>for checking consistency of data and verification assistance. The ship’s fuel oil consumption should be monitored using daily reporting, such as noon reports.</w:t>
            </w:r>
          </w:p>
          <w:p w14:paraId="01486D5B" w14:textId="509F1DE4" w:rsidR="00631D9B" w:rsidRDefault="00631D9B" w:rsidP="00AC02CE">
            <w:pPr>
              <w:rPr>
                <w:rFonts w:ascii="Arial" w:hAnsi="Arial" w:cs="Arial"/>
              </w:rPr>
            </w:pPr>
          </w:p>
          <w:p w14:paraId="034A9E75" w14:textId="60AD8DD3" w:rsidR="00942CA6" w:rsidRDefault="00942CA6" w:rsidP="00AC02CE">
            <w:pPr>
              <w:rPr>
                <w:rFonts w:ascii="Arial" w:hAnsi="Arial" w:cs="Arial"/>
              </w:rPr>
            </w:pPr>
          </w:p>
          <w:p w14:paraId="7D26AEA5" w14:textId="77777777" w:rsidR="00942CA6" w:rsidRDefault="00942CA6" w:rsidP="00AC02CE">
            <w:pPr>
              <w:rPr>
                <w:rFonts w:ascii="Arial" w:hAnsi="Arial" w:cs="Arial"/>
              </w:rPr>
            </w:pPr>
          </w:p>
          <w:p w14:paraId="425CBAA1" w14:textId="4C65116F" w:rsidR="00631D9B" w:rsidRDefault="00631D9B" w:rsidP="00AC02CE">
            <w:pPr>
              <w:rPr>
                <w:rFonts w:ascii="Arial" w:hAnsi="Arial" w:cs="Arial"/>
              </w:rPr>
            </w:pPr>
            <w:r>
              <w:rPr>
                <w:rFonts w:ascii="Arial" w:hAnsi="Arial" w:cs="Arial"/>
                <w:b/>
                <w:bCs/>
              </w:rPr>
              <w:t>&lt;Sweden&gt;</w:t>
            </w:r>
          </w:p>
          <w:p w14:paraId="18EBC469" w14:textId="77777777" w:rsidR="00631D9B" w:rsidRPr="004F02EB" w:rsidRDefault="00631D9B" w:rsidP="006654DF">
            <w:pPr>
              <w:autoSpaceDE w:val="0"/>
              <w:autoSpaceDN w:val="0"/>
              <w:adjustRightInd w:val="0"/>
              <w:rPr>
                <w:rFonts w:eastAsia="Yu Mincho" w:cs="Arial"/>
                <w:color w:val="C00000"/>
                <w:lang w:val="en-GB"/>
              </w:rPr>
            </w:pPr>
            <w:r>
              <w:rPr>
                <w:rFonts w:ascii="Arial" w:hAnsi="Arial" w:cs="Arial"/>
              </w:rPr>
              <w:t>Is there a little contradiction between these two: 4.3.5 tries to minimize the burden, while 4.3.4. does the opposite by “</w:t>
            </w:r>
            <w:r w:rsidRPr="00E93187">
              <w:rPr>
                <w:rFonts w:ascii="Arial" w:hAnsi="Arial" w:cs="Arial"/>
              </w:rPr>
              <w:t>highly advis</w:t>
            </w:r>
            <w:r>
              <w:rPr>
                <w:rFonts w:ascii="Arial" w:hAnsi="Arial" w:cs="Arial"/>
              </w:rPr>
              <w:t>ing</w:t>
            </w:r>
            <w:r w:rsidRPr="00E93187">
              <w:rPr>
                <w:rFonts w:ascii="Arial" w:hAnsi="Arial" w:cs="Arial"/>
              </w:rPr>
              <w:t xml:space="preserve"> to conduct monitoring on a daily basis</w:t>
            </w:r>
            <w:r>
              <w:rPr>
                <w:rFonts w:ascii="Arial" w:hAnsi="Arial" w:cs="Arial"/>
              </w:rPr>
              <w:t xml:space="preserve">…” using noon reports. </w:t>
            </w:r>
            <w:bookmarkStart w:id="8" w:name="_Hlk90540743"/>
            <w:r>
              <w:rPr>
                <w:rFonts w:ascii="Arial" w:hAnsi="Arial" w:cs="Arial"/>
              </w:rPr>
              <w:t xml:space="preserve">Are these daily checks necessary? </w:t>
            </w:r>
            <w:r w:rsidRPr="00E93187">
              <w:rPr>
                <w:rFonts w:ascii="Arial" w:hAnsi="Arial" w:cs="Arial"/>
              </w:rPr>
              <w:t xml:space="preserve"> </w:t>
            </w:r>
            <w:bookmarkEnd w:id="8"/>
          </w:p>
          <w:p w14:paraId="5C5AB90C" w14:textId="77777777" w:rsidR="00631D9B" w:rsidRPr="006654DF" w:rsidRDefault="00631D9B" w:rsidP="00AC02CE">
            <w:pPr>
              <w:rPr>
                <w:rFonts w:ascii="Arial" w:hAnsi="Arial" w:cs="Arial"/>
              </w:rPr>
            </w:pPr>
          </w:p>
          <w:p w14:paraId="4EEDB467" w14:textId="7FED5BAC" w:rsidR="00631D9B" w:rsidRPr="00AC02CE" w:rsidRDefault="00631D9B" w:rsidP="00AC02CE">
            <w:pPr>
              <w:jc w:val="both"/>
              <w:rPr>
                <w:rFonts w:ascii="Arial" w:hAnsi="Arial" w:cs="Arial"/>
                <w:b/>
                <w:bCs/>
              </w:rPr>
            </w:pPr>
          </w:p>
        </w:tc>
        <w:tc>
          <w:tcPr>
            <w:tcW w:w="2515" w:type="dxa"/>
          </w:tcPr>
          <w:p w14:paraId="4FB97CBE" w14:textId="77777777" w:rsidR="00631D9B" w:rsidRDefault="00631D9B" w:rsidP="00AC02CE">
            <w:pPr>
              <w:jc w:val="both"/>
              <w:rPr>
                <w:rFonts w:ascii="Arial" w:hAnsi="Arial" w:cs="Arial"/>
                <w:color w:val="0070C0"/>
              </w:rPr>
            </w:pPr>
          </w:p>
          <w:p w14:paraId="0B1E4E5D" w14:textId="77777777" w:rsidR="00942CA6" w:rsidRDefault="00942CA6" w:rsidP="00AC02CE">
            <w:pPr>
              <w:jc w:val="both"/>
              <w:rPr>
                <w:rFonts w:ascii="Arial" w:hAnsi="Arial" w:cs="Arial"/>
                <w:color w:val="0070C0"/>
              </w:rPr>
            </w:pPr>
            <w:r>
              <w:rPr>
                <w:rFonts w:ascii="Arial" w:hAnsi="Arial" w:cs="Arial"/>
                <w:color w:val="0070C0"/>
              </w:rPr>
              <w:t>Duly reflected.</w:t>
            </w:r>
          </w:p>
          <w:p w14:paraId="3742AF63" w14:textId="77777777" w:rsidR="00942CA6" w:rsidRDefault="00942CA6" w:rsidP="00AC02CE">
            <w:pPr>
              <w:jc w:val="both"/>
              <w:rPr>
                <w:rFonts w:ascii="Arial" w:hAnsi="Arial" w:cs="Arial"/>
                <w:color w:val="0070C0"/>
              </w:rPr>
            </w:pPr>
          </w:p>
          <w:p w14:paraId="4018E6A1" w14:textId="77777777" w:rsidR="00942CA6" w:rsidRDefault="00942CA6" w:rsidP="00AC02CE">
            <w:pPr>
              <w:jc w:val="both"/>
              <w:rPr>
                <w:rFonts w:ascii="Arial" w:hAnsi="Arial" w:cs="Arial"/>
                <w:color w:val="0070C0"/>
              </w:rPr>
            </w:pPr>
          </w:p>
          <w:p w14:paraId="42A5DFB5" w14:textId="77777777" w:rsidR="00942CA6" w:rsidRDefault="00942CA6" w:rsidP="00AC02CE">
            <w:pPr>
              <w:jc w:val="both"/>
              <w:rPr>
                <w:rFonts w:ascii="Arial" w:hAnsi="Arial" w:cs="Arial"/>
                <w:color w:val="0070C0"/>
              </w:rPr>
            </w:pPr>
          </w:p>
          <w:p w14:paraId="11CBECE9" w14:textId="77777777" w:rsidR="00942CA6" w:rsidRDefault="00942CA6" w:rsidP="00AC02CE">
            <w:pPr>
              <w:jc w:val="both"/>
              <w:rPr>
                <w:rFonts w:ascii="Arial" w:hAnsi="Arial" w:cs="Arial"/>
                <w:color w:val="0070C0"/>
              </w:rPr>
            </w:pPr>
          </w:p>
          <w:p w14:paraId="2AE47E00" w14:textId="77777777" w:rsidR="00942CA6" w:rsidRDefault="00942CA6" w:rsidP="00AC02CE">
            <w:pPr>
              <w:jc w:val="both"/>
              <w:rPr>
                <w:rFonts w:ascii="Arial" w:hAnsi="Arial" w:cs="Arial"/>
                <w:color w:val="0070C0"/>
              </w:rPr>
            </w:pPr>
          </w:p>
          <w:p w14:paraId="33983986" w14:textId="77777777" w:rsidR="00942CA6" w:rsidRDefault="00942CA6" w:rsidP="00AC02CE">
            <w:pPr>
              <w:jc w:val="both"/>
              <w:rPr>
                <w:rFonts w:ascii="Arial" w:hAnsi="Arial" w:cs="Arial"/>
                <w:color w:val="0070C0"/>
              </w:rPr>
            </w:pPr>
          </w:p>
          <w:p w14:paraId="45EAECA4" w14:textId="77777777" w:rsidR="00942CA6" w:rsidRDefault="00942CA6" w:rsidP="00AC02CE">
            <w:pPr>
              <w:jc w:val="both"/>
              <w:rPr>
                <w:rFonts w:ascii="Arial" w:hAnsi="Arial" w:cs="Arial"/>
                <w:color w:val="0070C0"/>
              </w:rPr>
            </w:pPr>
          </w:p>
          <w:p w14:paraId="71DD2528" w14:textId="77777777" w:rsidR="00942CA6" w:rsidRDefault="00942CA6" w:rsidP="00AC02CE">
            <w:pPr>
              <w:jc w:val="both"/>
              <w:rPr>
                <w:rFonts w:ascii="Arial" w:hAnsi="Arial" w:cs="Arial"/>
                <w:color w:val="0070C0"/>
              </w:rPr>
            </w:pPr>
          </w:p>
          <w:p w14:paraId="0A0DC2F1" w14:textId="77777777" w:rsidR="00942CA6" w:rsidRDefault="00942CA6" w:rsidP="00AC02CE">
            <w:pPr>
              <w:jc w:val="both"/>
              <w:rPr>
                <w:rFonts w:ascii="Arial" w:hAnsi="Arial" w:cs="Arial"/>
                <w:color w:val="0070C0"/>
              </w:rPr>
            </w:pPr>
            <w:r>
              <w:rPr>
                <w:rFonts w:ascii="Arial" w:hAnsi="Arial" w:cs="Arial"/>
                <w:color w:val="0070C0"/>
              </w:rPr>
              <w:t>Duly reflected.</w:t>
            </w:r>
          </w:p>
          <w:p w14:paraId="05F99BAB" w14:textId="77777777" w:rsidR="00942CA6" w:rsidRDefault="00942CA6" w:rsidP="00AC02CE">
            <w:pPr>
              <w:jc w:val="both"/>
              <w:rPr>
                <w:rFonts w:ascii="Arial" w:hAnsi="Arial" w:cs="Arial"/>
                <w:color w:val="0070C0"/>
              </w:rPr>
            </w:pPr>
          </w:p>
          <w:p w14:paraId="4410ED2C" w14:textId="77777777" w:rsidR="00942CA6" w:rsidRDefault="00942CA6" w:rsidP="00AC02CE">
            <w:pPr>
              <w:jc w:val="both"/>
              <w:rPr>
                <w:rFonts w:ascii="Arial" w:hAnsi="Arial" w:cs="Arial"/>
                <w:color w:val="0070C0"/>
              </w:rPr>
            </w:pPr>
          </w:p>
          <w:p w14:paraId="1493B15E" w14:textId="77777777" w:rsidR="00942CA6" w:rsidRDefault="00942CA6" w:rsidP="00AC02CE">
            <w:pPr>
              <w:jc w:val="both"/>
              <w:rPr>
                <w:rFonts w:ascii="Arial" w:hAnsi="Arial" w:cs="Arial"/>
                <w:color w:val="0070C0"/>
              </w:rPr>
            </w:pPr>
          </w:p>
          <w:p w14:paraId="2D05990F" w14:textId="77777777" w:rsidR="00942CA6" w:rsidRDefault="00942CA6" w:rsidP="00AC02CE">
            <w:pPr>
              <w:jc w:val="both"/>
              <w:rPr>
                <w:rFonts w:ascii="Arial" w:hAnsi="Arial" w:cs="Arial"/>
                <w:color w:val="0070C0"/>
              </w:rPr>
            </w:pPr>
          </w:p>
          <w:p w14:paraId="4DB5C04D" w14:textId="77777777" w:rsidR="00942CA6" w:rsidRDefault="00942CA6" w:rsidP="00AC02CE">
            <w:pPr>
              <w:jc w:val="both"/>
              <w:rPr>
                <w:rFonts w:ascii="Arial" w:hAnsi="Arial" w:cs="Arial"/>
                <w:color w:val="0070C0"/>
              </w:rPr>
            </w:pPr>
          </w:p>
          <w:p w14:paraId="53B97A3A" w14:textId="77777777" w:rsidR="00942CA6" w:rsidRDefault="00942CA6" w:rsidP="00AC02CE">
            <w:pPr>
              <w:jc w:val="both"/>
              <w:rPr>
                <w:rFonts w:ascii="Arial" w:hAnsi="Arial" w:cs="Arial"/>
                <w:color w:val="0070C0"/>
              </w:rPr>
            </w:pPr>
          </w:p>
          <w:p w14:paraId="2DB92583" w14:textId="397F139C" w:rsidR="00942CA6" w:rsidRPr="00631D9B" w:rsidRDefault="00942CA6" w:rsidP="00AC02CE">
            <w:pPr>
              <w:jc w:val="both"/>
              <w:rPr>
                <w:rFonts w:ascii="Arial" w:hAnsi="Arial" w:cs="Arial"/>
                <w:color w:val="0070C0"/>
              </w:rPr>
            </w:pPr>
            <w:r>
              <w:rPr>
                <w:rFonts w:ascii="Arial" w:hAnsi="Arial" w:cs="Arial"/>
                <w:color w:val="0070C0"/>
              </w:rPr>
              <w:t>Noted.</w:t>
            </w:r>
          </w:p>
        </w:tc>
      </w:tr>
      <w:tr w:rsidR="00EA5CF4" w14:paraId="6F92BFDA" w14:textId="77777777" w:rsidTr="00D84982">
        <w:trPr>
          <w:jc w:val="center"/>
        </w:trPr>
        <w:tc>
          <w:tcPr>
            <w:tcW w:w="1696" w:type="dxa"/>
          </w:tcPr>
          <w:p w14:paraId="723E849B" w14:textId="5CB5EF3F" w:rsidR="00EA5CF4" w:rsidRDefault="00EA5CF4" w:rsidP="00AC02CE">
            <w:pPr>
              <w:jc w:val="both"/>
              <w:rPr>
                <w:rFonts w:ascii="Arial" w:hAnsi="Arial" w:cs="Arial"/>
              </w:rPr>
            </w:pPr>
            <w:r>
              <w:rPr>
                <w:rFonts w:ascii="Arial" w:hAnsi="Arial" w:cs="Arial"/>
              </w:rPr>
              <w:lastRenderedPageBreak/>
              <w:t>4.3.5</w:t>
            </w:r>
          </w:p>
        </w:tc>
        <w:tc>
          <w:tcPr>
            <w:tcW w:w="9781" w:type="dxa"/>
          </w:tcPr>
          <w:p w14:paraId="2C4BE175" w14:textId="77777777" w:rsidR="00EA5CF4" w:rsidRDefault="00EA5CF4" w:rsidP="00AC02CE">
            <w:pPr>
              <w:jc w:val="both"/>
              <w:rPr>
                <w:rFonts w:ascii="Arial" w:hAnsi="Arial" w:cs="Arial"/>
                <w:b/>
                <w:bCs/>
              </w:rPr>
            </w:pPr>
            <w:r>
              <w:rPr>
                <w:rFonts w:ascii="Arial" w:hAnsi="Arial" w:cs="Arial"/>
                <w:b/>
                <w:bCs/>
              </w:rPr>
              <w:t>&lt;USA&gt;</w:t>
            </w:r>
          </w:p>
          <w:p w14:paraId="63723481" w14:textId="2859B875" w:rsidR="00EA5CF4" w:rsidRPr="007F730B" w:rsidRDefault="00EA5CF4" w:rsidP="00AC02CE">
            <w:pPr>
              <w:jc w:val="both"/>
              <w:rPr>
                <w:rFonts w:ascii="Arial" w:hAnsi="Arial" w:cs="Arial"/>
                <w:b/>
                <w:bCs/>
              </w:rPr>
            </w:pPr>
            <w:r w:rsidRPr="00EA5CF4">
              <w:rPr>
                <w:rFonts w:ascii="Arial" w:eastAsia="Yu Mincho" w:hAnsi="Arial" w:cs="Arial"/>
                <w:color w:val="000000"/>
                <w:lang w:eastAsia="en-US"/>
              </w:rPr>
              <w:t>4.3.5</w:t>
            </w:r>
            <w:r w:rsidRPr="00EA5CF4">
              <w:rPr>
                <w:rFonts w:ascii="Arial" w:eastAsia="Yu Mincho" w:hAnsi="Arial" w:cs="Arial"/>
                <w:color w:val="000000"/>
                <w:lang w:eastAsia="en-US"/>
              </w:rPr>
              <w:tab/>
              <w:t xml:space="preserve">It should be noted that, in order to avoid unnecessary administrative burdens on ships' staff, monitoring should be carried out </w:t>
            </w:r>
            <w:r w:rsidRPr="00EA5CF4">
              <w:rPr>
                <w:rFonts w:ascii="Arial" w:eastAsia="Yu Mincho" w:hAnsi="Arial" w:cs="Arial"/>
                <w:lang w:eastAsia="en-US"/>
              </w:rPr>
              <w:t xml:space="preserve">as much as possible </w:t>
            </w:r>
            <w:r w:rsidRPr="00EA5CF4">
              <w:rPr>
                <w:rFonts w:ascii="Arial" w:eastAsia="Yu Mincho" w:hAnsi="Arial" w:cs="Arial"/>
                <w:color w:val="000000"/>
                <w:lang w:eastAsia="en-US"/>
              </w:rPr>
              <w:t xml:space="preserve">by shore staff, </w:t>
            </w:r>
            <w:bookmarkStart w:id="9" w:name="_Hlk91076402"/>
            <w:r w:rsidRPr="00EA5CF4">
              <w:rPr>
                <w:rFonts w:ascii="Arial" w:eastAsia="Yu Mincho" w:hAnsi="Arial" w:cs="Arial"/>
                <w:color w:val="000000"/>
                <w:highlight w:val="darkGray"/>
                <w:u w:val="single"/>
                <w:lang w:eastAsia="en-US"/>
              </w:rPr>
              <w:t>while the data can be automatically transferred</w:t>
            </w:r>
            <w:r w:rsidRPr="00EA5CF4">
              <w:rPr>
                <w:rFonts w:ascii="Arial" w:eastAsia="Yu Mincho" w:hAnsi="Arial" w:cs="Arial"/>
                <w:color w:val="000000"/>
                <w:u w:val="single"/>
                <w:lang w:eastAsia="en-US"/>
              </w:rPr>
              <w:t xml:space="preserve"> </w:t>
            </w:r>
            <w:r w:rsidRPr="00EA5CF4">
              <w:rPr>
                <w:rFonts w:ascii="Arial" w:eastAsia="Yu Mincho" w:hAnsi="Arial" w:cs="Arial"/>
                <w:strike/>
                <w:highlight w:val="darkGray"/>
                <w:u w:val="single"/>
                <w:lang w:eastAsia="en-US"/>
              </w:rPr>
              <w:t>or automatic data transfer systems</w:t>
            </w:r>
            <w:bookmarkEnd w:id="9"/>
            <w:r w:rsidRPr="00EA5CF4">
              <w:rPr>
                <w:rFonts w:ascii="Arial" w:eastAsia="Yu Mincho" w:hAnsi="Arial" w:cs="Arial"/>
                <w:color w:val="000000"/>
                <w:lang w:eastAsia="en-US"/>
              </w:rPr>
              <w:t>, utilizing data obtained from existing required records such as the official and engineering log-books and oil record books, etc. Additional data could be obtained as appropriate</w:t>
            </w:r>
          </w:p>
        </w:tc>
        <w:tc>
          <w:tcPr>
            <w:tcW w:w="2515" w:type="dxa"/>
          </w:tcPr>
          <w:p w14:paraId="689DCA63" w14:textId="77777777" w:rsidR="00EA5CF4" w:rsidRDefault="00EA5CF4" w:rsidP="00AC02CE">
            <w:pPr>
              <w:jc w:val="both"/>
              <w:rPr>
                <w:rFonts w:ascii="Arial" w:hAnsi="Arial" w:cs="Arial"/>
                <w:color w:val="0070C0"/>
              </w:rPr>
            </w:pPr>
          </w:p>
          <w:p w14:paraId="2F551EFE" w14:textId="1F17C0BB" w:rsidR="00B06D3C" w:rsidRDefault="00B06D3C" w:rsidP="00AC02CE">
            <w:pPr>
              <w:jc w:val="both"/>
              <w:rPr>
                <w:rFonts w:ascii="Arial" w:hAnsi="Arial" w:cs="Arial"/>
                <w:color w:val="0070C0"/>
              </w:rPr>
            </w:pPr>
            <w:r>
              <w:rPr>
                <w:rFonts w:ascii="Arial" w:hAnsi="Arial" w:cs="Arial"/>
                <w:color w:val="0070C0"/>
              </w:rPr>
              <w:t>Duly reflected.</w:t>
            </w:r>
          </w:p>
        </w:tc>
      </w:tr>
      <w:tr w:rsidR="00071B1F" w14:paraId="6005D099" w14:textId="77777777" w:rsidTr="00D84982">
        <w:trPr>
          <w:jc w:val="center"/>
        </w:trPr>
        <w:tc>
          <w:tcPr>
            <w:tcW w:w="1696" w:type="dxa"/>
          </w:tcPr>
          <w:p w14:paraId="624EA08F" w14:textId="25933D32" w:rsidR="00071B1F" w:rsidRDefault="00071B1F" w:rsidP="00AC02CE">
            <w:pPr>
              <w:jc w:val="both"/>
              <w:rPr>
                <w:rFonts w:ascii="Arial" w:hAnsi="Arial" w:cs="Arial"/>
              </w:rPr>
            </w:pPr>
            <w:r>
              <w:rPr>
                <w:rFonts w:ascii="Arial" w:hAnsi="Arial" w:cs="Arial"/>
              </w:rPr>
              <w:t>4.3.7</w:t>
            </w:r>
          </w:p>
        </w:tc>
        <w:tc>
          <w:tcPr>
            <w:tcW w:w="9781" w:type="dxa"/>
          </w:tcPr>
          <w:p w14:paraId="7877F692" w14:textId="77777777" w:rsidR="00071B1F" w:rsidRDefault="00071B1F" w:rsidP="00AC02CE">
            <w:pPr>
              <w:jc w:val="both"/>
              <w:rPr>
                <w:rFonts w:ascii="Arial" w:hAnsi="Arial" w:cs="Arial"/>
                <w:b/>
                <w:bCs/>
              </w:rPr>
            </w:pPr>
            <w:r>
              <w:rPr>
                <w:rFonts w:ascii="Arial" w:hAnsi="Arial" w:cs="Arial"/>
                <w:b/>
                <w:bCs/>
              </w:rPr>
              <w:t>&lt;China&gt;</w:t>
            </w:r>
          </w:p>
          <w:p w14:paraId="00149D79" w14:textId="77777777" w:rsidR="00071B1F" w:rsidRDefault="00071B1F" w:rsidP="00071B1F">
            <w:pPr>
              <w:jc w:val="both"/>
              <w:rPr>
                <w:rFonts w:ascii="Arial" w:eastAsia="SimSun" w:hAnsi="Arial" w:cs="Arial"/>
                <w:lang w:eastAsia="zh-CN"/>
              </w:rPr>
            </w:pPr>
            <w:r>
              <w:rPr>
                <w:rFonts w:ascii="Arial" w:eastAsia="SimSun" w:hAnsi="Arial" w:cs="Arial"/>
                <w:lang w:eastAsia="zh-CN"/>
              </w:rPr>
              <w:t>It is proposed to modify this paragraph as:</w:t>
            </w:r>
          </w:p>
          <w:p w14:paraId="31E9E122" w14:textId="77777777" w:rsidR="00071B1F" w:rsidRDefault="00071B1F" w:rsidP="00071B1F">
            <w:pPr>
              <w:jc w:val="both"/>
              <w:rPr>
                <w:rFonts w:ascii="Arial" w:eastAsia="SimSun" w:hAnsi="Arial" w:cs="Arial"/>
                <w:lang w:eastAsia="zh-CN"/>
              </w:rPr>
            </w:pPr>
          </w:p>
          <w:p w14:paraId="746E9557" w14:textId="77777777" w:rsidR="00071B1F" w:rsidRDefault="00071B1F" w:rsidP="00071B1F">
            <w:pPr>
              <w:jc w:val="both"/>
              <w:rPr>
                <w:rFonts w:asciiTheme="majorHAnsi" w:eastAsia="SimSun" w:hAnsiTheme="majorHAnsi" w:cstheme="majorHAnsi"/>
                <w:lang w:eastAsia="zh-CN"/>
              </w:rPr>
            </w:pPr>
            <w:r>
              <w:rPr>
                <w:rFonts w:asciiTheme="majorHAnsi" w:eastAsia="SimSun" w:hAnsiTheme="majorHAnsi" w:cstheme="majorHAnsi"/>
                <w:lang w:eastAsia="zh-CN"/>
              </w:rPr>
              <w:t>“</w:t>
            </w:r>
            <w:r>
              <w:rPr>
                <w:rFonts w:asciiTheme="majorHAnsi" w:eastAsia="Yu Mincho" w:hAnsiTheme="majorHAnsi" w:cstheme="majorHAnsi"/>
                <w:color w:val="000000" w:themeColor="text1"/>
              </w:rPr>
              <w:t>When a ship diverts from its scheduled passage to engage in search and rescue operations, it is recommended that data obtained during such operations is not used in ship energy efficiency monitoring, and that suc</w:t>
            </w:r>
            <w:r>
              <w:rPr>
                <w:rFonts w:asciiTheme="majorHAnsi" w:eastAsia="Yu Mincho" w:hAnsiTheme="majorHAnsi" w:cstheme="majorHAnsi"/>
              </w:rPr>
              <w:t xml:space="preserve">h data </w:t>
            </w:r>
            <w:r>
              <w:rPr>
                <w:rFonts w:asciiTheme="majorHAnsi" w:eastAsia="Yu Mincho" w:hAnsiTheme="majorHAnsi" w:cstheme="majorHAnsi"/>
                <w:strike/>
              </w:rPr>
              <w:t>may</w:t>
            </w:r>
            <w:r>
              <w:rPr>
                <w:rFonts w:asciiTheme="majorHAnsi" w:eastAsia="Yu Mincho" w:hAnsiTheme="majorHAnsi" w:cstheme="majorHAnsi"/>
                <w:u w:val="single"/>
              </w:rPr>
              <w:t xml:space="preserve"> should </w:t>
            </w:r>
            <w:r>
              <w:rPr>
                <w:rFonts w:asciiTheme="majorHAnsi" w:eastAsia="Yu Mincho" w:hAnsiTheme="majorHAnsi" w:cstheme="majorHAnsi"/>
              </w:rPr>
              <w:t>be re</w:t>
            </w:r>
            <w:r>
              <w:rPr>
                <w:rFonts w:asciiTheme="majorHAnsi" w:eastAsia="Yu Mincho" w:hAnsiTheme="majorHAnsi" w:cstheme="majorHAnsi"/>
                <w:color w:val="000000" w:themeColor="text1"/>
              </w:rPr>
              <w:t>corded separately.</w:t>
            </w:r>
            <w:r>
              <w:rPr>
                <w:rFonts w:asciiTheme="majorHAnsi" w:eastAsia="SimSun" w:hAnsiTheme="majorHAnsi" w:cstheme="majorHAnsi"/>
                <w:lang w:eastAsia="zh-CN"/>
              </w:rPr>
              <w:t>”</w:t>
            </w:r>
          </w:p>
          <w:p w14:paraId="54AE2294" w14:textId="77777777" w:rsidR="00071B1F" w:rsidRDefault="00071B1F" w:rsidP="00AC02CE">
            <w:pPr>
              <w:jc w:val="both"/>
              <w:rPr>
                <w:rFonts w:ascii="Arial" w:hAnsi="Arial" w:cs="Arial"/>
                <w:b/>
                <w:bCs/>
              </w:rPr>
            </w:pPr>
          </w:p>
          <w:p w14:paraId="7D726E9A" w14:textId="2D3B3D5F" w:rsidR="00071B1F" w:rsidRPr="007F730B" w:rsidRDefault="00071B1F" w:rsidP="00AC02CE">
            <w:pPr>
              <w:jc w:val="both"/>
              <w:rPr>
                <w:rFonts w:ascii="Arial" w:hAnsi="Arial" w:cs="Arial"/>
                <w:b/>
                <w:bCs/>
              </w:rPr>
            </w:pPr>
          </w:p>
        </w:tc>
        <w:tc>
          <w:tcPr>
            <w:tcW w:w="2515" w:type="dxa"/>
          </w:tcPr>
          <w:p w14:paraId="3BC86902" w14:textId="77777777" w:rsidR="00071B1F" w:rsidRDefault="00071B1F" w:rsidP="00AC02CE">
            <w:pPr>
              <w:jc w:val="both"/>
              <w:rPr>
                <w:rFonts w:ascii="Arial" w:hAnsi="Arial" w:cs="Arial"/>
                <w:color w:val="0070C0"/>
              </w:rPr>
            </w:pPr>
          </w:p>
          <w:p w14:paraId="2A0A164A" w14:textId="1DB03EBC" w:rsidR="00B06D3C" w:rsidRDefault="00B06D3C" w:rsidP="00AC02CE">
            <w:pPr>
              <w:jc w:val="both"/>
              <w:rPr>
                <w:rFonts w:ascii="Arial" w:hAnsi="Arial" w:cs="Arial"/>
                <w:color w:val="0070C0"/>
              </w:rPr>
            </w:pPr>
            <w:r>
              <w:rPr>
                <w:rFonts w:ascii="Arial" w:hAnsi="Arial" w:cs="Arial"/>
                <w:color w:val="0070C0"/>
              </w:rPr>
              <w:t>Duly reflected.</w:t>
            </w:r>
          </w:p>
        </w:tc>
      </w:tr>
      <w:tr w:rsidR="004D45E2" w14:paraId="2C1F5612" w14:textId="77777777" w:rsidTr="00D84982">
        <w:trPr>
          <w:jc w:val="center"/>
        </w:trPr>
        <w:tc>
          <w:tcPr>
            <w:tcW w:w="1696" w:type="dxa"/>
          </w:tcPr>
          <w:p w14:paraId="65675CA2" w14:textId="5FFF3828" w:rsidR="004D45E2" w:rsidRDefault="004D45E2" w:rsidP="00AC02CE">
            <w:pPr>
              <w:jc w:val="both"/>
              <w:rPr>
                <w:rFonts w:ascii="Arial" w:hAnsi="Arial" w:cs="Arial"/>
              </w:rPr>
            </w:pPr>
            <w:r>
              <w:rPr>
                <w:rFonts w:ascii="Arial" w:hAnsi="Arial" w:cs="Arial"/>
              </w:rPr>
              <w:t>4.4.3</w:t>
            </w:r>
          </w:p>
        </w:tc>
        <w:tc>
          <w:tcPr>
            <w:tcW w:w="9781" w:type="dxa"/>
          </w:tcPr>
          <w:p w14:paraId="2BAF0D76" w14:textId="77777777" w:rsidR="004D45E2" w:rsidRDefault="004D45E2" w:rsidP="00AC02CE">
            <w:pPr>
              <w:jc w:val="both"/>
              <w:rPr>
                <w:rFonts w:ascii="Arial" w:hAnsi="Arial" w:cs="Arial"/>
                <w:b/>
                <w:bCs/>
              </w:rPr>
            </w:pPr>
            <w:r>
              <w:rPr>
                <w:rFonts w:ascii="Arial" w:hAnsi="Arial" w:cs="Arial"/>
                <w:b/>
                <w:bCs/>
              </w:rPr>
              <w:t>&lt;China&gt;</w:t>
            </w:r>
          </w:p>
          <w:p w14:paraId="3B527E8B" w14:textId="77777777" w:rsidR="004D45E2" w:rsidRDefault="004D45E2" w:rsidP="004D45E2">
            <w:pPr>
              <w:jc w:val="both"/>
              <w:rPr>
                <w:rFonts w:ascii="Arial" w:eastAsia="SimSun" w:hAnsi="Arial" w:cs="Arial"/>
                <w:lang w:eastAsia="zh-CN"/>
              </w:rPr>
            </w:pPr>
            <w:r>
              <w:rPr>
                <w:rFonts w:ascii="Arial" w:eastAsia="SimSun" w:hAnsi="Arial" w:cs="Arial"/>
                <w:lang w:eastAsia="zh-CN"/>
              </w:rPr>
              <w:t>The first sentence in this paragraph is suggested to be modified as:</w:t>
            </w:r>
          </w:p>
          <w:p w14:paraId="66CD60B4" w14:textId="77777777" w:rsidR="004D45E2" w:rsidRDefault="004D45E2" w:rsidP="004D45E2">
            <w:pPr>
              <w:jc w:val="both"/>
              <w:rPr>
                <w:rFonts w:ascii="Arial" w:eastAsia="SimSun" w:hAnsi="Arial" w:cs="Arial"/>
                <w:lang w:eastAsia="zh-CN"/>
              </w:rPr>
            </w:pPr>
          </w:p>
          <w:p w14:paraId="49599156" w14:textId="7003BACB" w:rsidR="004D45E2" w:rsidRDefault="004D45E2" w:rsidP="004D45E2">
            <w:pPr>
              <w:jc w:val="both"/>
              <w:rPr>
                <w:rFonts w:ascii="Arial" w:hAnsi="Arial" w:cs="Arial"/>
                <w:b/>
                <w:bCs/>
              </w:rPr>
            </w:pPr>
            <w:r>
              <w:rPr>
                <w:rFonts w:asciiTheme="majorHAnsi" w:eastAsia="SimSun" w:hAnsiTheme="majorHAnsi" w:cstheme="majorHAnsi"/>
                <w:lang w:eastAsia="zh-CN"/>
              </w:rPr>
              <w:t>“</w:t>
            </w:r>
            <w:r>
              <w:rPr>
                <w:rFonts w:asciiTheme="majorHAnsi" w:eastAsia="Yu Mincho" w:hAnsiTheme="majorHAnsi" w:cstheme="majorHAnsi"/>
                <w:color w:val="000000" w:themeColor="text1"/>
              </w:rPr>
              <w:t>For this process, procedures for self-evaluation of ship en</w:t>
            </w:r>
            <w:r>
              <w:rPr>
                <w:rFonts w:asciiTheme="majorHAnsi" w:eastAsia="Yu Mincho" w:hAnsiTheme="majorHAnsi" w:cstheme="majorHAnsi"/>
              </w:rPr>
              <w:t xml:space="preserve">ergy </w:t>
            </w:r>
            <w:r>
              <w:rPr>
                <w:rFonts w:asciiTheme="majorHAnsi" w:eastAsia="Yu Mincho" w:hAnsiTheme="majorHAnsi" w:cstheme="majorHAnsi"/>
                <w:u w:val="single"/>
              </w:rPr>
              <w:t>efficiency</w:t>
            </w:r>
            <w:r>
              <w:rPr>
                <w:rFonts w:asciiTheme="majorHAnsi" w:eastAsia="Yu Mincho" w:hAnsiTheme="majorHAnsi" w:cstheme="majorHAnsi"/>
              </w:rPr>
              <w:t xml:space="preserve"> mana</w:t>
            </w:r>
            <w:r>
              <w:rPr>
                <w:rFonts w:asciiTheme="majorHAnsi" w:eastAsia="Yu Mincho" w:hAnsiTheme="majorHAnsi" w:cstheme="majorHAnsi"/>
                <w:color w:val="000000" w:themeColor="text1"/>
              </w:rPr>
              <w:t>gement should be developed.</w:t>
            </w:r>
            <w:r>
              <w:rPr>
                <w:rFonts w:asciiTheme="majorHAnsi" w:eastAsia="SimSun" w:hAnsiTheme="majorHAnsi" w:cstheme="majorHAnsi"/>
                <w:lang w:eastAsia="zh-CN"/>
              </w:rPr>
              <w:t>”</w:t>
            </w:r>
          </w:p>
        </w:tc>
        <w:tc>
          <w:tcPr>
            <w:tcW w:w="2515" w:type="dxa"/>
          </w:tcPr>
          <w:p w14:paraId="39EDC6F9" w14:textId="77777777" w:rsidR="004D45E2" w:rsidRDefault="004D45E2" w:rsidP="00AC02CE">
            <w:pPr>
              <w:jc w:val="both"/>
              <w:rPr>
                <w:rFonts w:ascii="Arial" w:hAnsi="Arial" w:cs="Arial"/>
                <w:color w:val="0070C0"/>
              </w:rPr>
            </w:pPr>
          </w:p>
          <w:p w14:paraId="2D69646F" w14:textId="77777777" w:rsidR="00B06D3C" w:rsidRDefault="00B06D3C" w:rsidP="00AC02CE">
            <w:pPr>
              <w:jc w:val="both"/>
              <w:rPr>
                <w:rFonts w:ascii="Arial" w:hAnsi="Arial" w:cs="Arial"/>
                <w:color w:val="0070C0"/>
              </w:rPr>
            </w:pPr>
          </w:p>
          <w:p w14:paraId="0C296BF5" w14:textId="37FFE398" w:rsidR="00B06D3C" w:rsidRDefault="00B06D3C" w:rsidP="00AC02CE">
            <w:pPr>
              <w:jc w:val="both"/>
              <w:rPr>
                <w:rFonts w:ascii="Arial" w:hAnsi="Arial" w:cs="Arial"/>
                <w:color w:val="0070C0"/>
              </w:rPr>
            </w:pPr>
            <w:r>
              <w:rPr>
                <w:rFonts w:ascii="Arial" w:hAnsi="Arial" w:cs="Arial"/>
                <w:color w:val="0070C0"/>
              </w:rPr>
              <w:t>Duly reflected.</w:t>
            </w:r>
          </w:p>
        </w:tc>
      </w:tr>
      <w:tr w:rsidR="00EA5CF4" w14:paraId="2F0FE30F" w14:textId="77777777" w:rsidTr="00D84982">
        <w:trPr>
          <w:jc w:val="center"/>
        </w:trPr>
        <w:tc>
          <w:tcPr>
            <w:tcW w:w="1696" w:type="dxa"/>
          </w:tcPr>
          <w:p w14:paraId="7A2F569C" w14:textId="64F5561F" w:rsidR="00EA5CF4" w:rsidRDefault="00EA5CF4" w:rsidP="00AC02CE">
            <w:pPr>
              <w:jc w:val="both"/>
              <w:rPr>
                <w:rFonts w:ascii="Arial" w:hAnsi="Arial" w:cs="Arial"/>
              </w:rPr>
            </w:pPr>
            <w:r>
              <w:rPr>
                <w:rFonts w:ascii="Arial" w:hAnsi="Arial" w:cs="Arial"/>
              </w:rPr>
              <w:t>5.1</w:t>
            </w:r>
          </w:p>
        </w:tc>
        <w:tc>
          <w:tcPr>
            <w:tcW w:w="9781" w:type="dxa"/>
          </w:tcPr>
          <w:p w14:paraId="55B30377" w14:textId="77777777" w:rsidR="00EA5CF4" w:rsidRDefault="00EA5CF4" w:rsidP="00AC02CE">
            <w:pPr>
              <w:jc w:val="both"/>
              <w:rPr>
                <w:rFonts w:ascii="Arial" w:hAnsi="Arial" w:cs="Arial"/>
                <w:b/>
                <w:bCs/>
              </w:rPr>
            </w:pPr>
            <w:r>
              <w:rPr>
                <w:rFonts w:ascii="Arial" w:hAnsi="Arial" w:cs="Arial"/>
                <w:b/>
                <w:bCs/>
              </w:rPr>
              <w:t>&lt;USA&gt;</w:t>
            </w:r>
          </w:p>
          <w:p w14:paraId="2FED5473" w14:textId="77777777" w:rsidR="00EA5CF4" w:rsidRPr="00EA5CF4" w:rsidRDefault="00EA5CF4" w:rsidP="00EA5CF4">
            <w:pPr>
              <w:tabs>
                <w:tab w:val="left" w:pos="851"/>
              </w:tabs>
              <w:rPr>
                <w:rFonts w:ascii="Arial" w:eastAsia="Times New Roman" w:hAnsi="Arial" w:cs="Times New Roman"/>
                <w:szCs w:val="20"/>
                <w:lang w:val="en-GB" w:eastAsia="en-US"/>
              </w:rPr>
            </w:pPr>
            <w:r w:rsidRPr="00EA5CF4">
              <w:rPr>
                <w:rFonts w:ascii="Arial" w:eastAsia="Times New Roman" w:hAnsi="Arial" w:cs="Times New Roman"/>
                <w:szCs w:val="20"/>
                <w:lang w:val="en-GB" w:eastAsia="en-US"/>
              </w:rPr>
              <w:t xml:space="preserve">Unclear as to where this change comes from. Part 1 of the SEEMP applies only to ships and emission reductions are to be delivered by ships and not “companies.” </w:t>
            </w:r>
          </w:p>
          <w:p w14:paraId="3ECD8250" w14:textId="77777777" w:rsidR="00EA5CF4" w:rsidRPr="00EA5CF4" w:rsidRDefault="00EA5CF4" w:rsidP="00EA5CF4">
            <w:pPr>
              <w:tabs>
                <w:tab w:val="left" w:pos="851"/>
              </w:tabs>
              <w:rPr>
                <w:rFonts w:ascii="Arial" w:eastAsia="Times New Roman" w:hAnsi="Arial" w:cs="Times New Roman"/>
                <w:szCs w:val="20"/>
                <w:lang w:val="en-GB" w:eastAsia="en-US"/>
              </w:rPr>
            </w:pPr>
          </w:p>
          <w:p w14:paraId="6D0D1C4A" w14:textId="77777777" w:rsidR="00EA5CF4" w:rsidRPr="00EA5CF4" w:rsidRDefault="00EA5CF4" w:rsidP="00EA5CF4">
            <w:pPr>
              <w:tabs>
                <w:tab w:val="left" w:pos="851"/>
              </w:tabs>
              <w:rPr>
                <w:rFonts w:ascii="Arial" w:eastAsia="Times New Roman" w:hAnsi="Arial" w:cs="Times New Roman"/>
                <w:szCs w:val="20"/>
                <w:lang w:val="en-GB" w:eastAsia="en-US"/>
              </w:rPr>
            </w:pPr>
            <w:r w:rsidRPr="00EA5CF4">
              <w:rPr>
                <w:rFonts w:ascii="Arial" w:eastAsia="Times New Roman" w:hAnsi="Arial" w:cs="Times New Roman"/>
                <w:szCs w:val="20"/>
                <w:lang w:val="en-GB" w:eastAsia="en-US"/>
              </w:rPr>
              <w:t>This change should be rejected, and the text should refer to “ship operators.”</w:t>
            </w:r>
          </w:p>
          <w:p w14:paraId="051A9E94" w14:textId="77AD7D76" w:rsidR="00EA5CF4" w:rsidRPr="00EA5CF4" w:rsidRDefault="00EA5CF4" w:rsidP="00AC02CE">
            <w:pPr>
              <w:jc w:val="both"/>
              <w:rPr>
                <w:rFonts w:ascii="Arial" w:hAnsi="Arial" w:cs="Arial"/>
                <w:b/>
                <w:bCs/>
                <w:lang w:val="en-GB"/>
              </w:rPr>
            </w:pPr>
          </w:p>
        </w:tc>
        <w:tc>
          <w:tcPr>
            <w:tcW w:w="2515" w:type="dxa"/>
          </w:tcPr>
          <w:p w14:paraId="01977B6B" w14:textId="77777777" w:rsidR="00EA5CF4" w:rsidRDefault="00EA5CF4" w:rsidP="00AC02CE">
            <w:pPr>
              <w:jc w:val="both"/>
              <w:rPr>
                <w:rFonts w:ascii="Arial" w:hAnsi="Arial" w:cs="Arial"/>
                <w:color w:val="0070C0"/>
              </w:rPr>
            </w:pPr>
          </w:p>
          <w:p w14:paraId="694249A3" w14:textId="3A76C541" w:rsidR="00B06D3C" w:rsidRDefault="00B06D3C" w:rsidP="00AC02CE">
            <w:pPr>
              <w:jc w:val="both"/>
              <w:rPr>
                <w:rFonts w:ascii="Arial" w:hAnsi="Arial" w:cs="Arial"/>
                <w:color w:val="0070C0"/>
              </w:rPr>
            </w:pPr>
            <w:r>
              <w:rPr>
                <w:rFonts w:ascii="Arial" w:hAnsi="Arial" w:cs="Arial"/>
                <w:color w:val="0070C0"/>
              </w:rPr>
              <w:t>Duly reflected.</w:t>
            </w:r>
          </w:p>
        </w:tc>
      </w:tr>
      <w:tr w:rsidR="00665762" w14:paraId="6C50DB1A" w14:textId="77777777" w:rsidTr="00D84982">
        <w:trPr>
          <w:jc w:val="center"/>
        </w:trPr>
        <w:tc>
          <w:tcPr>
            <w:tcW w:w="1696" w:type="dxa"/>
          </w:tcPr>
          <w:p w14:paraId="713DF43E" w14:textId="517D15CC" w:rsidR="00665762" w:rsidRDefault="00665762" w:rsidP="00AC02CE">
            <w:pPr>
              <w:jc w:val="both"/>
              <w:rPr>
                <w:rFonts w:ascii="Arial" w:hAnsi="Arial" w:cs="Arial"/>
              </w:rPr>
            </w:pPr>
            <w:r>
              <w:rPr>
                <w:rFonts w:ascii="Arial" w:hAnsi="Arial" w:cs="Arial"/>
              </w:rPr>
              <w:t>5.2.3</w:t>
            </w:r>
          </w:p>
        </w:tc>
        <w:tc>
          <w:tcPr>
            <w:tcW w:w="9781" w:type="dxa"/>
          </w:tcPr>
          <w:p w14:paraId="51064F32" w14:textId="4D53CAD9" w:rsidR="00665762" w:rsidRDefault="00665762" w:rsidP="00AC02CE">
            <w:pPr>
              <w:jc w:val="both"/>
              <w:rPr>
                <w:rFonts w:ascii="Arial" w:hAnsi="Arial" w:cs="Arial"/>
                <w:b/>
                <w:bCs/>
              </w:rPr>
            </w:pPr>
            <w:r>
              <w:rPr>
                <w:rFonts w:ascii="Arial" w:hAnsi="Arial" w:cs="Arial"/>
                <w:b/>
                <w:bCs/>
              </w:rPr>
              <w:t>&lt;USA&gt;</w:t>
            </w:r>
          </w:p>
          <w:p w14:paraId="2299B595" w14:textId="77777777" w:rsidR="00665762" w:rsidRDefault="00665762" w:rsidP="00AC02CE">
            <w:pPr>
              <w:jc w:val="both"/>
              <w:rPr>
                <w:rFonts w:ascii="Arial" w:hAnsi="Arial" w:cs="Arial"/>
                <w:b/>
                <w:bCs/>
              </w:rPr>
            </w:pPr>
          </w:p>
          <w:p w14:paraId="0E1A273C" w14:textId="77777777" w:rsidR="00665762" w:rsidRDefault="00665762" w:rsidP="00665762">
            <w:pPr>
              <w:jc w:val="both"/>
              <w:rPr>
                <w:rFonts w:ascii="Arial" w:eastAsia="Yu Mincho" w:hAnsi="Arial" w:cs="Arial"/>
                <w:strike/>
                <w:color w:val="000000"/>
                <w:u w:val="single"/>
                <w:lang w:val="en-GB" w:eastAsia="en-US"/>
              </w:rPr>
            </w:pPr>
            <w:r w:rsidRPr="00665762">
              <w:rPr>
                <w:rFonts w:ascii="Arial" w:eastAsia="Yu Mincho" w:hAnsi="Arial" w:cs="Arial"/>
                <w:color w:val="000000"/>
                <w:lang w:val="en-GB" w:eastAsia="en-US"/>
              </w:rPr>
              <w:t xml:space="preserve">5.2.3 </w:t>
            </w:r>
            <w:r w:rsidRPr="00665762">
              <w:rPr>
                <w:rFonts w:ascii="Arial" w:eastAsia="Yu Mincho" w:hAnsi="Arial" w:cs="Arial"/>
                <w:color w:val="000000"/>
                <w:lang w:val="en-GB" w:eastAsia="en-US"/>
              </w:rPr>
              <w:tab/>
              <w:t xml:space="preserve">Weather </w:t>
            </w:r>
            <w:r w:rsidRPr="00665762">
              <w:rPr>
                <w:rFonts w:ascii="Arial" w:eastAsia="Yu Mincho" w:hAnsi="Arial" w:cs="Arial"/>
                <w:lang w:val="en-GB" w:eastAsia="en-US"/>
              </w:rPr>
              <w:t xml:space="preserve">routeing </w:t>
            </w:r>
            <w:r w:rsidRPr="00665762">
              <w:rPr>
                <w:rFonts w:ascii="Arial" w:eastAsia="Yu Mincho" w:hAnsi="Arial" w:cs="Arial"/>
                <w:strike/>
                <w:highlight w:val="darkGray"/>
                <w:u w:val="single"/>
                <w:lang w:val="en-GB" w:eastAsia="en-US"/>
              </w:rPr>
              <w:t>guidance</w:t>
            </w:r>
            <w:r w:rsidRPr="00665762">
              <w:rPr>
                <w:rFonts w:ascii="Arial" w:eastAsia="Yu Mincho" w:hAnsi="Arial" w:cs="Arial"/>
                <w:lang w:val="en-GB" w:eastAsia="en-US"/>
              </w:rPr>
              <w:t xml:space="preserve"> </w:t>
            </w:r>
            <w:r w:rsidRPr="00665762">
              <w:rPr>
                <w:rFonts w:ascii="Arial" w:eastAsia="Yu Mincho" w:hAnsi="Arial" w:cs="Arial"/>
                <w:color w:val="000000"/>
                <w:lang w:val="en-GB" w:eastAsia="en-US"/>
              </w:rPr>
              <w:t xml:space="preserve">has a high potential for efficiency savings on specific routes. It is commercially available for all types of ship and for many trade areas. </w:t>
            </w:r>
            <w:r w:rsidRPr="00665762">
              <w:rPr>
                <w:rFonts w:ascii="Arial" w:eastAsia="Yu Mincho" w:hAnsi="Arial" w:cs="Arial"/>
                <w:strike/>
                <w:color w:val="000000"/>
                <w:highlight w:val="darkGray"/>
                <w:u w:val="single"/>
                <w:lang w:val="en-GB" w:eastAsia="en-US"/>
              </w:rPr>
              <w:t>Significant savings can be achieved, but conversely weather routeing may also increase fuel consumption for a given voyage.</w:t>
            </w:r>
          </w:p>
          <w:p w14:paraId="70CFE655" w14:textId="1BDD267C" w:rsidR="00665762" w:rsidRDefault="00665762" w:rsidP="00665762">
            <w:pPr>
              <w:jc w:val="both"/>
              <w:rPr>
                <w:rFonts w:ascii="Arial" w:hAnsi="Arial" w:cs="Arial"/>
                <w:b/>
                <w:bCs/>
              </w:rPr>
            </w:pPr>
          </w:p>
        </w:tc>
        <w:tc>
          <w:tcPr>
            <w:tcW w:w="2515" w:type="dxa"/>
          </w:tcPr>
          <w:p w14:paraId="5EBF3831" w14:textId="77777777" w:rsidR="00665762" w:rsidRDefault="00665762" w:rsidP="00AC02CE">
            <w:pPr>
              <w:jc w:val="both"/>
              <w:rPr>
                <w:rFonts w:ascii="Arial" w:hAnsi="Arial" w:cs="Arial"/>
                <w:color w:val="0070C0"/>
              </w:rPr>
            </w:pPr>
          </w:p>
          <w:p w14:paraId="49252B49" w14:textId="77777777" w:rsidR="00B06D3C" w:rsidRDefault="00B06D3C" w:rsidP="00AC02CE">
            <w:pPr>
              <w:jc w:val="both"/>
              <w:rPr>
                <w:rFonts w:ascii="Arial" w:hAnsi="Arial" w:cs="Arial"/>
                <w:color w:val="0070C0"/>
              </w:rPr>
            </w:pPr>
          </w:p>
          <w:p w14:paraId="72C435CC" w14:textId="7D894698" w:rsidR="00B06D3C" w:rsidRDefault="00B06D3C" w:rsidP="00AC02CE">
            <w:pPr>
              <w:jc w:val="both"/>
              <w:rPr>
                <w:rFonts w:ascii="Arial" w:hAnsi="Arial" w:cs="Arial"/>
                <w:color w:val="0070C0"/>
              </w:rPr>
            </w:pPr>
            <w:r>
              <w:rPr>
                <w:rFonts w:ascii="Arial" w:hAnsi="Arial" w:cs="Arial"/>
                <w:color w:val="0070C0"/>
              </w:rPr>
              <w:t>Duly reflected.</w:t>
            </w:r>
          </w:p>
        </w:tc>
      </w:tr>
      <w:tr w:rsidR="00665762" w14:paraId="4CFD8CBF" w14:textId="77777777" w:rsidTr="00D84982">
        <w:trPr>
          <w:jc w:val="center"/>
        </w:trPr>
        <w:tc>
          <w:tcPr>
            <w:tcW w:w="1696" w:type="dxa"/>
          </w:tcPr>
          <w:p w14:paraId="16F62BB1" w14:textId="6283B740" w:rsidR="00665762" w:rsidRDefault="00665762" w:rsidP="00AC02CE">
            <w:pPr>
              <w:jc w:val="both"/>
              <w:rPr>
                <w:rFonts w:ascii="Arial" w:hAnsi="Arial" w:cs="Arial"/>
              </w:rPr>
            </w:pPr>
            <w:r>
              <w:rPr>
                <w:rFonts w:ascii="Arial" w:hAnsi="Arial" w:cs="Arial"/>
              </w:rPr>
              <w:t>5.2.4</w:t>
            </w:r>
          </w:p>
        </w:tc>
        <w:tc>
          <w:tcPr>
            <w:tcW w:w="9781" w:type="dxa"/>
          </w:tcPr>
          <w:p w14:paraId="0A34ED51" w14:textId="3C37FD3C" w:rsidR="00665762" w:rsidRDefault="00665762" w:rsidP="00AC02CE">
            <w:pPr>
              <w:jc w:val="both"/>
              <w:rPr>
                <w:rFonts w:ascii="Arial" w:hAnsi="Arial" w:cs="Arial"/>
                <w:b/>
                <w:bCs/>
              </w:rPr>
            </w:pPr>
            <w:r>
              <w:rPr>
                <w:rFonts w:ascii="Arial" w:hAnsi="Arial" w:cs="Arial"/>
                <w:b/>
                <w:bCs/>
              </w:rPr>
              <w:t>&lt;USA&gt;</w:t>
            </w:r>
          </w:p>
          <w:p w14:paraId="4AFAC941" w14:textId="6D86EEB0" w:rsidR="00665762" w:rsidRPr="00665762" w:rsidRDefault="00665762" w:rsidP="00AC02CE">
            <w:pPr>
              <w:jc w:val="both"/>
              <w:rPr>
                <w:rFonts w:ascii="Arial" w:hAnsi="Arial" w:cs="Arial"/>
                <w:lang w:val="en-GB"/>
              </w:rPr>
            </w:pPr>
            <w:r w:rsidRPr="00665762">
              <w:rPr>
                <w:rFonts w:ascii="Arial" w:hAnsi="Arial" w:cs="Arial"/>
                <w:b/>
                <w:bCs/>
                <w:lang w:val="en-GB"/>
              </w:rPr>
              <w:annotationRef/>
            </w:r>
            <w:r w:rsidRPr="00665762">
              <w:rPr>
                <w:rFonts w:ascii="Arial" w:hAnsi="Arial" w:cs="Arial"/>
                <w:lang w:val="en-GB"/>
              </w:rPr>
              <w:t xml:space="preserve"> Language here lacks clarity we suggest deleting.  </w:t>
            </w:r>
          </w:p>
          <w:p w14:paraId="7E0766AA" w14:textId="77777777" w:rsidR="00665762" w:rsidRPr="00665762" w:rsidRDefault="00665762" w:rsidP="00665762">
            <w:pPr>
              <w:autoSpaceDE w:val="0"/>
              <w:autoSpaceDN w:val="0"/>
              <w:adjustRightInd w:val="0"/>
              <w:jc w:val="both"/>
              <w:rPr>
                <w:rFonts w:ascii="Arial" w:eastAsia="Yu Mincho" w:hAnsi="Arial" w:cs="Arial"/>
                <w:strike/>
                <w:szCs w:val="20"/>
                <w:u w:val="single"/>
                <w:lang w:val="en-GB" w:eastAsia="en-US"/>
              </w:rPr>
            </w:pPr>
            <w:r w:rsidRPr="00665762">
              <w:rPr>
                <w:rFonts w:ascii="Arial" w:eastAsia="Yu Mincho" w:hAnsi="Arial" w:cs="Arial"/>
                <w:color w:val="000000"/>
                <w:szCs w:val="20"/>
                <w:lang w:val="en-GB" w:eastAsia="en-US"/>
              </w:rPr>
              <w:t>5.2.4</w:t>
            </w:r>
            <w:r w:rsidRPr="00665762">
              <w:rPr>
                <w:rFonts w:ascii="Arial" w:eastAsia="Times New Roman" w:hAnsi="Arial" w:cs="Times New Roman"/>
                <w:szCs w:val="20"/>
                <w:lang w:val="en-GB" w:eastAsia="en-US"/>
              </w:rPr>
              <w:tab/>
            </w:r>
            <w:r w:rsidRPr="00665762">
              <w:rPr>
                <w:rFonts w:ascii="Arial" w:eastAsia="Yu Mincho" w:hAnsi="Arial" w:cs="Arial"/>
                <w:color w:val="000000"/>
                <w:szCs w:val="20"/>
                <w:lang w:val="en-GB" w:eastAsia="en-US"/>
              </w:rPr>
              <w:t xml:space="preserve">Good early communication with the next port should be an aim in order to give maximum notice of berth availability and facilitate the use of optimum speed where port operational procedures support this approach. </w:t>
            </w:r>
            <w:r w:rsidRPr="00665762">
              <w:rPr>
                <w:rFonts w:ascii="Arial" w:eastAsia="Yu Mincho" w:hAnsi="Arial" w:cs="Arial"/>
                <w:strike/>
                <w:szCs w:val="20"/>
                <w:u w:val="single"/>
                <w:lang w:val="en-GB" w:eastAsia="en-US"/>
              </w:rPr>
              <w:t>Charter parties may have to be revised to allow on time arrival.</w:t>
            </w:r>
          </w:p>
          <w:p w14:paraId="7CF6E1FD" w14:textId="7452091F" w:rsidR="00665762" w:rsidRPr="00665762" w:rsidRDefault="00665762" w:rsidP="00AC02CE">
            <w:pPr>
              <w:jc w:val="both"/>
              <w:rPr>
                <w:rFonts w:ascii="Arial" w:hAnsi="Arial" w:cs="Arial"/>
                <w:b/>
                <w:bCs/>
                <w:lang w:val="en-GB"/>
              </w:rPr>
            </w:pPr>
          </w:p>
        </w:tc>
        <w:tc>
          <w:tcPr>
            <w:tcW w:w="2515" w:type="dxa"/>
          </w:tcPr>
          <w:p w14:paraId="6705C578" w14:textId="77777777" w:rsidR="00665762" w:rsidRDefault="00665762" w:rsidP="00AC02CE">
            <w:pPr>
              <w:jc w:val="both"/>
              <w:rPr>
                <w:rFonts w:ascii="Arial" w:hAnsi="Arial" w:cs="Arial"/>
                <w:color w:val="0070C0"/>
              </w:rPr>
            </w:pPr>
          </w:p>
          <w:p w14:paraId="2CF27EF3" w14:textId="77777777" w:rsidR="00B06D3C" w:rsidRDefault="00B06D3C" w:rsidP="00AC02CE">
            <w:pPr>
              <w:jc w:val="both"/>
              <w:rPr>
                <w:rFonts w:ascii="Arial" w:hAnsi="Arial" w:cs="Arial"/>
                <w:color w:val="0070C0"/>
              </w:rPr>
            </w:pPr>
          </w:p>
          <w:p w14:paraId="2648AC0F" w14:textId="56C541AA" w:rsidR="00B06D3C" w:rsidRDefault="00B06D3C" w:rsidP="00AC02CE">
            <w:pPr>
              <w:jc w:val="both"/>
              <w:rPr>
                <w:rFonts w:ascii="Arial" w:hAnsi="Arial" w:cs="Arial"/>
                <w:color w:val="0070C0"/>
              </w:rPr>
            </w:pPr>
            <w:r>
              <w:rPr>
                <w:rFonts w:ascii="Arial" w:hAnsi="Arial" w:cs="Arial"/>
                <w:color w:val="0070C0"/>
              </w:rPr>
              <w:t>Duly reflected.</w:t>
            </w:r>
          </w:p>
        </w:tc>
      </w:tr>
      <w:tr w:rsidR="00665762" w14:paraId="0D71885E" w14:textId="77777777" w:rsidTr="00D84982">
        <w:trPr>
          <w:jc w:val="center"/>
        </w:trPr>
        <w:tc>
          <w:tcPr>
            <w:tcW w:w="1696" w:type="dxa"/>
          </w:tcPr>
          <w:p w14:paraId="47CCE3BC" w14:textId="6BC22A97" w:rsidR="00665762" w:rsidRDefault="00665762" w:rsidP="00AC02CE">
            <w:pPr>
              <w:jc w:val="both"/>
              <w:rPr>
                <w:rFonts w:ascii="Arial" w:hAnsi="Arial" w:cs="Arial"/>
              </w:rPr>
            </w:pPr>
            <w:r>
              <w:rPr>
                <w:rFonts w:ascii="Arial" w:hAnsi="Arial" w:cs="Arial"/>
              </w:rPr>
              <w:t>5.2.9</w:t>
            </w:r>
          </w:p>
        </w:tc>
        <w:tc>
          <w:tcPr>
            <w:tcW w:w="9781" w:type="dxa"/>
          </w:tcPr>
          <w:p w14:paraId="03EBA714" w14:textId="77777777" w:rsidR="00665762" w:rsidRDefault="00665762" w:rsidP="00AC02CE">
            <w:pPr>
              <w:jc w:val="both"/>
              <w:rPr>
                <w:rFonts w:ascii="Arial" w:hAnsi="Arial" w:cs="Arial"/>
                <w:b/>
                <w:bCs/>
              </w:rPr>
            </w:pPr>
            <w:r>
              <w:rPr>
                <w:rFonts w:ascii="Arial" w:hAnsi="Arial" w:cs="Arial"/>
                <w:b/>
                <w:bCs/>
              </w:rPr>
              <w:t>&lt;USA&gt;</w:t>
            </w:r>
          </w:p>
          <w:p w14:paraId="5B37F72D" w14:textId="77777777" w:rsidR="00665762" w:rsidRPr="00665762" w:rsidRDefault="00665762" w:rsidP="00665762">
            <w:pPr>
              <w:tabs>
                <w:tab w:val="left" w:pos="851"/>
              </w:tabs>
              <w:rPr>
                <w:rFonts w:ascii="Arial" w:eastAsia="Times New Roman" w:hAnsi="Arial" w:cs="Times New Roman"/>
                <w:szCs w:val="20"/>
                <w:lang w:val="en-GB" w:eastAsia="en-US"/>
              </w:rPr>
            </w:pPr>
            <w:r w:rsidRPr="00665762">
              <w:rPr>
                <w:rFonts w:ascii="Arial" w:eastAsia="Times New Roman" w:hAnsi="Arial" w:cs="Times New Roman"/>
                <w:szCs w:val="20"/>
                <w:lang w:val="en-GB" w:eastAsia="en-US"/>
              </w:rPr>
              <w:t xml:space="preserve">Unclear as to where this change comes from. Part 1 of the SEEMP applies only to ships and emission reductions are to be delivered by ships and not “companies.” </w:t>
            </w:r>
          </w:p>
          <w:p w14:paraId="0D126DCA" w14:textId="77777777" w:rsidR="00665762" w:rsidRPr="00665762" w:rsidRDefault="00665762" w:rsidP="00665762">
            <w:pPr>
              <w:tabs>
                <w:tab w:val="left" w:pos="851"/>
              </w:tabs>
              <w:rPr>
                <w:rFonts w:ascii="Arial" w:eastAsia="Times New Roman" w:hAnsi="Arial" w:cs="Times New Roman"/>
                <w:szCs w:val="20"/>
                <w:lang w:val="en-GB" w:eastAsia="en-US"/>
              </w:rPr>
            </w:pPr>
          </w:p>
          <w:p w14:paraId="170A9C34" w14:textId="77777777" w:rsidR="00665762" w:rsidRPr="00665762" w:rsidRDefault="00665762" w:rsidP="00665762">
            <w:pPr>
              <w:tabs>
                <w:tab w:val="left" w:pos="851"/>
              </w:tabs>
              <w:rPr>
                <w:rFonts w:ascii="Arial" w:eastAsia="Times New Roman" w:hAnsi="Arial" w:cs="Times New Roman"/>
                <w:szCs w:val="20"/>
                <w:lang w:val="en-GB" w:eastAsia="en-US"/>
              </w:rPr>
            </w:pPr>
            <w:r w:rsidRPr="00665762">
              <w:rPr>
                <w:rFonts w:ascii="Arial" w:eastAsia="Times New Roman" w:hAnsi="Arial" w:cs="Times New Roman"/>
                <w:szCs w:val="20"/>
                <w:lang w:val="en-GB" w:eastAsia="en-US"/>
              </w:rPr>
              <w:t>This change should be rejected, and the text should refer to “ship operators.”</w:t>
            </w:r>
          </w:p>
          <w:p w14:paraId="1A499052" w14:textId="6297CF49" w:rsidR="00665762" w:rsidRPr="00665762" w:rsidRDefault="00665762" w:rsidP="00AC02CE">
            <w:pPr>
              <w:jc w:val="both"/>
              <w:rPr>
                <w:rFonts w:ascii="Arial" w:hAnsi="Arial" w:cs="Arial"/>
                <w:b/>
                <w:bCs/>
                <w:lang w:val="en-GB"/>
              </w:rPr>
            </w:pPr>
            <w:r w:rsidRPr="00665762">
              <w:rPr>
                <w:rFonts w:ascii="Arial" w:eastAsia="Yu Mincho" w:hAnsi="Arial" w:cs="Arial"/>
                <w:color w:val="000000"/>
                <w:lang w:val="en-GB" w:eastAsia="en-US"/>
              </w:rPr>
              <w:t xml:space="preserve">It is recognized that under many charter parties the speed of the vessel is determined by the charterer and not the </w:t>
            </w:r>
            <w:r w:rsidRPr="00665762">
              <w:rPr>
                <w:rFonts w:ascii="Arial" w:eastAsia="Yu Mincho" w:hAnsi="Arial" w:cs="Arial"/>
                <w:highlight w:val="darkGray"/>
                <w:u w:val="single"/>
                <w:lang w:val="en-GB" w:eastAsia="en-US"/>
              </w:rPr>
              <w:t>ship operators</w:t>
            </w:r>
          </w:p>
        </w:tc>
        <w:tc>
          <w:tcPr>
            <w:tcW w:w="2515" w:type="dxa"/>
          </w:tcPr>
          <w:p w14:paraId="69308FE6" w14:textId="77777777" w:rsidR="00665762" w:rsidRDefault="00665762" w:rsidP="00AC02CE">
            <w:pPr>
              <w:jc w:val="both"/>
              <w:rPr>
                <w:rFonts w:ascii="Arial" w:hAnsi="Arial" w:cs="Arial"/>
                <w:color w:val="0070C0"/>
              </w:rPr>
            </w:pPr>
          </w:p>
          <w:p w14:paraId="260AE594" w14:textId="77777777" w:rsidR="00B06D3C" w:rsidRDefault="00B06D3C" w:rsidP="00AC02CE">
            <w:pPr>
              <w:jc w:val="both"/>
              <w:rPr>
                <w:rFonts w:ascii="Arial" w:hAnsi="Arial" w:cs="Arial"/>
                <w:color w:val="0070C0"/>
              </w:rPr>
            </w:pPr>
          </w:p>
          <w:p w14:paraId="13325848" w14:textId="40A9957B" w:rsidR="00B06D3C" w:rsidRDefault="00B06D3C" w:rsidP="00AC02CE">
            <w:pPr>
              <w:jc w:val="both"/>
              <w:rPr>
                <w:rFonts w:ascii="Arial" w:hAnsi="Arial" w:cs="Arial"/>
                <w:color w:val="0070C0"/>
              </w:rPr>
            </w:pPr>
            <w:r>
              <w:rPr>
                <w:rFonts w:ascii="Arial" w:hAnsi="Arial" w:cs="Arial"/>
                <w:color w:val="0070C0"/>
              </w:rPr>
              <w:t>Duly reflected.</w:t>
            </w:r>
          </w:p>
        </w:tc>
      </w:tr>
      <w:tr w:rsidR="00631D9B" w14:paraId="5D1F754E" w14:textId="32E0E769" w:rsidTr="00D84982">
        <w:trPr>
          <w:jc w:val="center"/>
        </w:trPr>
        <w:tc>
          <w:tcPr>
            <w:tcW w:w="1696" w:type="dxa"/>
          </w:tcPr>
          <w:p w14:paraId="0F827400" w14:textId="4148FE93" w:rsidR="00631D9B" w:rsidRDefault="00631D9B" w:rsidP="00AC02CE">
            <w:pPr>
              <w:jc w:val="both"/>
              <w:rPr>
                <w:rFonts w:ascii="Arial" w:hAnsi="Arial" w:cs="Arial"/>
              </w:rPr>
            </w:pPr>
            <w:r>
              <w:rPr>
                <w:rFonts w:ascii="Arial" w:hAnsi="Arial" w:cs="Arial"/>
              </w:rPr>
              <w:t>5.3.1.</w:t>
            </w:r>
          </w:p>
        </w:tc>
        <w:tc>
          <w:tcPr>
            <w:tcW w:w="9781" w:type="dxa"/>
          </w:tcPr>
          <w:p w14:paraId="30EE5B35" w14:textId="515C7928" w:rsidR="00631D9B" w:rsidRPr="00434144" w:rsidRDefault="00631D9B" w:rsidP="00AC02CE">
            <w:pPr>
              <w:jc w:val="both"/>
              <w:rPr>
                <w:rFonts w:ascii="Arial" w:hAnsi="Arial" w:cs="Arial"/>
              </w:rPr>
            </w:pPr>
            <w:r>
              <w:rPr>
                <w:rFonts w:ascii="Arial" w:hAnsi="Arial" w:cs="Arial"/>
                <w:b/>
                <w:bCs/>
              </w:rPr>
              <w:t>&lt;Italy&gt;</w:t>
            </w:r>
          </w:p>
          <w:p w14:paraId="1AA8E9D6" w14:textId="3311120D" w:rsidR="00631D9B" w:rsidRPr="007F730B" w:rsidRDefault="00631D9B" w:rsidP="00AC02CE">
            <w:pPr>
              <w:jc w:val="both"/>
              <w:rPr>
                <w:rFonts w:ascii="Arial" w:hAnsi="Arial" w:cs="Arial"/>
                <w:b/>
                <w:bCs/>
              </w:rPr>
            </w:pPr>
            <w:r>
              <w:rPr>
                <w:rFonts w:ascii="Arial" w:hAnsi="Arial" w:cs="Arial"/>
                <w:color w:val="000000" w:themeColor="text1"/>
              </w:rPr>
              <w:t>Italy has concerns on the added sentence “In general, trim optimization is effective and measurable on low block coefficient ships such as containerships where the generated wave resistance is increased” and prefers it to be deleted unless specific robust argumentation are provided.</w:t>
            </w:r>
          </w:p>
        </w:tc>
        <w:tc>
          <w:tcPr>
            <w:tcW w:w="2515" w:type="dxa"/>
          </w:tcPr>
          <w:p w14:paraId="7A42D227" w14:textId="77777777" w:rsidR="00631D9B" w:rsidRDefault="00631D9B" w:rsidP="00AC02CE">
            <w:pPr>
              <w:jc w:val="both"/>
              <w:rPr>
                <w:rFonts w:ascii="Arial" w:hAnsi="Arial" w:cs="Arial"/>
                <w:color w:val="0070C0"/>
              </w:rPr>
            </w:pPr>
          </w:p>
          <w:p w14:paraId="791A724B" w14:textId="4B8A8A56" w:rsidR="004221A5" w:rsidRPr="00631D9B" w:rsidRDefault="004221A5" w:rsidP="00AC02CE">
            <w:pPr>
              <w:jc w:val="both"/>
              <w:rPr>
                <w:rFonts w:ascii="Arial" w:hAnsi="Arial" w:cs="Arial"/>
                <w:color w:val="0070C0"/>
              </w:rPr>
            </w:pPr>
            <w:r>
              <w:rPr>
                <w:rFonts w:ascii="Arial" w:hAnsi="Arial" w:cs="Arial"/>
                <w:color w:val="0070C0"/>
              </w:rPr>
              <w:t>Duly reflected.</w:t>
            </w:r>
          </w:p>
        </w:tc>
      </w:tr>
      <w:tr w:rsidR="00665762" w14:paraId="7A74382D" w14:textId="77777777" w:rsidTr="00D84982">
        <w:trPr>
          <w:jc w:val="center"/>
        </w:trPr>
        <w:tc>
          <w:tcPr>
            <w:tcW w:w="1696" w:type="dxa"/>
          </w:tcPr>
          <w:p w14:paraId="2BB660FE" w14:textId="3F6B73BD" w:rsidR="00665762" w:rsidRDefault="00665762" w:rsidP="00AC02CE">
            <w:pPr>
              <w:jc w:val="both"/>
              <w:rPr>
                <w:rFonts w:ascii="Arial" w:hAnsi="Arial" w:cs="Arial"/>
              </w:rPr>
            </w:pPr>
            <w:r>
              <w:rPr>
                <w:rFonts w:ascii="Arial" w:hAnsi="Arial" w:cs="Arial"/>
              </w:rPr>
              <w:t>5.3.10</w:t>
            </w:r>
          </w:p>
        </w:tc>
        <w:tc>
          <w:tcPr>
            <w:tcW w:w="9781" w:type="dxa"/>
          </w:tcPr>
          <w:p w14:paraId="139725E6" w14:textId="77777777" w:rsidR="00665762" w:rsidRDefault="00665762" w:rsidP="00AC02CE">
            <w:pPr>
              <w:jc w:val="both"/>
              <w:rPr>
                <w:rFonts w:ascii="Arial" w:hAnsi="Arial" w:cs="Arial"/>
                <w:b/>
                <w:bCs/>
              </w:rPr>
            </w:pPr>
            <w:r>
              <w:rPr>
                <w:rFonts w:ascii="Arial" w:hAnsi="Arial" w:cs="Arial"/>
                <w:b/>
                <w:bCs/>
              </w:rPr>
              <w:t>&lt;USA&gt;</w:t>
            </w:r>
          </w:p>
          <w:p w14:paraId="4AE4C0C8" w14:textId="77777777" w:rsidR="00665762" w:rsidRPr="00665762" w:rsidRDefault="00665762" w:rsidP="00665762">
            <w:pPr>
              <w:tabs>
                <w:tab w:val="left" w:pos="851"/>
              </w:tabs>
              <w:rPr>
                <w:rFonts w:ascii="Arial" w:eastAsia="Times New Roman" w:hAnsi="Arial" w:cs="Times New Roman"/>
                <w:szCs w:val="20"/>
                <w:lang w:val="en-GB" w:eastAsia="en-US"/>
              </w:rPr>
            </w:pPr>
            <w:r w:rsidRPr="00665762">
              <w:rPr>
                <w:rFonts w:ascii="Arial" w:eastAsia="Times New Roman" w:hAnsi="Arial" w:cs="Times New Roman"/>
                <w:szCs w:val="20"/>
                <w:lang w:val="en-GB" w:eastAsia="en-US"/>
              </w:rPr>
              <w:t xml:space="preserve">Unclear as to where this change comes from. Part 1 of the SEEMP applies only to ships and emission reductions are to be delivered by ships and not “companies.” </w:t>
            </w:r>
          </w:p>
          <w:p w14:paraId="44C4A48E" w14:textId="77777777" w:rsidR="00665762" w:rsidRPr="00665762" w:rsidRDefault="00665762" w:rsidP="00665762">
            <w:pPr>
              <w:tabs>
                <w:tab w:val="left" w:pos="851"/>
              </w:tabs>
              <w:rPr>
                <w:rFonts w:ascii="Arial" w:eastAsia="Times New Roman" w:hAnsi="Arial" w:cs="Times New Roman"/>
                <w:szCs w:val="20"/>
                <w:lang w:val="en-GB" w:eastAsia="en-US"/>
              </w:rPr>
            </w:pPr>
          </w:p>
          <w:p w14:paraId="46E9A4A4" w14:textId="77777777" w:rsidR="00665762" w:rsidRPr="00665762" w:rsidRDefault="00665762" w:rsidP="00665762">
            <w:pPr>
              <w:tabs>
                <w:tab w:val="left" w:pos="851"/>
              </w:tabs>
              <w:rPr>
                <w:rFonts w:ascii="Arial" w:eastAsia="Times New Roman" w:hAnsi="Arial" w:cs="Times New Roman"/>
                <w:szCs w:val="20"/>
                <w:lang w:val="en-GB" w:eastAsia="en-US"/>
              </w:rPr>
            </w:pPr>
            <w:r w:rsidRPr="00665762">
              <w:rPr>
                <w:rFonts w:ascii="Arial" w:eastAsia="Times New Roman" w:hAnsi="Arial" w:cs="Times New Roman"/>
                <w:szCs w:val="20"/>
                <w:lang w:val="en-GB" w:eastAsia="en-US"/>
              </w:rPr>
              <w:t>This change should be rejected, and the text should refer to “ship operators.”</w:t>
            </w:r>
          </w:p>
          <w:p w14:paraId="5C83D508" w14:textId="0B31D63E" w:rsidR="00665762" w:rsidRDefault="00665762" w:rsidP="00AC02CE">
            <w:pPr>
              <w:jc w:val="both"/>
              <w:rPr>
                <w:rFonts w:ascii="Arial" w:hAnsi="Arial" w:cs="Arial"/>
                <w:b/>
                <w:bCs/>
                <w:lang w:val="en-GB"/>
              </w:rPr>
            </w:pPr>
            <w:r w:rsidRPr="00665762">
              <w:rPr>
                <w:rFonts w:ascii="Arial" w:eastAsia="Yu Mincho" w:hAnsi="Arial" w:cs="Arial"/>
                <w:color w:val="000000"/>
                <w:lang w:val="en-GB" w:eastAsia="en-US"/>
              </w:rPr>
              <w:t>5.3.10</w:t>
            </w:r>
            <w:r w:rsidRPr="00665762">
              <w:rPr>
                <w:rFonts w:ascii="Arial" w:eastAsia="Yu Mincho" w:hAnsi="Arial" w:cs="Arial"/>
                <w:color w:val="000000"/>
                <w:lang w:val="en-GB" w:eastAsia="en-US"/>
              </w:rPr>
              <w:tab/>
              <w:t xml:space="preserve">Docking intervals should be integrated with </w:t>
            </w:r>
            <w:r w:rsidRPr="00665762">
              <w:rPr>
                <w:rFonts w:ascii="Arial" w:eastAsia="Yu Mincho" w:hAnsi="Arial" w:cs="Arial"/>
                <w:lang w:val="en-GB" w:eastAsia="en-US"/>
              </w:rPr>
              <w:t xml:space="preserve">the </w:t>
            </w:r>
            <w:r w:rsidRPr="00665762">
              <w:rPr>
                <w:rFonts w:ascii="Arial" w:eastAsia="Yu Mincho" w:hAnsi="Arial" w:cs="Arial"/>
                <w:highlight w:val="darkGray"/>
                <w:u w:val="single"/>
                <w:lang w:val="en-GB" w:eastAsia="en-US"/>
              </w:rPr>
              <w:t>ship operator</w:t>
            </w:r>
            <w:r w:rsidRPr="00665762">
              <w:rPr>
                <w:rFonts w:ascii="Arial" w:eastAsia="Yu Mincho" w:hAnsi="Arial" w:cs="Arial"/>
                <w:highlight w:val="darkGray"/>
                <w:lang w:val="en-GB" w:eastAsia="en-US"/>
              </w:rPr>
              <w:t xml:space="preserve"> </w:t>
            </w:r>
            <w:r w:rsidRPr="00665762">
              <w:rPr>
                <w:rFonts w:ascii="Arial" w:eastAsia="Yu Mincho" w:hAnsi="Arial" w:cs="Arial"/>
                <w:strike/>
                <w:highlight w:val="darkGray"/>
                <w:u w:val="single"/>
                <w:lang w:val="en-GB" w:eastAsia="en-US"/>
              </w:rPr>
              <w:t>company's</w:t>
            </w:r>
            <w:r w:rsidRPr="00665762">
              <w:rPr>
                <w:rFonts w:ascii="Arial" w:eastAsia="Yu Mincho" w:hAnsi="Arial" w:cs="Arial"/>
                <w:lang w:val="en-GB" w:eastAsia="en-US"/>
              </w:rPr>
              <w:t xml:space="preserve"> </w:t>
            </w:r>
            <w:r w:rsidRPr="00665762">
              <w:rPr>
                <w:rFonts w:ascii="Arial" w:eastAsia="Yu Mincho" w:hAnsi="Arial" w:cs="Arial"/>
                <w:color w:val="000000"/>
                <w:lang w:val="en-GB" w:eastAsia="en-US"/>
              </w:rPr>
              <w:t>ongoing assessment of ship performance.</w:t>
            </w:r>
          </w:p>
          <w:p w14:paraId="0EB3B1C4" w14:textId="108BC150" w:rsidR="00665762" w:rsidRPr="00665762" w:rsidRDefault="00665762" w:rsidP="00AC02CE">
            <w:pPr>
              <w:jc w:val="both"/>
              <w:rPr>
                <w:rFonts w:ascii="Arial" w:hAnsi="Arial" w:cs="Arial"/>
                <w:b/>
                <w:bCs/>
                <w:lang w:val="en-GB"/>
              </w:rPr>
            </w:pPr>
          </w:p>
        </w:tc>
        <w:tc>
          <w:tcPr>
            <w:tcW w:w="2515" w:type="dxa"/>
          </w:tcPr>
          <w:p w14:paraId="3DED647F" w14:textId="77777777" w:rsidR="00665762" w:rsidRDefault="00665762" w:rsidP="00AC02CE">
            <w:pPr>
              <w:jc w:val="both"/>
              <w:rPr>
                <w:rFonts w:ascii="Arial" w:hAnsi="Arial" w:cs="Arial"/>
                <w:color w:val="0070C0"/>
              </w:rPr>
            </w:pPr>
          </w:p>
          <w:p w14:paraId="1EB7563E" w14:textId="1F6CE510" w:rsidR="00B06D3C" w:rsidRDefault="00B06D3C" w:rsidP="00AC02CE">
            <w:pPr>
              <w:jc w:val="both"/>
              <w:rPr>
                <w:rFonts w:ascii="Arial" w:hAnsi="Arial" w:cs="Arial"/>
                <w:color w:val="0070C0"/>
              </w:rPr>
            </w:pPr>
            <w:r>
              <w:rPr>
                <w:rFonts w:ascii="Arial" w:hAnsi="Arial" w:cs="Arial"/>
                <w:color w:val="0070C0"/>
              </w:rPr>
              <w:t>Duly reflected.</w:t>
            </w:r>
          </w:p>
        </w:tc>
      </w:tr>
      <w:tr w:rsidR="00631D9B" w14:paraId="1B247356" w14:textId="069FAE92" w:rsidTr="00D84982">
        <w:trPr>
          <w:jc w:val="center"/>
        </w:trPr>
        <w:tc>
          <w:tcPr>
            <w:tcW w:w="1696" w:type="dxa"/>
          </w:tcPr>
          <w:p w14:paraId="35991E38" w14:textId="288E911D" w:rsidR="00631D9B" w:rsidRDefault="00631D9B" w:rsidP="00AC02CE">
            <w:pPr>
              <w:jc w:val="both"/>
              <w:rPr>
                <w:rFonts w:ascii="Arial" w:hAnsi="Arial" w:cs="Arial"/>
              </w:rPr>
            </w:pPr>
            <w:r w:rsidRPr="006D7D8D">
              <w:rPr>
                <w:rFonts w:ascii="Arial" w:hAnsi="Arial" w:cs="Arial"/>
              </w:rPr>
              <w:t>5.6</w:t>
            </w:r>
          </w:p>
        </w:tc>
        <w:tc>
          <w:tcPr>
            <w:tcW w:w="9781" w:type="dxa"/>
          </w:tcPr>
          <w:p w14:paraId="0061D93C" w14:textId="77777777" w:rsidR="00631D9B" w:rsidRPr="00AC02CE" w:rsidRDefault="00631D9B" w:rsidP="00AC02CE">
            <w:pPr>
              <w:jc w:val="both"/>
              <w:rPr>
                <w:rFonts w:ascii="Arial" w:hAnsi="Arial" w:cs="Arial"/>
              </w:rPr>
            </w:pPr>
            <w:r>
              <w:rPr>
                <w:rFonts w:ascii="Arial" w:hAnsi="Arial" w:cs="Arial"/>
                <w:b/>
                <w:bCs/>
              </w:rPr>
              <w:t>&lt;Greece&gt;</w:t>
            </w:r>
          </w:p>
          <w:p w14:paraId="34A572B4" w14:textId="77777777" w:rsidR="00631D9B" w:rsidRDefault="00631D9B" w:rsidP="00AC02CE">
            <w:pPr>
              <w:jc w:val="both"/>
              <w:rPr>
                <w:rFonts w:ascii="Arial" w:hAnsi="Arial" w:cs="Arial"/>
              </w:rPr>
            </w:pPr>
            <w:r w:rsidRPr="006D7D8D">
              <w:rPr>
                <w:rFonts w:ascii="Arial" w:hAnsi="Arial" w:cs="Arial"/>
              </w:rPr>
              <w:t xml:space="preserve">We </w:t>
            </w:r>
            <w:r>
              <w:rPr>
                <w:rFonts w:ascii="Arial" w:hAnsi="Arial" w:cs="Arial"/>
              </w:rPr>
              <w:t>cannot</w:t>
            </w:r>
            <w:r w:rsidRPr="006D7D8D">
              <w:rPr>
                <w:rFonts w:ascii="Arial" w:hAnsi="Arial" w:cs="Arial"/>
              </w:rPr>
              <w:t xml:space="preserve"> support the suggested addition.</w:t>
            </w:r>
            <w:r>
              <w:rPr>
                <w:rFonts w:ascii="Arial" w:hAnsi="Arial" w:cs="Arial"/>
              </w:rPr>
              <w:t xml:space="preserve"> Please remove. </w:t>
            </w:r>
          </w:p>
          <w:p w14:paraId="4E2922AF" w14:textId="6AE37FA9" w:rsidR="004D45E2" w:rsidRPr="007F730B" w:rsidRDefault="004D45E2" w:rsidP="00AC02CE">
            <w:pPr>
              <w:jc w:val="both"/>
              <w:rPr>
                <w:rFonts w:ascii="Arial" w:hAnsi="Arial" w:cs="Arial"/>
                <w:b/>
                <w:bCs/>
              </w:rPr>
            </w:pPr>
          </w:p>
        </w:tc>
        <w:tc>
          <w:tcPr>
            <w:tcW w:w="2515" w:type="dxa"/>
          </w:tcPr>
          <w:p w14:paraId="36F8CC50" w14:textId="41684A36" w:rsidR="00631D9B" w:rsidRPr="00631D9B" w:rsidRDefault="00140252" w:rsidP="00AC02CE">
            <w:pPr>
              <w:jc w:val="both"/>
              <w:rPr>
                <w:rFonts w:ascii="Arial" w:hAnsi="Arial" w:cs="Arial"/>
                <w:color w:val="0070C0"/>
              </w:rPr>
            </w:pPr>
            <w:r>
              <w:rPr>
                <w:rFonts w:ascii="Arial" w:hAnsi="Arial" w:cs="Arial"/>
                <w:color w:val="0070C0"/>
              </w:rPr>
              <w:t>Noted.</w:t>
            </w:r>
          </w:p>
        </w:tc>
      </w:tr>
      <w:tr w:rsidR="00631D9B" w:rsidRPr="006D7D8D" w14:paraId="74D01CEE" w14:textId="01C2F886" w:rsidTr="00D84982">
        <w:trPr>
          <w:jc w:val="center"/>
        </w:trPr>
        <w:tc>
          <w:tcPr>
            <w:tcW w:w="1696" w:type="dxa"/>
          </w:tcPr>
          <w:p w14:paraId="381F15F2" w14:textId="77777777" w:rsidR="00631D9B" w:rsidRPr="006D7D8D" w:rsidRDefault="00631D9B" w:rsidP="00AC02CE">
            <w:pPr>
              <w:jc w:val="both"/>
              <w:rPr>
                <w:rFonts w:ascii="Arial" w:hAnsi="Arial" w:cs="Arial"/>
              </w:rPr>
            </w:pPr>
            <w:r>
              <w:rPr>
                <w:rFonts w:ascii="Arial" w:hAnsi="Arial" w:cs="Arial"/>
              </w:rPr>
              <w:t>5.10.2</w:t>
            </w:r>
          </w:p>
        </w:tc>
        <w:tc>
          <w:tcPr>
            <w:tcW w:w="9781" w:type="dxa"/>
          </w:tcPr>
          <w:p w14:paraId="31F371B6" w14:textId="5995DC30" w:rsidR="00631D9B" w:rsidRPr="00AC02CE" w:rsidRDefault="00631D9B" w:rsidP="00AC02CE">
            <w:pPr>
              <w:jc w:val="both"/>
              <w:rPr>
                <w:rFonts w:ascii="Arial" w:hAnsi="Arial" w:cs="Arial"/>
                <w:b/>
                <w:bCs/>
              </w:rPr>
            </w:pPr>
            <w:r>
              <w:rPr>
                <w:rFonts w:ascii="Arial" w:hAnsi="Arial" w:cs="Arial"/>
                <w:b/>
                <w:bCs/>
              </w:rPr>
              <w:t>&lt;Greece&gt;</w:t>
            </w:r>
          </w:p>
          <w:p w14:paraId="315D7F25" w14:textId="77777777" w:rsidR="00631D9B" w:rsidRDefault="00631D9B" w:rsidP="00AC02CE">
            <w:pPr>
              <w:jc w:val="both"/>
              <w:rPr>
                <w:rFonts w:ascii="Arial" w:hAnsi="Arial" w:cs="Arial"/>
                <w:strike/>
              </w:rPr>
            </w:pPr>
            <w:r w:rsidRPr="00352499">
              <w:rPr>
                <w:rFonts w:ascii="Arial" w:hAnsi="Arial" w:cs="Arial"/>
              </w:rPr>
              <w:t xml:space="preserve">The financial feasibility of a specific energy efficiency enhancement can be evaluated by various means. The easier way is to estimate the Return of Investment (ROI) time. </w:t>
            </w:r>
            <w:r w:rsidRPr="00352499">
              <w:rPr>
                <w:rFonts w:ascii="Arial" w:hAnsi="Arial" w:cs="Arial"/>
                <w:strike/>
                <w:highlight w:val="lightGray"/>
              </w:rPr>
              <w:t>Measures with lower ROI have the lowest cost but not necessarily the best results in performance improvement.</w:t>
            </w:r>
          </w:p>
          <w:p w14:paraId="55BEC9BF" w14:textId="77777777" w:rsidR="004D45E2" w:rsidRDefault="004D45E2" w:rsidP="00AC02CE">
            <w:pPr>
              <w:jc w:val="both"/>
              <w:rPr>
                <w:rFonts w:ascii="Arial" w:hAnsi="Arial" w:cs="Arial"/>
              </w:rPr>
            </w:pPr>
          </w:p>
          <w:p w14:paraId="485B2591" w14:textId="646B26FB" w:rsidR="00665762" w:rsidRPr="00B06D3C" w:rsidRDefault="00665762" w:rsidP="00AC02CE">
            <w:pPr>
              <w:jc w:val="both"/>
              <w:rPr>
                <w:rFonts w:ascii="Arial" w:hAnsi="Arial" w:cs="Arial"/>
                <w:b/>
                <w:bCs/>
              </w:rPr>
            </w:pPr>
            <w:r w:rsidRPr="00B06D3C">
              <w:rPr>
                <w:rFonts w:ascii="Arial" w:hAnsi="Arial" w:cs="Arial"/>
                <w:b/>
                <w:bCs/>
              </w:rPr>
              <w:t>&lt;USA&gt;</w:t>
            </w:r>
          </w:p>
          <w:p w14:paraId="7DC34B17" w14:textId="276892D1" w:rsidR="00026B18" w:rsidRDefault="00026B18" w:rsidP="00AC02CE">
            <w:pPr>
              <w:jc w:val="both"/>
              <w:rPr>
                <w:rFonts w:ascii="Arial" w:hAnsi="Arial" w:cs="Arial"/>
              </w:rPr>
            </w:pPr>
            <w:r w:rsidRPr="00026B18">
              <w:rPr>
                <w:rFonts w:ascii="Arial" w:hAnsi="Arial" w:cs="Arial"/>
              </w:rPr>
              <w:t>We suggest that this paragraph clarifies that the measures it is referring to are those applicable to Part I of the SEEMP.</w:t>
            </w:r>
          </w:p>
          <w:p w14:paraId="71D525E1" w14:textId="77777777" w:rsidR="00026B18" w:rsidRDefault="00026B18" w:rsidP="00AC02CE">
            <w:pPr>
              <w:jc w:val="both"/>
              <w:rPr>
                <w:rFonts w:ascii="Arial" w:hAnsi="Arial" w:cs="Arial"/>
              </w:rPr>
            </w:pPr>
          </w:p>
          <w:p w14:paraId="51EBA84F" w14:textId="5CD1433E" w:rsidR="00665762" w:rsidRPr="00026B18" w:rsidRDefault="00665762" w:rsidP="00665762">
            <w:pPr>
              <w:autoSpaceDE w:val="0"/>
              <w:autoSpaceDN w:val="0"/>
              <w:adjustRightInd w:val="0"/>
              <w:rPr>
                <w:rFonts w:asciiTheme="majorHAnsi" w:eastAsia="Yu Mincho" w:hAnsiTheme="majorHAnsi" w:cstheme="majorHAnsi"/>
                <w:color w:val="000000" w:themeColor="text1"/>
              </w:rPr>
            </w:pPr>
            <w:bookmarkStart w:id="10" w:name="_Hlk91077634"/>
            <w:r w:rsidRPr="00026B18">
              <w:rPr>
                <w:rFonts w:asciiTheme="majorHAnsi" w:eastAsia="Yu Mincho" w:hAnsiTheme="majorHAnsi" w:cstheme="majorHAnsi"/>
                <w:color w:val="000000" w:themeColor="text1"/>
              </w:rPr>
              <w:t>5.10.2</w:t>
            </w:r>
            <w:r w:rsidRPr="00026B18">
              <w:rPr>
                <w:rFonts w:asciiTheme="majorHAnsi" w:hAnsiTheme="majorHAnsi" w:cstheme="majorHAnsi"/>
              </w:rPr>
              <w:tab/>
            </w:r>
            <w:r w:rsidRPr="00026B18">
              <w:rPr>
                <w:rFonts w:asciiTheme="majorHAnsi" w:eastAsia="Yu Mincho" w:hAnsiTheme="majorHAnsi" w:cstheme="majorHAnsi"/>
                <w:color w:val="000000" w:themeColor="text1"/>
              </w:rPr>
              <w:t xml:space="preserve">All measures identified in this document, </w:t>
            </w:r>
            <w:r w:rsidRPr="00026B18">
              <w:rPr>
                <w:rFonts w:asciiTheme="majorHAnsi" w:eastAsia="Yu Mincho" w:hAnsiTheme="majorHAnsi" w:cstheme="majorHAnsi"/>
                <w:color w:val="000000" w:themeColor="text1"/>
                <w:highlight w:val="darkGray"/>
                <w:u w:val="single"/>
              </w:rPr>
              <w:t>as applied to Part I of the SEEMP</w:t>
            </w:r>
            <w:r w:rsidRPr="00026B18">
              <w:rPr>
                <w:rFonts w:asciiTheme="majorHAnsi" w:eastAsia="Yu Mincho" w:hAnsiTheme="majorHAnsi" w:cstheme="majorHAnsi"/>
                <w:color w:val="000000" w:themeColor="text1"/>
              </w:rPr>
              <w:t>,  are potentially cost-</w:t>
            </w:r>
            <w:r w:rsidRPr="00026B18">
              <w:rPr>
                <w:rFonts w:asciiTheme="majorHAnsi" w:eastAsia="Yu Mincho" w:hAnsiTheme="majorHAnsi" w:cstheme="majorHAnsi"/>
              </w:rPr>
              <w:t>effective in case</w:t>
            </w:r>
            <w:r w:rsidRPr="00026B18">
              <w:rPr>
                <w:rFonts w:asciiTheme="majorHAnsi" w:eastAsia="Yu Mincho" w:hAnsiTheme="majorHAnsi" w:cstheme="majorHAnsi"/>
                <w:u w:val="single"/>
              </w:rPr>
              <w:t xml:space="preserve"> </w:t>
            </w:r>
            <w:r w:rsidRPr="00026B18">
              <w:rPr>
                <w:rFonts w:asciiTheme="majorHAnsi" w:eastAsia="Yu Mincho" w:hAnsiTheme="majorHAnsi" w:cstheme="majorHAnsi"/>
                <w:color w:val="000000" w:themeColor="text1"/>
              </w:rPr>
              <w:t>of high oil prices</w:t>
            </w:r>
            <w:r w:rsidRPr="00026B18">
              <w:rPr>
                <w:rFonts w:asciiTheme="majorHAnsi" w:eastAsia="Yu Mincho" w:hAnsiTheme="majorHAnsi" w:cstheme="majorHAnsi"/>
              </w:rPr>
              <w:t>. The financial feasibility of a specific energy efficiency enhancement can be evaluated by various means.</w:t>
            </w:r>
            <w:r w:rsidRPr="00026B18">
              <w:rPr>
                <w:rFonts w:asciiTheme="majorHAnsi" w:eastAsia="Yu Mincho" w:hAnsiTheme="majorHAnsi" w:cstheme="majorHAnsi"/>
                <w:u w:val="single"/>
              </w:rPr>
              <w:t xml:space="preserve"> </w:t>
            </w:r>
            <w:r w:rsidRPr="00026B18">
              <w:rPr>
                <w:rFonts w:asciiTheme="majorHAnsi" w:eastAsia="Yu Mincho" w:hAnsiTheme="majorHAnsi" w:cstheme="majorHAnsi"/>
                <w:highlight w:val="darkGray"/>
                <w:u w:val="single"/>
              </w:rPr>
              <w:t>One way would be</w:t>
            </w:r>
            <w:r w:rsidRPr="00026B18">
              <w:rPr>
                <w:rFonts w:asciiTheme="majorHAnsi" w:eastAsia="Yu Mincho" w:hAnsiTheme="majorHAnsi" w:cstheme="majorHAnsi"/>
                <w:u w:val="single"/>
              </w:rPr>
              <w:t xml:space="preserve"> </w:t>
            </w:r>
            <w:r w:rsidRPr="00026B18">
              <w:rPr>
                <w:rFonts w:asciiTheme="majorHAnsi" w:eastAsia="Yu Mincho" w:hAnsiTheme="majorHAnsi" w:cstheme="majorHAnsi"/>
                <w:strike/>
                <w:highlight w:val="darkGray"/>
                <w:u w:val="single"/>
              </w:rPr>
              <w:t>The easier</w:t>
            </w:r>
            <w:r w:rsidRPr="00026B18">
              <w:rPr>
                <w:rFonts w:asciiTheme="majorHAnsi" w:eastAsia="Yu Mincho" w:hAnsiTheme="majorHAnsi" w:cstheme="majorHAnsi"/>
                <w:highlight w:val="darkGray"/>
                <w:u w:val="single"/>
              </w:rPr>
              <w:t xml:space="preserve"> </w:t>
            </w:r>
            <w:r w:rsidRPr="00026B18">
              <w:rPr>
                <w:rFonts w:asciiTheme="majorHAnsi" w:eastAsia="Yu Mincho" w:hAnsiTheme="majorHAnsi" w:cstheme="majorHAnsi"/>
                <w:strike/>
                <w:highlight w:val="darkGray"/>
                <w:u w:val="single"/>
              </w:rPr>
              <w:t>way is</w:t>
            </w:r>
            <w:r w:rsidRPr="00026B18">
              <w:rPr>
                <w:rFonts w:asciiTheme="majorHAnsi" w:eastAsia="Yu Mincho" w:hAnsiTheme="majorHAnsi" w:cstheme="majorHAnsi"/>
              </w:rPr>
              <w:t xml:space="preserve"> to estimate the Return of Investment (ROI) time. </w:t>
            </w:r>
            <w:r w:rsidRPr="00026B18">
              <w:rPr>
                <w:rFonts w:asciiTheme="majorHAnsi" w:eastAsia="Yu Mincho" w:hAnsiTheme="majorHAnsi" w:cstheme="majorHAnsi"/>
                <w:highlight w:val="darkGray"/>
                <w:u w:val="single"/>
              </w:rPr>
              <w:t xml:space="preserve">However, while </w:t>
            </w:r>
            <w:proofErr w:type="spellStart"/>
            <w:r w:rsidRPr="00026B18">
              <w:rPr>
                <w:rFonts w:asciiTheme="majorHAnsi" w:eastAsia="Yu Mincho" w:hAnsiTheme="majorHAnsi" w:cstheme="majorHAnsi"/>
                <w:strike/>
                <w:highlight w:val="darkGray"/>
                <w:u w:val="single"/>
              </w:rPr>
              <w:t>M</w:t>
            </w:r>
            <w:r w:rsidRPr="00026B18">
              <w:rPr>
                <w:rFonts w:asciiTheme="majorHAnsi" w:eastAsia="Yu Mincho" w:hAnsiTheme="majorHAnsi" w:cstheme="majorHAnsi"/>
                <w:highlight w:val="darkGray"/>
                <w:u w:val="single"/>
              </w:rPr>
              <w:t>measures</w:t>
            </w:r>
            <w:proofErr w:type="spellEnd"/>
            <w:r w:rsidRPr="00026B18">
              <w:rPr>
                <w:rFonts w:asciiTheme="majorHAnsi" w:eastAsia="Yu Mincho" w:hAnsiTheme="majorHAnsi" w:cstheme="majorHAnsi"/>
              </w:rPr>
              <w:t xml:space="preserve"> with lower ROI </w:t>
            </w:r>
            <w:r w:rsidRPr="00026B18">
              <w:rPr>
                <w:rFonts w:asciiTheme="majorHAnsi" w:eastAsia="Yu Mincho" w:hAnsiTheme="majorHAnsi" w:cstheme="majorHAnsi"/>
                <w:highlight w:val="darkGray"/>
              </w:rPr>
              <w:t>may</w:t>
            </w:r>
            <w:r w:rsidRPr="00026B18">
              <w:rPr>
                <w:rFonts w:asciiTheme="majorHAnsi" w:eastAsia="Yu Mincho" w:hAnsiTheme="majorHAnsi" w:cstheme="majorHAnsi"/>
              </w:rPr>
              <w:t xml:space="preserve"> have the lowest cost, </w:t>
            </w:r>
            <w:r w:rsidRPr="00026B18">
              <w:rPr>
                <w:rFonts w:asciiTheme="majorHAnsi" w:eastAsia="Yu Mincho" w:hAnsiTheme="majorHAnsi" w:cstheme="majorHAnsi"/>
                <w:highlight w:val="darkGray"/>
                <w:u w:val="single"/>
              </w:rPr>
              <w:t xml:space="preserve">this does not </w:t>
            </w:r>
            <w:r w:rsidRPr="00026B18">
              <w:rPr>
                <w:rFonts w:asciiTheme="majorHAnsi" w:eastAsia="Yu Mincho" w:hAnsiTheme="majorHAnsi" w:cstheme="majorHAnsi"/>
                <w:highlight w:val="darkGray"/>
              </w:rPr>
              <w:t>guarantee</w:t>
            </w:r>
            <w:r w:rsidRPr="00026B18">
              <w:rPr>
                <w:rFonts w:asciiTheme="majorHAnsi" w:eastAsia="Yu Mincho" w:hAnsiTheme="majorHAnsi" w:cstheme="majorHAnsi"/>
                <w:strike/>
              </w:rPr>
              <w:t xml:space="preserve"> but not necessarily</w:t>
            </w:r>
            <w:r w:rsidRPr="00026B18">
              <w:rPr>
                <w:rFonts w:asciiTheme="majorHAnsi" w:eastAsia="Yu Mincho" w:hAnsiTheme="majorHAnsi" w:cstheme="majorHAnsi"/>
              </w:rPr>
              <w:t xml:space="preserve"> the best results in performance improvement. </w:t>
            </w:r>
            <w:r w:rsidRPr="00026B18">
              <w:rPr>
                <w:rFonts w:asciiTheme="majorHAnsi" w:eastAsia="Yu Mincho" w:hAnsiTheme="majorHAnsi" w:cstheme="majorHAnsi"/>
                <w:color w:val="000000" w:themeColor="text1"/>
              </w:rPr>
              <w:t xml:space="preserve">Clearly, this equation is heavily influenced by the remaining service life of a ship and the cost of fuel. </w:t>
            </w:r>
          </w:p>
          <w:bookmarkEnd w:id="10"/>
          <w:p w14:paraId="1B99C2BA" w14:textId="134E929C" w:rsidR="00665762" w:rsidRPr="006D7D8D" w:rsidRDefault="00665762" w:rsidP="00AC02CE">
            <w:pPr>
              <w:jc w:val="both"/>
              <w:rPr>
                <w:rFonts w:ascii="Arial" w:hAnsi="Arial" w:cs="Arial"/>
              </w:rPr>
            </w:pPr>
          </w:p>
        </w:tc>
        <w:tc>
          <w:tcPr>
            <w:tcW w:w="2515" w:type="dxa"/>
          </w:tcPr>
          <w:p w14:paraId="1E6CB5EC" w14:textId="77777777" w:rsidR="00631D9B" w:rsidRDefault="00140252" w:rsidP="00AC02CE">
            <w:pPr>
              <w:jc w:val="both"/>
              <w:rPr>
                <w:rFonts w:ascii="Arial" w:hAnsi="Arial" w:cs="Arial"/>
                <w:color w:val="0070C0"/>
              </w:rPr>
            </w:pPr>
            <w:r>
              <w:rPr>
                <w:rFonts w:ascii="Arial" w:hAnsi="Arial" w:cs="Arial"/>
                <w:color w:val="0070C0"/>
              </w:rPr>
              <w:t>Duly reflected.</w:t>
            </w:r>
          </w:p>
          <w:p w14:paraId="4F960192" w14:textId="77777777" w:rsidR="00B06D3C" w:rsidRDefault="00B06D3C" w:rsidP="00AC02CE">
            <w:pPr>
              <w:jc w:val="both"/>
              <w:rPr>
                <w:rFonts w:ascii="Arial" w:hAnsi="Arial" w:cs="Arial"/>
                <w:color w:val="0070C0"/>
              </w:rPr>
            </w:pPr>
          </w:p>
          <w:p w14:paraId="1A7B7270" w14:textId="77777777" w:rsidR="00B06D3C" w:rsidRDefault="00B06D3C" w:rsidP="00AC02CE">
            <w:pPr>
              <w:jc w:val="both"/>
              <w:rPr>
                <w:rFonts w:ascii="Arial" w:hAnsi="Arial" w:cs="Arial"/>
                <w:color w:val="0070C0"/>
              </w:rPr>
            </w:pPr>
          </w:p>
          <w:p w14:paraId="519B072E" w14:textId="77777777" w:rsidR="00B06D3C" w:rsidRDefault="00B06D3C" w:rsidP="00AC02CE">
            <w:pPr>
              <w:jc w:val="both"/>
              <w:rPr>
                <w:rFonts w:ascii="Arial" w:hAnsi="Arial" w:cs="Arial"/>
                <w:color w:val="0070C0"/>
              </w:rPr>
            </w:pPr>
          </w:p>
          <w:p w14:paraId="1EAAA04E" w14:textId="77777777" w:rsidR="00B06D3C" w:rsidRDefault="00B06D3C" w:rsidP="00AC02CE">
            <w:pPr>
              <w:jc w:val="both"/>
              <w:rPr>
                <w:rFonts w:ascii="Arial" w:hAnsi="Arial" w:cs="Arial"/>
                <w:color w:val="0070C0"/>
              </w:rPr>
            </w:pPr>
          </w:p>
          <w:p w14:paraId="7DA6762C" w14:textId="77777777" w:rsidR="00B06D3C" w:rsidRDefault="00B06D3C" w:rsidP="00AC02CE">
            <w:pPr>
              <w:jc w:val="both"/>
              <w:rPr>
                <w:rFonts w:ascii="Arial" w:hAnsi="Arial" w:cs="Arial"/>
                <w:color w:val="0070C0"/>
              </w:rPr>
            </w:pPr>
          </w:p>
          <w:p w14:paraId="2FC4EFE4" w14:textId="4AF85453" w:rsidR="00B06D3C" w:rsidRPr="00631D9B" w:rsidRDefault="00B06D3C" w:rsidP="00AC02CE">
            <w:pPr>
              <w:jc w:val="both"/>
              <w:rPr>
                <w:rFonts w:ascii="Arial" w:hAnsi="Arial" w:cs="Arial"/>
                <w:color w:val="0070C0"/>
              </w:rPr>
            </w:pPr>
            <w:r>
              <w:rPr>
                <w:rFonts w:ascii="Arial" w:hAnsi="Arial" w:cs="Arial"/>
                <w:color w:val="0070C0"/>
              </w:rPr>
              <w:t>Noted.</w:t>
            </w:r>
          </w:p>
        </w:tc>
      </w:tr>
      <w:tr w:rsidR="00026B18" w:rsidRPr="006D7D8D" w14:paraId="4D70265E" w14:textId="77777777" w:rsidTr="00D84982">
        <w:trPr>
          <w:jc w:val="center"/>
        </w:trPr>
        <w:tc>
          <w:tcPr>
            <w:tcW w:w="1696" w:type="dxa"/>
          </w:tcPr>
          <w:p w14:paraId="20DE27DD" w14:textId="765C0F6E" w:rsidR="00026B18" w:rsidRDefault="00026B18" w:rsidP="00AC02CE">
            <w:pPr>
              <w:jc w:val="both"/>
              <w:rPr>
                <w:rFonts w:ascii="Arial" w:hAnsi="Arial" w:cs="Arial"/>
              </w:rPr>
            </w:pPr>
            <w:r>
              <w:rPr>
                <w:rFonts w:ascii="Arial" w:hAnsi="Arial" w:cs="Arial"/>
              </w:rPr>
              <w:t>9.1</w:t>
            </w:r>
          </w:p>
        </w:tc>
        <w:tc>
          <w:tcPr>
            <w:tcW w:w="9781" w:type="dxa"/>
          </w:tcPr>
          <w:p w14:paraId="2EB02F0F" w14:textId="77777777" w:rsidR="00026B18" w:rsidRDefault="00026B18" w:rsidP="00AC02CE">
            <w:pPr>
              <w:jc w:val="both"/>
              <w:rPr>
                <w:rFonts w:ascii="Arial" w:hAnsi="Arial" w:cs="Arial"/>
                <w:b/>
                <w:bCs/>
              </w:rPr>
            </w:pPr>
            <w:r>
              <w:rPr>
                <w:rFonts w:ascii="Arial" w:hAnsi="Arial" w:cs="Arial"/>
                <w:b/>
                <w:bCs/>
              </w:rPr>
              <w:t>&lt;USA&gt;</w:t>
            </w:r>
          </w:p>
          <w:p w14:paraId="60855047" w14:textId="75659319" w:rsidR="00026B18" w:rsidRPr="00026B18" w:rsidRDefault="00026B18" w:rsidP="00026B18">
            <w:pPr>
              <w:tabs>
                <w:tab w:val="left" w:pos="851"/>
              </w:tabs>
              <w:rPr>
                <w:rFonts w:ascii="Arial" w:eastAsia="Times New Roman" w:hAnsi="Arial" w:cs="Times New Roman"/>
                <w:szCs w:val="20"/>
                <w:lang w:val="en-GB" w:eastAsia="en-US"/>
              </w:rPr>
            </w:pPr>
            <w:r w:rsidRPr="00026B18">
              <w:rPr>
                <w:rFonts w:ascii="Arial" w:eastAsia="Times New Roman" w:hAnsi="Arial" w:cs="Times New Roman"/>
                <w:szCs w:val="20"/>
                <w:lang w:val="en-GB" w:eastAsia="en-US"/>
              </w:rPr>
              <w:t>This deletion creates confusion as to the applicability of this section. In addition, this is a requirement by the regulation, therefore the word “shall” need to remain. We suggest the following text edit:</w:t>
            </w:r>
          </w:p>
          <w:p w14:paraId="1D847D01" w14:textId="77777777" w:rsidR="00026B18" w:rsidRPr="00026B18" w:rsidRDefault="00026B18" w:rsidP="00026B18">
            <w:pPr>
              <w:tabs>
                <w:tab w:val="left" w:pos="851"/>
              </w:tabs>
              <w:rPr>
                <w:rFonts w:ascii="Arial" w:eastAsia="Times New Roman" w:hAnsi="Arial" w:cs="Times New Roman"/>
                <w:szCs w:val="20"/>
                <w:lang w:val="en-GB" w:eastAsia="en-US"/>
              </w:rPr>
            </w:pPr>
          </w:p>
          <w:p w14:paraId="44138D2A" w14:textId="77777777" w:rsidR="00026B18" w:rsidRDefault="00026B18" w:rsidP="00026B18">
            <w:pPr>
              <w:jc w:val="both"/>
              <w:rPr>
                <w:rFonts w:ascii="Arial" w:eastAsia="Times New Roman" w:hAnsi="Arial" w:cs="Times New Roman"/>
                <w:szCs w:val="20"/>
                <w:lang w:val="en-GB" w:eastAsia="en-US"/>
              </w:rPr>
            </w:pPr>
            <w:r w:rsidRPr="00026B18">
              <w:rPr>
                <w:rFonts w:ascii="Arial" w:eastAsia="Times New Roman" w:hAnsi="Arial" w:cs="Times New Roman"/>
                <w:szCs w:val="20"/>
                <w:lang w:val="en-GB" w:eastAsia="en-US"/>
              </w:rPr>
              <w:t xml:space="preserve">Regulation 26.3.1 of MARPOL Annex VI specifies that, </w:t>
            </w:r>
            <w:r w:rsidRPr="00026B18">
              <w:rPr>
                <w:rFonts w:ascii="Arial" w:eastAsia="Times New Roman" w:hAnsi="Arial" w:cs="Times New Roman"/>
                <w:szCs w:val="20"/>
                <w:u w:val="single"/>
                <w:lang w:val="en-GB" w:eastAsia="en-US"/>
              </w:rPr>
              <w:t>for certain categories of ships of 5,000 GT and above</w:t>
            </w:r>
            <w:r w:rsidRPr="00026B18">
              <w:rPr>
                <w:rFonts w:ascii="Arial" w:eastAsia="Times New Roman" w:hAnsi="Arial" w:cs="Times New Roman"/>
                <w:szCs w:val="20"/>
                <w:lang w:val="en-GB" w:eastAsia="en-US"/>
              </w:rPr>
              <w:t xml:space="preserve">, on or before January 2023, the SEEMP </w:t>
            </w:r>
            <w:r w:rsidRPr="00026B18">
              <w:rPr>
                <w:rFonts w:ascii="Arial" w:eastAsia="Times New Roman" w:hAnsi="Arial" w:cs="Times New Roman"/>
                <w:szCs w:val="20"/>
                <w:u w:val="single"/>
                <w:lang w:val="en-GB" w:eastAsia="en-US"/>
              </w:rPr>
              <w:t xml:space="preserve">shall </w:t>
            </w:r>
            <w:r w:rsidRPr="00026B18">
              <w:rPr>
                <w:rFonts w:ascii="Arial" w:eastAsia="Times New Roman" w:hAnsi="Arial" w:cs="Times New Roman"/>
                <w:szCs w:val="20"/>
                <w:lang w:val="en-GB" w:eastAsia="en-US"/>
              </w:rPr>
              <w:t>include:</w:t>
            </w:r>
          </w:p>
          <w:p w14:paraId="5B9CF1C8" w14:textId="77777777" w:rsidR="00026B18" w:rsidRDefault="00026B18" w:rsidP="00026B18">
            <w:pPr>
              <w:jc w:val="both"/>
              <w:rPr>
                <w:rFonts w:ascii="Arial" w:hAnsi="Arial" w:cs="Arial"/>
                <w:b/>
                <w:bCs/>
              </w:rPr>
            </w:pPr>
          </w:p>
          <w:p w14:paraId="25B82EC6" w14:textId="77777777" w:rsidR="00026B18" w:rsidRPr="00026B18" w:rsidRDefault="00026B18" w:rsidP="00026B18">
            <w:pPr>
              <w:jc w:val="both"/>
              <w:rPr>
                <w:rFonts w:ascii="Arial" w:hAnsi="Arial" w:cs="Arial"/>
              </w:rPr>
            </w:pPr>
            <w:r w:rsidRPr="00026B18">
              <w:rPr>
                <w:rFonts w:ascii="Arial" w:hAnsi="Arial" w:cs="Arial"/>
              </w:rPr>
              <w:t>-deleted should</w:t>
            </w:r>
          </w:p>
          <w:p w14:paraId="05ABFA71" w14:textId="33C7CA8C" w:rsidR="00026B18" w:rsidRDefault="00026B18" w:rsidP="00026B18">
            <w:pPr>
              <w:jc w:val="both"/>
              <w:rPr>
                <w:rFonts w:ascii="Arial" w:hAnsi="Arial" w:cs="Arial"/>
                <w:b/>
                <w:bCs/>
              </w:rPr>
            </w:pPr>
            <w:r w:rsidRPr="00026B18">
              <w:rPr>
                <w:rFonts w:ascii="Arial" w:hAnsi="Arial" w:cs="Arial"/>
              </w:rPr>
              <w:t>-deleted as applicable</w:t>
            </w:r>
          </w:p>
        </w:tc>
        <w:tc>
          <w:tcPr>
            <w:tcW w:w="2515" w:type="dxa"/>
          </w:tcPr>
          <w:p w14:paraId="31B37A86" w14:textId="090B415F" w:rsidR="00026B18" w:rsidRDefault="00B06D3C" w:rsidP="00AC02CE">
            <w:pPr>
              <w:jc w:val="both"/>
              <w:rPr>
                <w:rFonts w:ascii="Arial" w:hAnsi="Arial" w:cs="Arial"/>
                <w:color w:val="0070C0"/>
              </w:rPr>
            </w:pPr>
            <w:r>
              <w:rPr>
                <w:rFonts w:ascii="Arial" w:hAnsi="Arial" w:cs="Arial"/>
                <w:color w:val="0070C0"/>
              </w:rPr>
              <w:lastRenderedPageBreak/>
              <w:t>Duly reflected.</w:t>
            </w:r>
          </w:p>
        </w:tc>
      </w:tr>
      <w:tr w:rsidR="004D45E2" w:rsidRPr="006D7D8D" w14:paraId="6D5BEAC0" w14:textId="77777777" w:rsidTr="00D84982">
        <w:trPr>
          <w:jc w:val="center"/>
        </w:trPr>
        <w:tc>
          <w:tcPr>
            <w:tcW w:w="1696" w:type="dxa"/>
          </w:tcPr>
          <w:p w14:paraId="1B20003C" w14:textId="1C2C79C1" w:rsidR="004D45E2" w:rsidRDefault="004D45E2" w:rsidP="00AC02CE">
            <w:pPr>
              <w:jc w:val="both"/>
              <w:rPr>
                <w:rFonts w:ascii="Arial" w:hAnsi="Arial" w:cs="Arial"/>
              </w:rPr>
            </w:pPr>
            <w:r>
              <w:rPr>
                <w:rFonts w:ascii="Arial" w:hAnsi="Arial" w:cs="Arial"/>
              </w:rPr>
              <w:t>9.2</w:t>
            </w:r>
          </w:p>
        </w:tc>
        <w:tc>
          <w:tcPr>
            <w:tcW w:w="9781" w:type="dxa"/>
          </w:tcPr>
          <w:p w14:paraId="6A713433" w14:textId="77777777" w:rsidR="004D45E2" w:rsidRDefault="004D45E2" w:rsidP="00AC02CE">
            <w:pPr>
              <w:jc w:val="both"/>
              <w:rPr>
                <w:rFonts w:ascii="Arial" w:hAnsi="Arial" w:cs="Arial"/>
                <w:b/>
                <w:bCs/>
              </w:rPr>
            </w:pPr>
            <w:r>
              <w:rPr>
                <w:rFonts w:ascii="Arial" w:hAnsi="Arial" w:cs="Arial"/>
                <w:b/>
                <w:bCs/>
              </w:rPr>
              <w:t>&lt;China&gt;</w:t>
            </w:r>
          </w:p>
          <w:p w14:paraId="5BA1AB09" w14:textId="77777777" w:rsidR="004D45E2" w:rsidRDefault="004D45E2" w:rsidP="004D45E2">
            <w:pPr>
              <w:jc w:val="both"/>
              <w:rPr>
                <w:rFonts w:asciiTheme="majorHAnsi" w:eastAsia="SimSun" w:hAnsiTheme="majorHAnsi" w:cstheme="majorHAnsi"/>
                <w:lang w:eastAsia="zh-CN"/>
              </w:rPr>
            </w:pPr>
            <w:r>
              <w:rPr>
                <w:rFonts w:asciiTheme="majorHAnsi" w:eastAsia="SimSun" w:hAnsiTheme="majorHAnsi" w:cstheme="majorHAnsi"/>
                <w:lang w:eastAsia="zh-CN"/>
              </w:rPr>
              <w:t>It is proposed to add “9.2.6 to develop corrective actions, as applicable” in this paragraph.</w:t>
            </w:r>
          </w:p>
          <w:p w14:paraId="6DD7F842" w14:textId="77777777" w:rsidR="004D45E2" w:rsidRDefault="004D45E2" w:rsidP="00AC02CE">
            <w:pPr>
              <w:jc w:val="both"/>
              <w:rPr>
                <w:rFonts w:ascii="Arial" w:hAnsi="Arial" w:cs="Arial"/>
                <w:b/>
                <w:bCs/>
              </w:rPr>
            </w:pPr>
          </w:p>
          <w:p w14:paraId="227642FF" w14:textId="77777777" w:rsidR="00026B18" w:rsidRDefault="00026B18" w:rsidP="00AC02CE">
            <w:pPr>
              <w:jc w:val="both"/>
              <w:rPr>
                <w:rFonts w:ascii="Arial" w:hAnsi="Arial" w:cs="Arial"/>
                <w:b/>
                <w:bCs/>
              </w:rPr>
            </w:pPr>
            <w:r>
              <w:rPr>
                <w:rFonts w:ascii="Arial" w:hAnsi="Arial" w:cs="Arial"/>
                <w:b/>
                <w:bCs/>
              </w:rPr>
              <w:t>&lt;USA&gt;</w:t>
            </w:r>
          </w:p>
          <w:p w14:paraId="083EB4D0" w14:textId="77777777" w:rsidR="00026B18" w:rsidRDefault="00026B18" w:rsidP="00AC02CE">
            <w:pPr>
              <w:jc w:val="both"/>
              <w:rPr>
                <w:rFonts w:ascii="Arial" w:eastAsia="Yu Mincho" w:hAnsi="Arial" w:cs="Arial"/>
                <w:lang w:eastAsia="en-US"/>
              </w:rPr>
            </w:pPr>
            <w:r>
              <w:rPr>
                <w:rFonts w:ascii="Arial" w:hAnsi="Arial" w:cs="Arial"/>
                <w:b/>
                <w:bCs/>
              </w:rPr>
              <w:t xml:space="preserve">9.2.2 - </w:t>
            </w:r>
            <w:r w:rsidRPr="00026B18">
              <w:rPr>
                <w:rFonts w:ascii="Arial" w:eastAsia="Yu Mincho" w:hAnsi="Arial" w:cs="Arial"/>
                <w:lang w:eastAsia="en-US"/>
              </w:rPr>
              <w:t xml:space="preserve">to describe the methodology that will be used to calculate the ship’s attained CII </w:t>
            </w:r>
            <w:r w:rsidRPr="00026B18">
              <w:rPr>
                <w:rFonts w:ascii="Arial" w:eastAsia="Yu Mincho" w:hAnsi="Arial" w:cs="Arial"/>
                <w:strike/>
                <w:highlight w:val="darkGray"/>
                <w:u w:val="single"/>
                <w:lang w:eastAsia="en-US"/>
              </w:rPr>
              <w:t>value</w:t>
            </w:r>
            <w:r w:rsidRPr="00026B18">
              <w:rPr>
                <w:rFonts w:ascii="Arial" w:eastAsia="Yu Mincho" w:hAnsi="Arial" w:cs="Arial"/>
                <w:highlight w:val="darkGray"/>
                <w:lang w:eastAsia="en-US"/>
              </w:rPr>
              <w:t xml:space="preserve"> a</w:t>
            </w:r>
            <w:r w:rsidRPr="00026B18">
              <w:rPr>
                <w:rFonts w:ascii="Arial" w:eastAsia="Yu Mincho" w:hAnsi="Arial" w:cs="Arial"/>
                <w:lang w:eastAsia="en-US"/>
              </w:rPr>
              <w:t>nd report this value to the ship’s Administration;</w:t>
            </w:r>
          </w:p>
          <w:p w14:paraId="0D6B65FB" w14:textId="77777777" w:rsidR="00B30389" w:rsidRDefault="00B30389" w:rsidP="00AC02CE">
            <w:pPr>
              <w:jc w:val="both"/>
              <w:rPr>
                <w:rFonts w:ascii="Arial" w:eastAsia="Yu Mincho" w:hAnsi="Arial" w:cs="Arial"/>
                <w:lang w:eastAsia="en-US"/>
              </w:rPr>
            </w:pPr>
          </w:p>
          <w:p w14:paraId="53F0393B" w14:textId="77777777" w:rsidR="00B30389" w:rsidRDefault="00B30389" w:rsidP="00AC02CE">
            <w:pPr>
              <w:jc w:val="both"/>
              <w:rPr>
                <w:rFonts w:ascii="Arial" w:eastAsia="Yu Mincho" w:hAnsi="Arial" w:cs="Arial"/>
                <w:lang w:eastAsia="en-US"/>
              </w:rPr>
            </w:pPr>
            <w:r>
              <w:rPr>
                <w:rFonts w:ascii="Arial" w:eastAsia="Yu Mincho" w:hAnsi="Arial" w:cs="Arial"/>
                <w:lang w:eastAsia="en-US"/>
              </w:rPr>
              <w:t>9.2.5 – delete as applicable</w:t>
            </w:r>
          </w:p>
          <w:p w14:paraId="71EDA8BD" w14:textId="77777777" w:rsidR="00B30389" w:rsidRDefault="00B30389" w:rsidP="00AC02CE">
            <w:pPr>
              <w:jc w:val="both"/>
              <w:rPr>
                <w:rFonts w:ascii="Arial" w:eastAsia="Yu Mincho" w:hAnsi="Arial" w:cs="Arial"/>
                <w:lang w:eastAsia="en-US"/>
              </w:rPr>
            </w:pPr>
          </w:p>
          <w:p w14:paraId="35B5CA00" w14:textId="41D05F87" w:rsidR="00B30389" w:rsidRDefault="00B30389" w:rsidP="00AC02CE">
            <w:pPr>
              <w:jc w:val="both"/>
              <w:rPr>
                <w:rFonts w:ascii="Arial" w:hAnsi="Arial" w:cs="Arial"/>
                <w:b/>
                <w:bCs/>
              </w:rPr>
            </w:pPr>
          </w:p>
        </w:tc>
        <w:tc>
          <w:tcPr>
            <w:tcW w:w="2515" w:type="dxa"/>
          </w:tcPr>
          <w:p w14:paraId="5B4B7774" w14:textId="77777777" w:rsidR="004D45E2" w:rsidRDefault="004D45E2" w:rsidP="00AC02CE">
            <w:pPr>
              <w:jc w:val="both"/>
              <w:rPr>
                <w:rFonts w:ascii="Arial" w:hAnsi="Arial" w:cs="Arial"/>
                <w:color w:val="0070C0"/>
              </w:rPr>
            </w:pPr>
          </w:p>
          <w:p w14:paraId="418C5B67" w14:textId="77777777" w:rsidR="00B06D3C" w:rsidRDefault="00B06D3C" w:rsidP="00AC02CE">
            <w:pPr>
              <w:jc w:val="both"/>
              <w:rPr>
                <w:rFonts w:ascii="Arial" w:hAnsi="Arial" w:cs="Arial"/>
                <w:color w:val="0070C0"/>
              </w:rPr>
            </w:pPr>
            <w:r>
              <w:rPr>
                <w:rFonts w:ascii="Arial" w:hAnsi="Arial" w:cs="Arial"/>
                <w:color w:val="0070C0"/>
              </w:rPr>
              <w:t>Duly reflected.</w:t>
            </w:r>
          </w:p>
          <w:p w14:paraId="22DAAA8C" w14:textId="77777777" w:rsidR="00B06D3C" w:rsidRDefault="00B06D3C" w:rsidP="00AC02CE">
            <w:pPr>
              <w:jc w:val="both"/>
              <w:rPr>
                <w:rFonts w:ascii="Arial" w:hAnsi="Arial" w:cs="Arial"/>
                <w:color w:val="0070C0"/>
              </w:rPr>
            </w:pPr>
          </w:p>
          <w:p w14:paraId="1BB709C2" w14:textId="77777777" w:rsidR="00B06D3C" w:rsidRDefault="00B06D3C" w:rsidP="00AC02CE">
            <w:pPr>
              <w:jc w:val="both"/>
              <w:rPr>
                <w:rFonts w:ascii="Arial" w:hAnsi="Arial" w:cs="Arial"/>
                <w:color w:val="0070C0"/>
              </w:rPr>
            </w:pPr>
          </w:p>
          <w:p w14:paraId="1A13316D" w14:textId="7C542B68" w:rsidR="00B06D3C" w:rsidRDefault="00B06D3C" w:rsidP="00AC02CE">
            <w:pPr>
              <w:jc w:val="both"/>
              <w:rPr>
                <w:rFonts w:ascii="Arial" w:hAnsi="Arial" w:cs="Arial"/>
                <w:color w:val="0070C0"/>
              </w:rPr>
            </w:pPr>
            <w:r>
              <w:rPr>
                <w:rFonts w:ascii="Arial" w:hAnsi="Arial" w:cs="Arial"/>
                <w:color w:val="0070C0"/>
              </w:rPr>
              <w:t>Duly reflected.</w:t>
            </w:r>
          </w:p>
        </w:tc>
      </w:tr>
      <w:tr w:rsidR="00B30389" w:rsidRPr="006D7D8D" w14:paraId="68799F8C" w14:textId="77777777" w:rsidTr="00D84982">
        <w:trPr>
          <w:jc w:val="center"/>
        </w:trPr>
        <w:tc>
          <w:tcPr>
            <w:tcW w:w="1696" w:type="dxa"/>
          </w:tcPr>
          <w:p w14:paraId="1A4CF01F" w14:textId="66F03CB6" w:rsidR="00B30389" w:rsidRDefault="00B30389" w:rsidP="00AC02CE">
            <w:pPr>
              <w:jc w:val="both"/>
              <w:rPr>
                <w:rFonts w:ascii="Arial" w:hAnsi="Arial" w:cs="Arial"/>
              </w:rPr>
            </w:pPr>
            <w:r>
              <w:rPr>
                <w:rFonts w:ascii="Arial" w:hAnsi="Arial" w:cs="Arial"/>
              </w:rPr>
              <w:t>9.3</w:t>
            </w:r>
          </w:p>
        </w:tc>
        <w:tc>
          <w:tcPr>
            <w:tcW w:w="9781" w:type="dxa"/>
          </w:tcPr>
          <w:p w14:paraId="2F315C79" w14:textId="03ADAC0B" w:rsidR="00B30389" w:rsidRDefault="00B30389" w:rsidP="00AC02CE">
            <w:pPr>
              <w:jc w:val="both"/>
              <w:rPr>
                <w:rFonts w:ascii="Arial" w:hAnsi="Arial" w:cs="Arial"/>
                <w:b/>
                <w:bCs/>
              </w:rPr>
            </w:pPr>
            <w:r>
              <w:rPr>
                <w:rFonts w:ascii="Arial" w:hAnsi="Arial" w:cs="Arial"/>
                <w:b/>
                <w:bCs/>
              </w:rPr>
              <w:t>&lt;USA&gt;</w:t>
            </w:r>
          </w:p>
          <w:p w14:paraId="38ADE402" w14:textId="779E3046" w:rsidR="00B30389" w:rsidRPr="00B30389" w:rsidRDefault="00B30389" w:rsidP="00B30389">
            <w:pPr>
              <w:tabs>
                <w:tab w:val="left" w:pos="851"/>
              </w:tabs>
              <w:rPr>
                <w:rFonts w:ascii="Arial" w:eastAsia="Times New Roman" w:hAnsi="Arial" w:cs="Times New Roman"/>
                <w:szCs w:val="20"/>
                <w:lang w:val="en-GB" w:eastAsia="en-US"/>
              </w:rPr>
            </w:pPr>
            <w:r w:rsidRPr="00B30389">
              <w:rPr>
                <w:rFonts w:ascii="Arial" w:eastAsia="Times New Roman" w:hAnsi="Arial" w:cs="Times New Roman"/>
                <w:b/>
                <w:bCs/>
                <w:szCs w:val="20"/>
                <w:lang w:val="en-GB" w:eastAsia="en-US"/>
              </w:rPr>
              <w:t>US Comment:</w:t>
            </w:r>
            <w:r w:rsidRPr="00B30389">
              <w:rPr>
                <w:rFonts w:ascii="Arial" w:eastAsia="Times New Roman" w:hAnsi="Arial" w:cs="Times New Roman"/>
                <w:szCs w:val="20"/>
                <w:lang w:val="en-GB" w:eastAsia="en-US"/>
              </w:rPr>
              <w:t xml:space="preserve"> Test edit to make an accurate reference to the Regulation.</w:t>
            </w:r>
            <w:r w:rsidRPr="00B30389">
              <w:rPr>
                <w:rFonts w:ascii="Arial" w:eastAsia="Times New Roman" w:hAnsi="Arial" w:cs="Times New Roman"/>
                <w:sz w:val="18"/>
                <w:szCs w:val="18"/>
                <w:lang w:val="en-GB" w:eastAsia="en-US"/>
              </w:rPr>
              <w:annotationRef/>
            </w:r>
          </w:p>
          <w:p w14:paraId="14A4A763" w14:textId="7BB4DB84" w:rsidR="00B30389" w:rsidRPr="00B30389" w:rsidRDefault="00B30389" w:rsidP="00AC02CE">
            <w:pPr>
              <w:jc w:val="both"/>
              <w:rPr>
                <w:rFonts w:ascii="Arial" w:hAnsi="Arial" w:cs="Arial"/>
              </w:rPr>
            </w:pPr>
            <w:r w:rsidRPr="00B30389">
              <w:rPr>
                <w:rFonts w:ascii="Arial" w:hAnsi="Arial" w:cs="Arial"/>
              </w:rPr>
              <w:t>The required annual operational CII</w:t>
            </w:r>
            <w:r w:rsidRPr="00B30389">
              <w:rPr>
                <w:rFonts w:ascii="Arial" w:hAnsi="Arial" w:cs="Arial"/>
                <w:u w:val="single"/>
              </w:rPr>
              <w:t xml:space="preserve"> </w:t>
            </w:r>
            <w:r w:rsidRPr="00B30389">
              <w:rPr>
                <w:rFonts w:ascii="Arial" w:hAnsi="Arial" w:cs="Arial"/>
                <w:highlight w:val="darkGray"/>
                <w:u w:val="single"/>
              </w:rPr>
              <w:t xml:space="preserve">is to </w:t>
            </w:r>
            <w:r w:rsidRPr="00B30389">
              <w:rPr>
                <w:rFonts w:ascii="Arial" w:hAnsi="Arial" w:cs="Arial"/>
                <w:strike/>
                <w:highlight w:val="darkGray"/>
                <w:u w:val="single"/>
              </w:rPr>
              <w:t>should</w:t>
            </w:r>
            <w:r w:rsidRPr="00B30389">
              <w:rPr>
                <w:rFonts w:ascii="Arial" w:hAnsi="Arial" w:cs="Arial"/>
                <w:u w:val="single"/>
              </w:rPr>
              <w:t xml:space="preserve"> </w:t>
            </w:r>
            <w:r w:rsidRPr="00B30389">
              <w:rPr>
                <w:rFonts w:ascii="Arial" w:hAnsi="Arial" w:cs="Arial"/>
              </w:rPr>
              <w:t>be calculated in accordance with regulation 28 and taking into account the Guidelines developed by the Organization</w:t>
            </w:r>
          </w:p>
        </w:tc>
        <w:tc>
          <w:tcPr>
            <w:tcW w:w="2515" w:type="dxa"/>
          </w:tcPr>
          <w:p w14:paraId="0787D051" w14:textId="77777777" w:rsidR="00B30389" w:rsidRDefault="00B30389" w:rsidP="00AC02CE">
            <w:pPr>
              <w:jc w:val="both"/>
              <w:rPr>
                <w:rFonts w:ascii="Arial" w:hAnsi="Arial" w:cs="Arial"/>
                <w:color w:val="0070C0"/>
              </w:rPr>
            </w:pPr>
          </w:p>
          <w:p w14:paraId="0BB63771" w14:textId="75E4121A" w:rsidR="00B06D3C" w:rsidRDefault="00B06D3C" w:rsidP="00AC02CE">
            <w:pPr>
              <w:jc w:val="both"/>
              <w:rPr>
                <w:rFonts w:ascii="Arial" w:hAnsi="Arial" w:cs="Arial"/>
                <w:color w:val="0070C0"/>
              </w:rPr>
            </w:pPr>
            <w:r>
              <w:rPr>
                <w:rFonts w:ascii="Arial" w:hAnsi="Arial" w:cs="Arial"/>
                <w:color w:val="0070C0"/>
              </w:rPr>
              <w:t>Duly reflected.</w:t>
            </w:r>
          </w:p>
        </w:tc>
      </w:tr>
      <w:tr w:rsidR="00CA39A3" w:rsidRPr="006D7D8D" w14:paraId="12CA1719" w14:textId="77777777" w:rsidTr="00D84982">
        <w:trPr>
          <w:jc w:val="center"/>
        </w:trPr>
        <w:tc>
          <w:tcPr>
            <w:tcW w:w="1696" w:type="dxa"/>
          </w:tcPr>
          <w:p w14:paraId="04F216D4" w14:textId="17734096" w:rsidR="00CA39A3" w:rsidRDefault="00CA39A3" w:rsidP="00AC02CE">
            <w:pPr>
              <w:jc w:val="both"/>
              <w:rPr>
                <w:rFonts w:ascii="Arial" w:hAnsi="Arial" w:cs="Arial"/>
              </w:rPr>
            </w:pPr>
            <w:r>
              <w:rPr>
                <w:rFonts w:ascii="Arial" w:hAnsi="Arial" w:cs="Arial"/>
              </w:rPr>
              <w:t>9.4</w:t>
            </w:r>
          </w:p>
        </w:tc>
        <w:tc>
          <w:tcPr>
            <w:tcW w:w="9781" w:type="dxa"/>
          </w:tcPr>
          <w:p w14:paraId="5E321578" w14:textId="656A78BA" w:rsidR="004D45E2" w:rsidRDefault="004D45E2" w:rsidP="00AC02CE">
            <w:pPr>
              <w:jc w:val="both"/>
              <w:rPr>
                <w:rFonts w:ascii="Arial" w:hAnsi="Arial" w:cs="Arial"/>
                <w:b/>
                <w:bCs/>
              </w:rPr>
            </w:pPr>
            <w:r>
              <w:rPr>
                <w:rFonts w:ascii="Arial" w:hAnsi="Arial" w:cs="Arial"/>
                <w:b/>
                <w:bCs/>
              </w:rPr>
              <w:t>&lt;China&gt;</w:t>
            </w:r>
          </w:p>
          <w:p w14:paraId="56B3A7E9" w14:textId="77777777" w:rsidR="004D45E2" w:rsidRDefault="004D45E2" w:rsidP="004D45E2">
            <w:pPr>
              <w:jc w:val="both"/>
              <w:rPr>
                <w:rFonts w:ascii="Arial" w:eastAsia="SimSun" w:hAnsi="Arial" w:cs="Arial"/>
                <w:lang w:eastAsia="zh-CN"/>
              </w:rPr>
            </w:pPr>
            <w:r>
              <w:rPr>
                <w:rFonts w:ascii="Arial" w:eastAsia="SimSun" w:hAnsi="Arial" w:cs="Arial"/>
                <w:lang w:eastAsia="zh-CN"/>
              </w:rPr>
              <w:t>It is suggested to replace “calculations” with “calculation methodologies”, since only the methodology of calculation needs to be included in the SEEMP Part III, rather than the details of the calculation.</w:t>
            </w:r>
          </w:p>
          <w:p w14:paraId="40A65C46" w14:textId="77777777" w:rsidR="004D45E2" w:rsidRDefault="004D45E2" w:rsidP="00AC02CE">
            <w:pPr>
              <w:jc w:val="both"/>
              <w:rPr>
                <w:rFonts w:ascii="Arial" w:hAnsi="Arial" w:cs="Arial"/>
                <w:b/>
                <w:bCs/>
              </w:rPr>
            </w:pPr>
          </w:p>
          <w:p w14:paraId="264049C7" w14:textId="77777777" w:rsidR="004D45E2" w:rsidRDefault="004D45E2" w:rsidP="00AC02CE">
            <w:pPr>
              <w:jc w:val="both"/>
              <w:rPr>
                <w:rFonts w:ascii="Arial" w:hAnsi="Arial" w:cs="Arial"/>
                <w:b/>
                <w:bCs/>
              </w:rPr>
            </w:pPr>
          </w:p>
          <w:p w14:paraId="4DBBB847" w14:textId="426E8DBC" w:rsidR="00CA39A3" w:rsidRDefault="00CA39A3" w:rsidP="00AC02CE">
            <w:pPr>
              <w:jc w:val="both"/>
              <w:rPr>
                <w:rFonts w:ascii="Arial" w:hAnsi="Arial" w:cs="Arial"/>
                <w:b/>
                <w:bCs/>
              </w:rPr>
            </w:pPr>
            <w:r>
              <w:rPr>
                <w:rFonts w:ascii="Arial" w:hAnsi="Arial" w:cs="Arial"/>
                <w:b/>
                <w:bCs/>
              </w:rPr>
              <w:t>&lt;IACS&gt;</w:t>
            </w:r>
          </w:p>
          <w:p w14:paraId="5662876D" w14:textId="2878F99F" w:rsidR="00CA39A3" w:rsidRDefault="00CA39A3" w:rsidP="00AC02CE">
            <w:pPr>
              <w:jc w:val="both"/>
              <w:rPr>
                <w:rFonts w:ascii="Arial" w:hAnsi="Arial" w:cs="Arial"/>
                <w:b/>
                <w:bCs/>
              </w:rPr>
            </w:pPr>
            <w:r>
              <w:rPr>
                <w:rFonts w:ascii="Arial" w:eastAsia="SimSun" w:hAnsi="Arial" w:cs="Arial"/>
                <w:lang w:eastAsia="zh-CN"/>
              </w:rPr>
              <w:t>It is suggested to delete</w:t>
            </w:r>
            <w:r>
              <w:rPr>
                <w:rFonts w:ascii="Arial" w:eastAsia="SimSun" w:hAnsi="Arial" w:cs="Arial" w:hint="eastAsia"/>
                <w:lang w:eastAsia="zh-CN"/>
              </w:rPr>
              <w:t>“</w:t>
            </w:r>
            <w:r>
              <w:rPr>
                <w:rFonts w:ascii="Arial" w:eastAsia="SimSun" w:hAnsi="Arial" w:cs="Arial"/>
                <w:lang w:eastAsia="zh-CN"/>
              </w:rPr>
              <w:t>calculations”, due to the fact that CII rating is the responsibility of administration and/or RO</w:t>
            </w:r>
          </w:p>
        </w:tc>
        <w:tc>
          <w:tcPr>
            <w:tcW w:w="2515" w:type="dxa"/>
          </w:tcPr>
          <w:p w14:paraId="4F30613E" w14:textId="77777777" w:rsidR="00CA39A3" w:rsidRDefault="00CA39A3" w:rsidP="00AC02CE">
            <w:pPr>
              <w:jc w:val="both"/>
              <w:rPr>
                <w:rFonts w:ascii="Arial" w:hAnsi="Arial" w:cs="Arial"/>
                <w:color w:val="0070C0"/>
              </w:rPr>
            </w:pPr>
          </w:p>
          <w:p w14:paraId="374319FD" w14:textId="77777777" w:rsidR="00B06D3C" w:rsidRDefault="00B06D3C" w:rsidP="00AC02CE">
            <w:pPr>
              <w:jc w:val="both"/>
              <w:rPr>
                <w:rFonts w:ascii="Arial" w:hAnsi="Arial" w:cs="Arial"/>
                <w:color w:val="0070C0"/>
              </w:rPr>
            </w:pPr>
            <w:r>
              <w:rPr>
                <w:rFonts w:ascii="Arial" w:hAnsi="Arial" w:cs="Arial"/>
                <w:color w:val="0070C0"/>
              </w:rPr>
              <w:t>Duly reflected.</w:t>
            </w:r>
          </w:p>
          <w:p w14:paraId="19963097" w14:textId="77777777" w:rsidR="00B06D3C" w:rsidRDefault="00B06D3C" w:rsidP="00AC02CE">
            <w:pPr>
              <w:jc w:val="both"/>
              <w:rPr>
                <w:rFonts w:ascii="Arial" w:hAnsi="Arial" w:cs="Arial"/>
                <w:color w:val="0070C0"/>
              </w:rPr>
            </w:pPr>
          </w:p>
          <w:p w14:paraId="7D80A586" w14:textId="77777777" w:rsidR="00B06D3C" w:rsidRDefault="00B06D3C" w:rsidP="00AC02CE">
            <w:pPr>
              <w:jc w:val="both"/>
              <w:rPr>
                <w:rFonts w:ascii="Arial" w:hAnsi="Arial" w:cs="Arial"/>
                <w:color w:val="0070C0"/>
              </w:rPr>
            </w:pPr>
          </w:p>
          <w:p w14:paraId="7AE144BE" w14:textId="77777777" w:rsidR="00B06D3C" w:rsidRDefault="00B06D3C" w:rsidP="00AC02CE">
            <w:pPr>
              <w:jc w:val="both"/>
              <w:rPr>
                <w:rFonts w:ascii="Arial" w:hAnsi="Arial" w:cs="Arial"/>
                <w:color w:val="0070C0"/>
              </w:rPr>
            </w:pPr>
          </w:p>
          <w:p w14:paraId="27CCF4C8" w14:textId="77777777" w:rsidR="00B06D3C" w:rsidRDefault="00B06D3C" w:rsidP="00AC02CE">
            <w:pPr>
              <w:jc w:val="both"/>
              <w:rPr>
                <w:rFonts w:ascii="Arial" w:hAnsi="Arial" w:cs="Arial"/>
                <w:color w:val="0070C0"/>
              </w:rPr>
            </w:pPr>
          </w:p>
          <w:p w14:paraId="6DB67CAA" w14:textId="77777777" w:rsidR="00B06D3C" w:rsidRDefault="00B06D3C" w:rsidP="00AC02CE">
            <w:pPr>
              <w:jc w:val="both"/>
              <w:rPr>
                <w:rFonts w:ascii="Arial" w:hAnsi="Arial" w:cs="Arial"/>
                <w:color w:val="0070C0"/>
              </w:rPr>
            </w:pPr>
          </w:p>
          <w:p w14:paraId="1CF23438" w14:textId="7A370A39" w:rsidR="00B06D3C" w:rsidRDefault="00B06D3C" w:rsidP="00AC02CE">
            <w:pPr>
              <w:jc w:val="both"/>
              <w:rPr>
                <w:rFonts w:ascii="Arial" w:hAnsi="Arial" w:cs="Arial"/>
                <w:color w:val="0070C0"/>
              </w:rPr>
            </w:pPr>
            <w:r>
              <w:rPr>
                <w:rFonts w:ascii="Arial" w:hAnsi="Arial" w:cs="Arial"/>
                <w:color w:val="0070C0"/>
              </w:rPr>
              <w:t>Duly reflected.</w:t>
            </w:r>
          </w:p>
        </w:tc>
      </w:tr>
      <w:tr w:rsidR="00631D9B" w:rsidRPr="006D7D8D" w14:paraId="6FFF9873" w14:textId="3133D50C" w:rsidTr="00D84982">
        <w:trPr>
          <w:jc w:val="center"/>
        </w:trPr>
        <w:tc>
          <w:tcPr>
            <w:tcW w:w="1696" w:type="dxa"/>
          </w:tcPr>
          <w:p w14:paraId="20380C85" w14:textId="2012D7ED" w:rsidR="00631D9B" w:rsidRDefault="00631D9B" w:rsidP="00AC02CE">
            <w:pPr>
              <w:jc w:val="both"/>
              <w:rPr>
                <w:rFonts w:ascii="Arial" w:hAnsi="Arial" w:cs="Arial"/>
              </w:rPr>
            </w:pPr>
            <w:r>
              <w:rPr>
                <w:rFonts w:ascii="Arial" w:hAnsi="Arial" w:cs="Arial"/>
              </w:rPr>
              <w:lastRenderedPageBreak/>
              <w:t>9.5</w:t>
            </w:r>
          </w:p>
        </w:tc>
        <w:tc>
          <w:tcPr>
            <w:tcW w:w="9781" w:type="dxa"/>
          </w:tcPr>
          <w:p w14:paraId="768790B7" w14:textId="771CF3FA" w:rsidR="00631D9B" w:rsidRPr="00434144" w:rsidRDefault="00631D9B" w:rsidP="00434144">
            <w:pPr>
              <w:jc w:val="both"/>
              <w:rPr>
                <w:rFonts w:ascii="Arial" w:hAnsi="Arial" w:cs="Arial"/>
              </w:rPr>
            </w:pPr>
            <w:r>
              <w:rPr>
                <w:rFonts w:ascii="Arial" w:hAnsi="Arial" w:cs="Arial"/>
                <w:b/>
                <w:bCs/>
              </w:rPr>
              <w:t>&lt;Italy&gt;</w:t>
            </w:r>
          </w:p>
          <w:p w14:paraId="75931C92" w14:textId="71376E18" w:rsidR="00631D9B" w:rsidRDefault="00631D9B" w:rsidP="00434144">
            <w:pPr>
              <w:jc w:val="both"/>
              <w:rPr>
                <w:rFonts w:ascii="Arial" w:hAnsi="Arial" w:cs="Arial"/>
              </w:rPr>
            </w:pPr>
            <w:r>
              <w:rPr>
                <w:rFonts w:ascii="Arial" w:hAnsi="Arial" w:cs="Arial"/>
              </w:rPr>
              <w:t>Italy supports, in general, the proposal made and suggests the following modification (in blue) that appears to be in line with paragraph 14.1 indication of the Resolution A.911(22):</w:t>
            </w:r>
          </w:p>
          <w:p w14:paraId="27BC04ED" w14:textId="77777777" w:rsidR="00631D9B" w:rsidRDefault="00631D9B" w:rsidP="00434144">
            <w:pPr>
              <w:jc w:val="both"/>
              <w:rPr>
                <w:rFonts w:ascii="Arial" w:hAnsi="Arial" w:cs="Arial"/>
                <w:color w:val="000000" w:themeColor="text1"/>
              </w:rPr>
            </w:pPr>
          </w:p>
          <w:p w14:paraId="7315C38C" w14:textId="1E298FB5" w:rsidR="00631D9B" w:rsidRDefault="00631D9B" w:rsidP="00434144">
            <w:pPr>
              <w:autoSpaceDE w:val="0"/>
              <w:autoSpaceDN w:val="0"/>
              <w:adjustRightInd w:val="0"/>
              <w:jc w:val="both"/>
              <w:rPr>
                <w:rFonts w:ascii="Arial" w:eastAsia="Yu Mincho" w:hAnsi="Arial" w:cs="Arial"/>
                <w:color w:val="000000" w:themeColor="text1"/>
                <w:u w:val="single"/>
                <w:lang w:eastAsia="en-US"/>
              </w:rPr>
            </w:pPr>
            <w:r>
              <w:rPr>
                <w:rFonts w:ascii="Arial" w:eastAsia="Yu Mincho" w:hAnsi="Arial" w:cs="Arial"/>
                <w:color w:val="000000" w:themeColor="text1"/>
                <w:u w:val="single"/>
                <w:lang w:eastAsia="en-US"/>
              </w:rPr>
              <w:t>9.5</w:t>
            </w:r>
            <w:r>
              <w:rPr>
                <w:rFonts w:ascii="Arial" w:eastAsia="Yu Mincho" w:hAnsi="Arial" w:cs="Arial"/>
                <w:color w:val="000000" w:themeColor="text1"/>
                <w:u w:val="single"/>
                <w:lang w:eastAsia="en-US"/>
              </w:rPr>
              <w:tab/>
              <w:t xml:space="preserve">The ship’s operational carbon intensity rating is to </w:t>
            </w:r>
            <w:r>
              <w:rPr>
                <w:rFonts w:ascii="Arial" w:eastAsia="Yu Mincho" w:hAnsi="Arial" w:cs="Arial"/>
                <w:strike/>
                <w:color w:val="000000" w:themeColor="text1"/>
                <w:u w:val="single"/>
                <w:lang w:eastAsia="en-US"/>
              </w:rPr>
              <w:t>should</w:t>
            </w:r>
            <w:r>
              <w:rPr>
                <w:rFonts w:ascii="Arial" w:eastAsia="Yu Mincho" w:hAnsi="Arial" w:cs="Arial"/>
                <w:color w:val="000000" w:themeColor="text1"/>
                <w:u w:val="single"/>
                <w:lang w:eastAsia="en-US"/>
              </w:rPr>
              <w:t xml:space="preserve"> be calculated </w:t>
            </w:r>
            <w:r>
              <w:rPr>
                <w:rFonts w:ascii="Arial" w:eastAsia="Yu Mincho" w:hAnsi="Arial" w:cs="Arial"/>
                <w:strike/>
                <w:color w:val="000000" w:themeColor="text1"/>
                <w:lang w:eastAsia="en-US"/>
              </w:rPr>
              <w:t xml:space="preserve">in </w:t>
            </w:r>
            <w:proofErr w:type="spellStart"/>
            <w:r>
              <w:rPr>
                <w:rFonts w:ascii="Arial" w:eastAsia="Yu Mincho" w:hAnsi="Arial" w:cs="Arial"/>
                <w:strike/>
                <w:color w:val="000000" w:themeColor="text1"/>
                <w:lang w:eastAsia="en-US"/>
              </w:rPr>
              <w:t>accordanceconsistent</w:t>
            </w:r>
            <w:proofErr w:type="spellEnd"/>
            <w:r>
              <w:rPr>
                <w:rFonts w:ascii="Arial" w:eastAsia="Yu Mincho" w:hAnsi="Arial" w:cs="Arial"/>
                <w:color w:val="000000" w:themeColor="text1"/>
                <w:u w:val="single"/>
                <w:lang w:eastAsia="en-US"/>
              </w:rPr>
              <w:t xml:space="preserve"> taking into account </w:t>
            </w:r>
            <w:r>
              <w:rPr>
                <w:rFonts w:ascii="Arial" w:eastAsia="Yu Mincho" w:hAnsi="Arial" w:cs="Arial"/>
                <w:strike/>
                <w:color w:val="000000" w:themeColor="text1"/>
                <w:u w:val="single"/>
                <w:lang w:eastAsia="en-US"/>
              </w:rPr>
              <w:t xml:space="preserve">with </w:t>
            </w:r>
            <w:r>
              <w:rPr>
                <w:rFonts w:ascii="Arial" w:eastAsia="Yu Mincho" w:hAnsi="Arial" w:cs="Arial"/>
                <w:color w:val="000000" w:themeColor="text1"/>
                <w:u w:val="single"/>
                <w:lang w:eastAsia="en-US"/>
              </w:rPr>
              <w:t>the Guidelines developed by the Organization.</w:t>
            </w:r>
          </w:p>
          <w:p w14:paraId="3B7AE39A" w14:textId="747A6468" w:rsidR="0050756E" w:rsidRDefault="0050756E" w:rsidP="00434144">
            <w:pPr>
              <w:autoSpaceDE w:val="0"/>
              <w:autoSpaceDN w:val="0"/>
              <w:adjustRightInd w:val="0"/>
              <w:jc w:val="both"/>
              <w:rPr>
                <w:rFonts w:ascii="Arial" w:eastAsia="Yu Mincho" w:hAnsi="Arial" w:cs="Arial"/>
                <w:color w:val="000000" w:themeColor="text1"/>
                <w:u w:val="single"/>
                <w:lang w:eastAsia="en-US"/>
              </w:rPr>
            </w:pPr>
          </w:p>
          <w:p w14:paraId="166AE557" w14:textId="67DB9C2F" w:rsidR="0050756E" w:rsidRDefault="0050756E" w:rsidP="00434144">
            <w:pPr>
              <w:autoSpaceDE w:val="0"/>
              <w:autoSpaceDN w:val="0"/>
              <w:adjustRightInd w:val="0"/>
              <w:jc w:val="both"/>
              <w:rPr>
                <w:rFonts w:ascii="Arial" w:hAnsi="Arial" w:cs="Arial"/>
                <w:b/>
                <w:bCs/>
                <w:color w:val="000000" w:themeColor="text1"/>
              </w:rPr>
            </w:pPr>
            <w:r>
              <w:rPr>
                <w:rFonts w:ascii="Arial" w:hAnsi="Arial" w:cs="Arial"/>
                <w:b/>
                <w:bCs/>
                <w:color w:val="000000" w:themeColor="text1"/>
              </w:rPr>
              <w:t>&lt;Norway&gt;</w:t>
            </w:r>
          </w:p>
          <w:p w14:paraId="6F039EB3" w14:textId="2BFD0D3B" w:rsidR="0050756E" w:rsidRDefault="0050756E" w:rsidP="00434144">
            <w:pPr>
              <w:autoSpaceDE w:val="0"/>
              <w:autoSpaceDN w:val="0"/>
              <w:adjustRightInd w:val="0"/>
              <w:jc w:val="both"/>
              <w:rPr>
                <w:rFonts w:ascii="Arial" w:hAnsi="Arial" w:cs="Arial"/>
              </w:rPr>
            </w:pPr>
            <w:r>
              <w:rPr>
                <w:rFonts w:ascii="Arial" w:hAnsi="Arial" w:cs="Arial"/>
              </w:rPr>
              <w:t xml:space="preserve">We propose to add “and” as both the CII and rating should be calculated: The ship’s operational carbon intensity </w:t>
            </w:r>
            <w:r>
              <w:rPr>
                <w:rFonts w:ascii="Arial" w:hAnsi="Arial" w:cs="Arial"/>
                <w:u w:val="single"/>
              </w:rPr>
              <w:t>and</w:t>
            </w:r>
            <w:r>
              <w:rPr>
                <w:rFonts w:ascii="Arial" w:hAnsi="Arial" w:cs="Arial"/>
              </w:rPr>
              <w:t xml:space="preserve"> rating</w:t>
            </w:r>
          </w:p>
          <w:p w14:paraId="25F1530C" w14:textId="360BB932" w:rsidR="009F4823" w:rsidRDefault="009F4823" w:rsidP="00434144">
            <w:pPr>
              <w:autoSpaceDE w:val="0"/>
              <w:autoSpaceDN w:val="0"/>
              <w:adjustRightInd w:val="0"/>
              <w:jc w:val="both"/>
              <w:rPr>
                <w:rFonts w:ascii="Arial" w:hAnsi="Arial" w:cs="Arial"/>
                <w:b/>
                <w:bCs/>
                <w:color w:val="000000" w:themeColor="text1"/>
              </w:rPr>
            </w:pPr>
          </w:p>
          <w:p w14:paraId="7ACC71BA" w14:textId="24915046" w:rsidR="009F4823" w:rsidRDefault="009F4823" w:rsidP="00434144">
            <w:pPr>
              <w:autoSpaceDE w:val="0"/>
              <w:autoSpaceDN w:val="0"/>
              <w:adjustRightInd w:val="0"/>
              <w:jc w:val="both"/>
              <w:rPr>
                <w:rFonts w:ascii="Arial" w:hAnsi="Arial" w:cs="Arial"/>
                <w:b/>
                <w:bCs/>
                <w:color w:val="000000" w:themeColor="text1"/>
              </w:rPr>
            </w:pPr>
            <w:r>
              <w:rPr>
                <w:rFonts w:ascii="Arial" w:hAnsi="Arial" w:cs="Arial"/>
                <w:b/>
                <w:bCs/>
                <w:color w:val="000000" w:themeColor="text1"/>
              </w:rPr>
              <w:t>&lt;Russian Federations&gt;</w:t>
            </w:r>
          </w:p>
          <w:p w14:paraId="7DBB4C34" w14:textId="77777777" w:rsidR="009F4823" w:rsidRDefault="009F4823" w:rsidP="009F4823">
            <w:pPr>
              <w:jc w:val="both"/>
              <w:rPr>
                <w:rFonts w:ascii="Arial" w:eastAsia="SimSun" w:hAnsi="Arial" w:cs="Arial"/>
                <w:lang w:eastAsia="zh-CN"/>
              </w:rPr>
            </w:pPr>
            <w:r>
              <w:rPr>
                <w:rFonts w:ascii="Arial" w:eastAsia="SimSun" w:hAnsi="Arial" w:cs="Arial"/>
                <w:lang w:eastAsia="zh-CN"/>
              </w:rPr>
              <w:t xml:space="preserve">We propose to </w:t>
            </w:r>
            <w:bookmarkStart w:id="11" w:name="_Hlk90911386"/>
            <w:r>
              <w:rPr>
                <w:rFonts w:ascii="Arial" w:eastAsia="SimSun" w:hAnsi="Arial" w:cs="Arial"/>
                <w:lang w:eastAsia="zh-CN"/>
              </w:rPr>
              <w:t>delete the words “</w:t>
            </w:r>
            <w:r>
              <w:rPr>
                <w:rFonts w:ascii="Arial" w:eastAsia="SimSun" w:hAnsi="Arial" w:cs="Arial"/>
                <w:i/>
                <w:lang w:eastAsia="zh-CN"/>
              </w:rPr>
              <w:t>calculations and descriptions of the ship’s operational carbon intensity rating and</w:t>
            </w:r>
            <w:r>
              <w:rPr>
                <w:rFonts w:ascii="Arial" w:eastAsia="SimSun" w:hAnsi="Arial" w:cs="Arial"/>
                <w:lang w:eastAsia="zh-CN"/>
              </w:rPr>
              <w:t xml:space="preserve">” because the carbon intensity rating should be calculated by Administration or RO and mentioned in SoC, and there is no requirement to include calculations and descriptions of rating into SEEMP: </w:t>
            </w:r>
            <w:bookmarkEnd w:id="11"/>
          </w:p>
          <w:p w14:paraId="15676CA4" w14:textId="77777777" w:rsidR="009F4823" w:rsidRDefault="009F4823" w:rsidP="009F4823">
            <w:pPr>
              <w:jc w:val="both"/>
              <w:rPr>
                <w:rFonts w:asciiTheme="majorHAnsi" w:hAnsiTheme="majorHAnsi" w:cstheme="majorHAnsi"/>
              </w:rPr>
            </w:pPr>
          </w:p>
          <w:p w14:paraId="3BBF8BE5" w14:textId="77777777" w:rsidR="009F4823" w:rsidRDefault="009F4823" w:rsidP="009F4823">
            <w:pPr>
              <w:autoSpaceDE w:val="0"/>
              <w:autoSpaceDN w:val="0"/>
              <w:adjustRightInd w:val="0"/>
              <w:rPr>
                <w:rFonts w:asciiTheme="majorHAnsi" w:eastAsia="Yu Mincho" w:hAnsiTheme="majorHAnsi" w:cstheme="majorHAnsi"/>
                <w:u w:val="single"/>
              </w:rPr>
            </w:pPr>
            <w:r>
              <w:rPr>
                <w:rFonts w:asciiTheme="majorHAnsi" w:eastAsia="Yu Mincho" w:hAnsiTheme="majorHAnsi" w:cstheme="majorHAnsi"/>
                <w:highlight w:val="darkGray"/>
                <w:u w:val="single"/>
              </w:rPr>
              <w:t>9.4</w:t>
            </w:r>
            <w:r>
              <w:rPr>
                <w:rFonts w:asciiTheme="majorHAnsi" w:eastAsia="Yu Mincho" w:hAnsiTheme="majorHAnsi" w:cstheme="majorHAnsi"/>
                <w:highlight w:val="darkGray"/>
                <w:u w:val="single"/>
              </w:rPr>
              <w:tab/>
              <w:t xml:space="preserve">In addition, pursuant to regulation 28 of MARPOL Annex VI, Part III of the SEEMP </w:t>
            </w:r>
            <w:proofErr w:type="spellStart"/>
            <w:r>
              <w:rPr>
                <w:rFonts w:asciiTheme="majorHAnsi" w:eastAsia="Yu Mincho" w:hAnsiTheme="majorHAnsi" w:cstheme="majorHAnsi"/>
                <w:strike/>
                <w:highlight w:val="darkGray"/>
                <w:u w:val="single"/>
              </w:rPr>
              <w:t>should</w:t>
            </w:r>
            <w:r>
              <w:rPr>
                <w:rFonts w:asciiTheme="majorHAnsi" w:eastAsia="Yu Mincho" w:hAnsiTheme="majorHAnsi" w:cstheme="majorHAnsi"/>
                <w:highlight w:val="darkGray"/>
                <w:u w:val="single"/>
              </w:rPr>
              <w:t>is</w:t>
            </w:r>
            <w:proofErr w:type="spellEnd"/>
            <w:r>
              <w:rPr>
                <w:rFonts w:asciiTheme="majorHAnsi" w:eastAsia="Yu Mincho" w:hAnsiTheme="majorHAnsi" w:cstheme="majorHAnsi"/>
                <w:highlight w:val="darkGray"/>
                <w:u w:val="single"/>
              </w:rPr>
              <w:t xml:space="preserve"> further to include </w:t>
            </w:r>
            <w:r>
              <w:rPr>
                <w:rFonts w:asciiTheme="majorHAnsi" w:eastAsia="Yu Mincho" w:hAnsiTheme="majorHAnsi" w:cstheme="majorHAnsi"/>
                <w:strike/>
                <w:highlight w:val="yellow"/>
                <w:u w:val="single"/>
              </w:rPr>
              <w:t>calculations and descriptions of the ship’s operational carbon intensity rating and</w:t>
            </w:r>
            <w:r>
              <w:rPr>
                <w:rFonts w:asciiTheme="majorHAnsi" w:eastAsia="Yu Mincho" w:hAnsiTheme="majorHAnsi" w:cstheme="majorHAnsi"/>
                <w:highlight w:val="yellow"/>
                <w:u w:val="single"/>
              </w:rPr>
              <w:t xml:space="preserve"> </w:t>
            </w:r>
            <w:r>
              <w:rPr>
                <w:rFonts w:asciiTheme="majorHAnsi" w:eastAsia="Yu Mincho" w:hAnsiTheme="majorHAnsi" w:cstheme="majorHAnsi"/>
                <w:strike/>
                <w:highlight w:val="darkGray"/>
                <w:u w:val="single"/>
              </w:rPr>
              <w:t xml:space="preserve">consequential </w:t>
            </w:r>
            <w:r>
              <w:rPr>
                <w:rFonts w:asciiTheme="majorHAnsi" w:eastAsia="Yu Mincho" w:hAnsiTheme="majorHAnsi" w:cstheme="majorHAnsi"/>
                <w:highlight w:val="darkGray"/>
                <w:u w:val="single"/>
              </w:rPr>
              <w:t>plan of corrective actions for ships that are rated D for 3 consecutive years or rated as E.</w:t>
            </w:r>
          </w:p>
          <w:p w14:paraId="75C14C24" w14:textId="77777777" w:rsidR="009F4823" w:rsidRPr="0050756E" w:rsidRDefault="009F4823" w:rsidP="00434144">
            <w:pPr>
              <w:autoSpaceDE w:val="0"/>
              <w:autoSpaceDN w:val="0"/>
              <w:adjustRightInd w:val="0"/>
              <w:jc w:val="both"/>
              <w:rPr>
                <w:rFonts w:ascii="Arial" w:hAnsi="Arial" w:cs="Arial"/>
                <w:b/>
                <w:bCs/>
                <w:color w:val="000000" w:themeColor="text1"/>
              </w:rPr>
            </w:pPr>
          </w:p>
          <w:p w14:paraId="214505E3" w14:textId="77777777" w:rsidR="00631D9B" w:rsidRDefault="00631D9B" w:rsidP="00AC02CE">
            <w:pPr>
              <w:jc w:val="both"/>
              <w:rPr>
                <w:rFonts w:ascii="Arial" w:hAnsi="Arial" w:cs="Arial"/>
                <w:b/>
                <w:bCs/>
              </w:rPr>
            </w:pPr>
          </w:p>
        </w:tc>
        <w:tc>
          <w:tcPr>
            <w:tcW w:w="2515" w:type="dxa"/>
          </w:tcPr>
          <w:p w14:paraId="7AA5B670" w14:textId="77777777" w:rsidR="00631D9B" w:rsidRDefault="00140252" w:rsidP="00434144">
            <w:pPr>
              <w:jc w:val="both"/>
              <w:rPr>
                <w:rFonts w:ascii="Arial" w:hAnsi="Arial" w:cs="Arial"/>
                <w:color w:val="0070C0"/>
              </w:rPr>
            </w:pPr>
            <w:r>
              <w:rPr>
                <w:rFonts w:ascii="Arial" w:hAnsi="Arial" w:cs="Arial"/>
                <w:color w:val="0070C0"/>
              </w:rPr>
              <w:t>Duly reflected.</w:t>
            </w:r>
          </w:p>
          <w:p w14:paraId="500A950D" w14:textId="77777777" w:rsidR="0055561F" w:rsidRDefault="0055561F" w:rsidP="00434144">
            <w:pPr>
              <w:jc w:val="both"/>
              <w:rPr>
                <w:rFonts w:ascii="Arial" w:hAnsi="Arial" w:cs="Arial"/>
                <w:color w:val="0070C0"/>
              </w:rPr>
            </w:pPr>
          </w:p>
          <w:p w14:paraId="777903B2" w14:textId="77777777" w:rsidR="0055561F" w:rsidRDefault="0055561F" w:rsidP="00434144">
            <w:pPr>
              <w:jc w:val="both"/>
              <w:rPr>
                <w:rFonts w:ascii="Arial" w:hAnsi="Arial" w:cs="Arial"/>
                <w:color w:val="0070C0"/>
              </w:rPr>
            </w:pPr>
          </w:p>
          <w:p w14:paraId="3A747A32" w14:textId="77777777" w:rsidR="0055561F" w:rsidRDefault="0055561F" w:rsidP="00434144">
            <w:pPr>
              <w:jc w:val="both"/>
              <w:rPr>
                <w:rFonts w:ascii="Arial" w:hAnsi="Arial" w:cs="Arial"/>
                <w:color w:val="0070C0"/>
              </w:rPr>
            </w:pPr>
          </w:p>
          <w:p w14:paraId="618DA872" w14:textId="77777777" w:rsidR="0055561F" w:rsidRDefault="0055561F" w:rsidP="00434144">
            <w:pPr>
              <w:jc w:val="both"/>
              <w:rPr>
                <w:rFonts w:ascii="Arial" w:hAnsi="Arial" w:cs="Arial"/>
                <w:color w:val="0070C0"/>
              </w:rPr>
            </w:pPr>
          </w:p>
          <w:p w14:paraId="6DDEF132" w14:textId="77777777" w:rsidR="0055561F" w:rsidRDefault="0055561F" w:rsidP="00434144">
            <w:pPr>
              <w:jc w:val="both"/>
              <w:rPr>
                <w:rFonts w:ascii="Arial" w:hAnsi="Arial" w:cs="Arial"/>
                <w:color w:val="0070C0"/>
              </w:rPr>
            </w:pPr>
          </w:p>
          <w:p w14:paraId="22539F49" w14:textId="77777777" w:rsidR="0055561F" w:rsidRDefault="0055561F" w:rsidP="00434144">
            <w:pPr>
              <w:jc w:val="both"/>
              <w:rPr>
                <w:rFonts w:ascii="Arial" w:hAnsi="Arial" w:cs="Arial"/>
                <w:color w:val="0070C0"/>
              </w:rPr>
            </w:pPr>
          </w:p>
          <w:p w14:paraId="460EB5EC" w14:textId="77777777" w:rsidR="0055561F" w:rsidRDefault="0055561F" w:rsidP="00434144">
            <w:pPr>
              <w:jc w:val="both"/>
              <w:rPr>
                <w:rFonts w:ascii="Arial" w:hAnsi="Arial" w:cs="Arial"/>
                <w:color w:val="0070C0"/>
              </w:rPr>
            </w:pPr>
          </w:p>
          <w:p w14:paraId="5DB2B9F1" w14:textId="77777777" w:rsidR="0055561F" w:rsidRDefault="0055561F" w:rsidP="00434144">
            <w:pPr>
              <w:jc w:val="both"/>
              <w:rPr>
                <w:rFonts w:ascii="Arial" w:hAnsi="Arial" w:cs="Arial"/>
                <w:color w:val="0070C0"/>
              </w:rPr>
            </w:pPr>
            <w:r>
              <w:rPr>
                <w:rFonts w:ascii="Arial" w:hAnsi="Arial" w:cs="Arial"/>
                <w:color w:val="0070C0"/>
              </w:rPr>
              <w:t>Noted.</w:t>
            </w:r>
          </w:p>
          <w:p w14:paraId="4CE7B972" w14:textId="77777777" w:rsidR="0055561F" w:rsidRDefault="0055561F" w:rsidP="00434144">
            <w:pPr>
              <w:jc w:val="both"/>
              <w:rPr>
                <w:rFonts w:ascii="Arial" w:hAnsi="Arial" w:cs="Arial"/>
                <w:color w:val="0070C0"/>
              </w:rPr>
            </w:pPr>
          </w:p>
          <w:p w14:paraId="64545381" w14:textId="77777777" w:rsidR="0055561F" w:rsidRDefault="0055561F" w:rsidP="00434144">
            <w:pPr>
              <w:jc w:val="both"/>
              <w:rPr>
                <w:rFonts w:ascii="Arial" w:hAnsi="Arial" w:cs="Arial"/>
                <w:color w:val="0070C0"/>
              </w:rPr>
            </w:pPr>
          </w:p>
          <w:p w14:paraId="363BF19C" w14:textId="77777777" w:rsidR="0055561F" w:rsidRDefault="0055561F" w:rsidP="00434144">
            <w:pPr>
              <w:jc w:val="both"/>
              <w:rPr>
                <w:rFonts w:ascii="Arial" w:hAnsi="Arial" w:cs="Arial"/>
                <w:color w:val="0070C0"/>
              </w:rPr>
            </w:pPr>
          </w:p>
          <w:p w14:paraId="2C810853" w14:textId="27C7DD3F" w:rsidR="0055561F" w:rsidRPr="00631D9B" w:rsidRDefault="0055561F" w:rsidP="00434144">
            <w:pPr>
              <w:jc w:val="both"/>
              <w:rPr>
                <w:rFonts w:ascii="Arial" w:hAnsi="Arial" w:cs="Arial"/>
                <w:color w:val="0070C0"/>
              </w:rPr>
            </w:pPr>
            <w:r>
              <w:rPr>
                <w:rFonts w:ascii="Arial" w:hAnsi="Arial" w:cs="Arial"/>
                <w:color w:val="0070C0"/>
              </w:rPr>
              <w:t>Duly reflected.</w:t>
            </w:r>
          </w:p>
        </w:tc>
      </w:tr>
      <w:tr w:rsidR="00B30389" w:rsidRPr="006D7D8D" w14:paraId="16EB6057" w14:textId="77777777" w:rsidTr="00D84982">
        <w:trPr>
          <w:jc w:val="center"/>
        </w:trPr>
        <w:tc>
          <w:tcPr>
            <w:tcW w:w="1696" w:type="dxa"/>
          </w:tcPr>
          <w:p w14:paraId="081B8AC6" w14:textId="41CEEA4E" w:rsidR="00B30389" w:rsidRDefault="00B30389" w:rsidP="00AC02CE">
            <w:pPr>
              <w:jc w:val="both"/>
              <w:rPr>
                <w:rFonts w:ascii="Arial" w:hAnsi="Arial" w:cs="Arial"/>
              </w:rPr>
            </w:pPr>
            <w:r>
              <w:rPr>
                <w:rFonts w:ascii="Arial" w:hAnsi="Arial" w:cs="Arial"/>
              </w:rPr>
              <w:t>9.6</w:t>
            </w:r>
          </w:p>
        </w:tc>
        <w:tc>
          <w:tcPr>
            <w:tcW w:w="9781" w:type="dxa"/>
          </w:tcPr>
          <w:p w14:paraId="7B361A17" w14:textId="194850A1" w:rsidR="00B30389" w:rsidRDefault="00B30389" w:rsidP="00434144">
            <w:pPr>
              <w:jc w:val="both"/>
              <w:rPr>
                <w:rFonts w:ascii="Arial" w:hAnsi="Arial" w:cs="Arial"/>
                <w:b/>
                <w:bCs/>
              </w:rPr>
            </w:pPr>
            <w:r>
              <w:rPr>
                <w:rFonts w:ascii="Arial" w:hAnsi="Arial" w:cs="Arial"/>
                <w:b/>
                <w:bCs/>
              </w:rPr>
              <w:t>&lt;USA&gt;</w:t>
            </w:r>
          </w:p>
          <w:p w14:paraId="0649FC05" w14:textId="650342CE" w:rsidR="00B30389" w:rsidRDefault="00B30389" w:rsidP="00434144">
            <w:pPr>
              <w:jc w:val="both"/>
              <w:rPr>
                <w:rFonts w:ascii="Arial" w:hAnsi="Arial" w:cs="Arial"/>
                <w:b/>
                <w:bCs/>
              </w:rPr>
            </w:pPr>
            <w:bookmarkStart w:id="12" w:name="_Hlk91077995"/>
            <w:r w:rsidRPr="00B30389">
              <w:rPr>
                <w:rFonts w:ascii="Arial" w:eastAsia="Times New Roman" w:hAnsi="Arial" w:cs="Times New Roman"/>
                <w:szCs w:val="20"/>
                <w:lang w:val="en-GB" w:eastAsia="en-US"/>
              </w:rPr>
              <w:t>We do not support this edit. The text should revert to “strongly encouraged”</w:t>
            </w:r>
          </w:p>
          <w:bookmarkEnd w:id="12"/>
          <w:p w14:paraId="1C233789" w14:textId="77777777" w:rsidR="00B30389" w:rsidRPr="00B30389" w:rsidRDefault="00B30389" w:rsidP="00B30389">
            <w:pPr>
              <w:autoSpaceDE w:val="0"/>
              <w:autoSpaceDN w:val="0"/>
              <w:adjustRightInd w:val="0"/>
              <w:jc w:val="both"/>
              <w:rPr>
                <w:rFonts w:ascii="Arial" w:eastAsia="Yu Mincho" w:hAnsi="Arial" w:cs="Arial"/>
                <w:color w:val="000000"/>
                <w:lang w:eastAsia="en-US"/>
              </w:rPr>
            </w:pPr>
            <w:r w:rsidRPr="00B30389">
              <w:rPr>
                <w:rFonts w:ascii="Arial" w:eastAsia="Yu Mincho" w:hAnsi="Arial" w:cs="Arial"/>
                <w:color w:val="000000"/>
                <w:lang w:eastAsia="en-US"/>
              </w:rPr>
              <w:t>9.6</w:t>
            </w:r>
            <w:r w:rsidRPr="00B30389">
              <w:rPr>
                <w:rFonts w:ascii="Arial" w:eastAsia="Yu Mincho" w:hAnsi="Arial" w:cs="Arial"/>
                <w:color w:val="000000"/>
                <w:lang w:eastAsia="en-US"/>
              </w:rPr>
              <w:tab/>
              <w:t xml:space="preserve">Ships of 5,000 gross tonnage and above that are subject to regulations 26.3 and 28 of MARPOL Annex </w:t>
            </w:r>
            <w:r w:rsidRPr="00B30389">
              <w:rPr>
                <w:rFonts w:ascii="Arial" w:eastAsia="Yu Mincho" w:hAnsi="Arial" w:cs="Arial"/>
                <w:lang w:eastAsia="en-US"/>
              </w:rPr>
              <w:t>VI</w:t>
            </w:r>
            <w:r w:rsidRPr="00B30389">
              <w:rPr>
                <w:rFonts w:ascii="Arial" w:eastAsia="Yu Mincho" w:hAnsi="Arial" w:cs="Arial"/>
                <w:u w:val="single"/>
                <w:lang w:eastAsia="en-US"/>
              </w:rPr>
              <w:t xml:space="preserve"> </w:t>
            </w:r>
            <w:r w:rsidRPr="00B30389">
              <w:rPr>
                <w:rFonts w:ascii="Arial" w:eastAsia="Yu Mincho" w:hAnsi="Arial" w:cs="Arial"/>
                <w:strike/>
                <w:u w:val="single"/>
                <w:lang w:eastAsia="en-US"/>
              </w:rPr>
              <w:t>are strongly encouraged to</w:t>
            </w:r>
            <w:r w:rsidRPr="00B30389">
              <w:rPr>
                <w:rFonts w:ascii="Arial" w:eastAsia="Yu Mincho" w:hAnsi="Arial" w:cs="Arial"/>
                <w:u w:val="single"/>
                <w:lang w:eastAsia="en-US"/>
              </w:rPr>
              <w:t xml:space="preserve"> should </w:t>
            </w:r>
            <w:r w:rsidRPr="00B30389">
              <w:rPr>
                <w:rFonts w:ascii="Arial" w:eastAsia="Yu Mincho" w:hAnsi="Arial" w:cs="Arial"/>
                <w:color w:val="000000"/>
                <w:lang w:eastAsia="en-US"/>
              </w:rPr>
              <w:t>review Part I of their SEEMP to revise it as needed to reflect the actions taken to achieve the ship’s CII requirements.</w:t>
            </w:r>
          </w:p>
          <w:p w14:paraId="23A7956A" w14:textId="629B4F17" w:rsidR="00B30389" w:rsidRDefault="00B30389" w:rsidP="00434144">
            <w:pPr>
              <w:jc w:val="both"/>
              <w:rPr>
                <w:rFonts w:ascii="Arial" w:hAnsi="Arial" w:cs="Arial"/>
                <w:b/>
                <w:bCs/>
              </w:rPr>
            </w:pPr>
          </w:p>
        </w:tc>
        <w:tc>
          <w:tcPr>
            <w:tcW w:w="2515" w:type="dxa"/>
          </w:tcPr>
          <w:p w14:paraId="6B7EB8D4" w14:textId="77777777" w:rsidR="00B30389" w:rsidRDefault="00B30389" w:rsidP="00434144">
            <w:pPr>
              <w:jc w:val="both"/>
              <w:rPr>
                <w:rFonts w:ascii="Arial" w:hAnsi="Arial" w:cs="Arial"/>
                <w:color w:val="0070C0"/>
              </w:rPr>
            </w:pPr>
          </w:p>
          <w:p w14:paraId="5C437B36" w14:textId="77777777" w:rsidR="0055561F" w:rsidRDefault="0055561F" w:rsidP="00434144">
            <w:pPr>
              <w:jc w:val="both"/>
              <w:rPr>
                <w:rFonts w:ascii="Arial" w:hAnsi="Arial" w:cs="Arial"/>
                <w:color w:val="0070C0"/>
              </w:rPr>
            </w:pPr>
          </w:p>
          <w:p w14:paraId="6F1BC1EC" w14:textId="4C6B20A5" w:rsidR="0055561F" w:rsidRDefault="0055561F" w:rsidP="00434144">
            <w:pPr>
              <w:jc w:val="both"/>
              <w:rPr>
                <w:rFonts w:ascii="Arial" w:hAnsi="Arial" w:cs="Arial"/>
                <w:color w:val="0070C0"/>
              </w:rPr>
            </w:pPr>
            <w:r>
              <w:rPr>
                <w:rFonts w:ascii="Arial" w:hAnsi="Arial" w:cs="Arial"/>
                <w:color w:val="0070C0"/>
              </w:rPr>
              <w:t>Duly reflected.</w:t>
            </w:r>
          </w:p>
        </w:tc>
      </w:tr>
      <w:tr w:rsidR="0056134C" w:rsidRPr="006D7D8D" w14:paraId="13390FF7" w14:textId="77777777" w:rsidTr="00D84982">
        <w:trPr>
          <w:jc w:val="center"/>
        </w:trPr>
        <w:tc>
          <w:tcPr>
            <w:tcW w:w="1696" w:type="dxa"/>
          </w:tcPr>
          <w:p w14:paraId="6491B27B" w14:textId="75C21775" w:rsidR="0056134C" w:rsidRDefault="0056134C" w:rsidP="00AC02CE">
            <w:pPr>
              <w:jc w:val="both"/>
              <w:rPr>
                <w:rFonts w:ascii="Arial" w:hAnsi="Arial" w:cs="Arial"/>
              </w:rPr>
            </w:pPr>
            <w:r>
              <w:rPr>
                <w:rFonts w:ascii="Arial" w:hAnsi="Arial" w:cs="Arial"/>
              </w:rPr>
              <w:lastRenderedPageBreak/>
              <w:t>9.7.1</w:t>
            </w:r>
          </w:p>
        </w:tc>
        <w:tc>
          <w:tcPr>
            <w:tcW w:w="9781" w:type="dxa"/>
          </w:tcPr>
          <w:p w14:paraId="66E7E3F5" w14:textId="77777777" w:rsidR="0056134C" w:rsidRDefault="0056134C" w:rsidP="00434144">
            <w:pPr>
              <w:jc w:val="both"/>
              <w:rPr>
                <w:rFonts w:ascii="Arial" w:hAnsi="Arial" w:cs="Arial"/>
                <w:b/>
                <w:bCs/>
              </w:rPr>
            </w:pPr>
            <w:r>
              <w:rPr>
                <w:rFonts w:ascii="Arial" w:hAnsi="Arial" w:cs="Arial"/>
                <w:b/>
                <w:bCs/>
              </w:rPr>
              <w:t>&lt;Finland&gt;</w:t>
            </w:r>
          </w:p>
          <w:p w14:paraId="595907FC" w14:textId="77777777" w:rsidR="0056134C" w:rsidRDefault="009B47C9" w:rsidP="00434144">
            <w:pPr>
              <w:jc w:val="both"/>
              <w:rPr>
                <w:rFonts w:ascii="Arial" w:hAnsi="Arial" w:cs="Arial"/>
              </w:rPr>
            </w:pPr>
            <w:r>
              <w:rPr>
                <w:rFonts w:ascii="Arial" w:hAnsi="Arial" w:cs="Arial"/>
              </w:rPr>
              <w:t>Delete "estimated", because Regulation 26.3.1.2 requires the required annual operational CII as specified in regulation 28 for the next three years. (The formula is given in regulation 28.4.)</w:t>
            </w:r>
          </w:p>
          <w:p w14:paraId="1AF50318" w14:textId="77777777" w:rsidR="00B30389" w:rsidRDefault="00B30389" w:rsidP="00434144">
            <w:pPr>
              <w:jc w:val="both"/>
              <w:rPr>
                <w:rFonts w:ascii="Arial" w:hAnsi="Arial" w:cs="Arial"/>
                <w:b/>
                <w:bCs/>
              </w:rPr>
            </w:pPr>
          </w:p>
          <w:p w14:paraId="36EF84D1" w14:textId="77777777" w:rsidR="00B30389" w:rsidRDefault="00B30389" w:rsidP="00434144">
            <w:pPr>
              <w:jc w:val="both"/>
              <w:rPr>
                <w:rFonts w:ascii="Arial" w:hAnsi="Arial" w:cs="Arial"/>
                <w:b/>
                <w:bCs/>
              </w:rPr>
            </w:pPr>
            <w:r>
              <w:rPr>
                <w:rFonts w:ascii="Arial" w:hAnsi="Arial" w:cs="Arial"/>
                <w:b/>
                <w:bCs/>
              </w:rPr>
              <w:t>&lt;USA&gt;</w:t>
            </w:r>
          </w:p>
          <w:p w14:paraId="4478F6B8" w14:textId="33955846" w:rsidR="00B30389" w:rsidRPr="00B30389" w:rsidRDefault="00B30389" w:rsidP="00434144">
            <w:pPr>
              <w:jc w:val="both"/>
              <w:rPr>
                <w:rFonts w:ascii="Arial" w:hAnsi="Arial" w:cs="Arial"/>
              </w:rPr>
            </w:pPr>
            <w:r w:rsidRPr="00B30389">
              <w:rPr>
                <w:rFonts w:ascii="Arial" w:hAnsi="Arial" w:cs="Arial"/>
              </w:rPr>
              <w:t xml:space="preserve">Delete </w:t>
            </w:r>
            <w:r>
              <w:rPr>
                <w:rFonts w:ascii="Arial" w:hAnsi="Arial" w:cs="Arial"/>
              </w:rPr>
              <w:t>“</w:t>
            </w:r>
            <w:r w:rsidRPr="00B30389">
              <w:rPr>
                <w:rFonts w:ascii="Arial" w:hAnsi="Arial" w:cs="Arial"/>
              </w:rPr>
              <w:t>estimated</w:t>
            </w:r>
            <w:r>
              <w:rPr>
                <w:rFonts w:ascii="Arial" w:hAnsi="Arial" w:cs="Arial"/>
              </w:rPr>
              <w:t>”</w:t>
            </w:r>
            <w:r w:rsidRPr="00B30389">
              <w:rPr>
                <w:rFonts w:ascii="Arial" w:hAnsi="Arial" w:cs="Arial"/>
              </w:rPr>
              <w:t>.</w:t>
            </w:r>
          </w:p>
        </w:tc>
        <w:tc>
          <w:tcPr>
            <w:tcW w:w="2515" w:type="dxa"/>
          </w:tcPr>
          <w:p w14:paraId="010660DA" w14:textId="77777777" w:rsidR="0056134C" w:rsidRDefault="009B47C9" w:rsidP="00434144">
            <w:pPr>
              <w:jc w:val="both"/>
              <w:rPr>
                <w:rFonts w:ascii="Arial" w:hAnsi="Arial" w:cs="Arial"/>
                <w:color w:val="0070C0"/>
              </w:rPr>
            </w:pPr>
            <w:r>
              <w:rPr>
                <w:rFonts w:ascii="Arial" w:hAnsi="Arial" w:cs="Arial"/>
                <w:color w:val="0070C0"/>
              </w:rPr>
              <w:t>Duly reflected.</w:t>
            </w:r>
          </w:p>
          <w:p w14:paraId="58C4E62D" w14:textId="77777777" w:rsidR="0055561F" w:rsidRDefault="0055561F" w:rsidP="00434144">
            <w:pPr>
              <w:jc w:val="both"/>
              <w:rPr>
                <w:rFonts w:ascii="Arial" w:hAnsi="Arial" w:cs="Arial"/>
                <w:color w:val="0070C0"/>
              </w:rPr>
            </w:pPr>
          </w:p>
          <w:p w14:paraId="03DE147A" w14:textId="77777777" w:rsidR="0055561F" w:rsidRDefault="0055561F" w:rsidP="00434144">
            <w:pPr>
              <w:jc w:val="both"/>
              <w:rPr>
                <w:rFonts w:ascii="Arial" w:hAnsi="Arial" w:cs="Arial"/>
                <w:color w:val="0070C0"/>
              </w:rPr>
            </w:pPr>
          </w:p>
          <w:p w14:paraId="778E5543" w14:textId="77777777" w:rsidR="0055561F" w:rsidRDefault="0055561F" w:rsidP="00434144">
            <w:pPr>
              <w:jc w:val="both"/>
              <w:rPr>
                <w:rFonts w:ascii="Arial" w:hAnsi="Arial" w:cs="Arial"/>
                <w:color w:val="0070C0"/>
              </w:rPr>
            </w:pPr>
          </w:p>
          <w:p w14:paraId="3CA083B1" w14:textId="77777777" w:rsidR="0055561F" w:rsidRDefault="0055561F" w:rsidP="00434144">
            <w:pPr>
              <w:jc w:val="both"/>
              <w:rPr>
                <w:rFonts w:ascii="Arial" w:hAnsi="Arial" w:cs="Arial"/>
                <w:color w:val="0070C0"/>
              </w:rPr>
            </w:pPr>
          </w:p>
          <w:p w14:paraId="6F9DC91B" w14:textId="5E885227" w:rsidR="0055561F" w:rsidRDefault="0055561F" w:rsidP="00434144">
            <w:pPr>
              <w:jc w:val="both"/>
              <w:rPr>
                <w:rFonts w:ascii="Arial" w:hAnsi="Arial" w:cs="Arial"/>
                <w:color w:val="0070C0"/>
              </w:rPr>
            </w:pPr>
            <w:r>
              <w:rPr>
                <w:rFonts w:ascii="Arial" w:hAnsi="Arial" w:cs="Arial"/>
                <w:color w:val="0070C0"/>
              </w:rPr>
              <w:t>Duly reflected.</w:t>
            </w:r>
          </w:p>
        </w:tc>
      </w:tr>
      <w:tr w:rsidR="004D45E2" w:rsidRPr="006D7D8D" w14:paraId="108D49EB" w14:textId="77777777" w:rsidTr="00D84982">
        <w:trPr>
          <w:jc w:val="center"/>
        </w:trPr>
        <w:tc>
          <w:tcPr>
            <w:tcW w:w="1696" w:type="dxa"/>
          </w:tcPr>
          <w:p w14:paraId="7CD4114B" w14:textId="1C21FF0D" w:rsidR="004D45E2" w:rsidRDefault="004D45E2" w:rsidP="00AC02CE">
            <w:pPr>
              <w:jc w:val="both"/>
              <w:rPr>
                <w:rFonts w:ascii="Arial" w:hAnsi="Arial" w:cs="Arial"/>
              </w:rPr>
            </w:pPr>
            <w:r>
              <w:rPr>
                <w:rFonts w:ascii="Arial" w:hAnsi="Arial" w:cs="Arial"/>
              </w:rPr>
              <w:t>9.7.2</w:t>
            </w:r>
          </w:p>
        </w:tc>
        <w:tc>
          <w:tcPr>
            <w:tcW w:w="9781" w:type="dxa"/>
          </w:tcPr>
          <w:p w14:paraId="099905CE" w14:textId="77777777" w:rsidR="004D45E2" w:rsidRDefault="004D45E2" w:rsidP="00434144">
            <w:pPr>
              <w:jc w:val="both"/>
              <w:rPr>
                <w:rFonts w:ascii="Arial" w:hAnsi="Arial" w:cs="Arial"/>
                <w:b/>
                <w:bCs/>
              </w:rPr>
            </w:pPr>
            <w:r>
              <w:rPr>
                <w:rFonts w:ascii="Arial" w:hAnsi="Arial" w:cs="Arial"/>
                <w:b/>
                <w:bCs/>
              </w:rPr>
              <w:t>&lt;China&gt;</w:t>
            </w:r>
          </w:p>
          <w:p w14:paraId="3F7765C7" w14:textId="77777777" w:rsidR="004D45E2" w:rsidRDefault="004D45E2" w:rsidP="004D45E2">
            <w:pPr>
              <w:jc w:val="both"/>
              <w:rPr>
                <w:rFonts w:asciiTheme="majorHAnsi" w:eastAsia="SimSun" w:hAnsiTheme="majorHAnsi" w:cstheme="majorHAnsi"/>
                <w:lang w:eastAsia="zh-CN"/>
              </w:rPr>
            </w:pPr>
            <w:r>
              <w:rPr>
                <w:rFonts w:asciiTheme="majorHAnsi" w:eastAsia="SimSun" w:hAnsiTheme="majorHAnsi" w:cstheme="majorHAnsi"/>
                <w:lang w:eastAsia="zh-CN"/>
              </w:rPr>
              <w:t>According to Appendix 2bis, the ship's attained annual operational CII within the last three years should be prepared. Therefore, the text “for the preceding calendar year” in this paragraph is proposed to be deleted.</w:t>
            </w:r>
          </w:p>
          <w:p w14:paraId="6EA858C3" w14:textId="48308CDE" w:rsidR="004D45E2" w:rsidRDefault="004D45E2" w:rsidP="00434144">
            <w:pPr>
              <w:jc w:val="both"/>
              <w:rPr>
                <w:rFonts w:ascii="Arial" w:hAnsi="Arial" w:cs="Arial"/>
                <w:b/>
                <w:bCs/>
              </w:rPr>
            </w:pPr>
          </w:p>
        </w:tc>
        <w:tc>
          <w:tcPr>
            <w:tcW w:w="2515" w:type="dxa"/>
          </w:tcPr>
          <w:p w14:paraId="0BDF1F59" w14:textId="77777777" w:rsidR="004D45E2" w:rsidRDefault="004D45E2" w:rsidP="00434144">
            <w:pPr>
              <w:jc w:val="both"/>
              <w:rPr>
                <w:rFonts w:ascii="Arial" w:hAnsi="Arial" w:cs="Arial"/>
                <w:color w:val="0070C0"/>
              </w:rPr>
            </w:pPr>
          </w:p>
          <w:p w14:paraId="4B622E0B" w14:textId="2BE34A50" w:rsidR="0055561F" w:rsidRDefault="0055561F" w:rsidP="00434144">
            <w:pPr>
              <w:jc w:val="both"/>
              <w:rPr>
                <w:rFonts w:ascii="Arial" w:hAnsi="Arial" w:cs="Arial"/>
                <w:color w:val="0070C0"/>
              </w:rPr>
            </w:pPr>
            <w:r>
              <w:rPr>
                <w:rFonts w:ascii="Arial" w:hAnsi="Arial" w:cs="Arial"/>
                <w:color w:val="0070C0"/>
              </w:rPr>
              <w:t>Duly reflected.</w:t>
            </w:r>
          </w:p>
        </w:tc>
      </w:tr>
      <w:tr w:rsidR="00B30389" w:rsidRPr="006D7D8D" w14:paraId="7D320DF4" w14:textId="77777777" w:rsidTr="00D84982">
        <w:trPr>
          <w:jc w:val="center"/>
        </w:trPr>
        <w:tc>
          <w:tcPr>
            <w:tcW w:w="1696" w:type="dxa"/>
          </w:tcPr>
          <w:p w14:paraId="6A42FF2D" w14:textId="5FC9D627" w:rsidR="00B30389" w:rsidRDefault="00B30389" w:rsidP="00AC02CE">
            <w:pPr>
              <w:jc w:val="both"/>
              <w:rPr>
                <w:rFonts w:ascii="Arial" w:hAnsi="Arial" w:cs="Arial"/>
              </w:rPr>
            </w:pPr>
            <w:r>
              <w:rPr>
                <w:rFonts w:ascii="Arial" w:hAnsi="Arial" w:cs="Arial"/>
              </w:rPr>
              <w:t>9.7.3</w:t>
            </w:r>
          </w:p>
        </w:tc>
        <w:tc>
          <w:tcPr>
            <w:tcW w:w="9781" w:type="dxa"/>
          </w:tcPr>
          <w:p w14:paraId="4CCE9FDB" w14:textId="77777777" w:rsidR="00B30389" w:rsidRDefault="00B30389" w:rsidP="00434144">
            <w:pPr>
              <w:jc w:val="both"/>
              <w:rPr>
                <w:rFonts w:ascii="Arial" w:hAnsi="Arial" w:cs="Arial"/>
                <w:b/>
                <w:bCs/>
              </w:rPr>
            </w:pPr>
            <w:r>
              <w:rPr>
                <w:rFonts w:ascii="Arial" w:hAnsi="Arial" w:cs="Arial"/>
                <w:b/>
                <w:bCs/>
              </w:rPr>
              <w:t>&lt;USA&gt;</w:t>
            </w:r>
          </w:p>
          <w:p w14:paraId="27444741" w14:textId="221ADE8A" w:rsidR="00B30389" w:rsidRPr="00B30389" w:rsidRDefault="00B30389" w:rsidP="00434144">
            <w:pPr>
              <w:jc w:val="both"/>
              <w:rPr>
                <w:rFonts w:ascii="Arial" w:hAnsi="Arial" w:cs="Arial"/>
              </w:rPr>
            </w:pPr>
            <w:r>
              <w:rPr>
                <w:rFonts w:ascii="Arial" w:hAnsi="Arial" w:cs="Arial"/>
              </w:rPr>
              <w:t>Delete “if applicable”</w:t>
            </w:r>
          </w:p>
        </w:tc>
        <w:tc>
          <w:tcPr>
            <w:tcW w:w="2515" w:type="dxa"/>
          </w:tcPr>
          <w:p w14:paraId="016E3D4B" w14:textId="49A6A2B9" w:rsidR="00B30389" w:rsidRDefault="0055561F" w:rsidP="00434144">
            <w:pPr>
              <w:jc w:val="both"/>
              <w:rPr>
                <w:rFonts w:ascii="Arial" w:hAnsi="Arial" w:cs="Arial"/>
                <w:color w:val="0070C0"/>
              </w:rPr>
            </w:pPr>
            <w:r>
              <w:rPr>
                <w:rFonts w:ascii="Arial" w:hAnsi="Arial" w:cs="Arial"/>
                <w:color w:val="0070C0"/>
              </w:rPr>
              <w:t>Duly reflected.</w:t>
            </w:r>
          </w:p>
        </w:tc>
      </w:tr>
      <w:tr w:rsidR="00B30389" w:rsidRPr="006D7D8D" w14:paraId="0E29C251" w14:textId="77777777" w:rsidTr="00D84982">
        <w:trPr>
          <w:jc w:val="center"/>
        </w:trPr>
        <w:tc>
          <w:tcPr>
            <w:tcW w:w="1696" w:type="dxa"/>
          </w:tcPr>
          <w:p w14:paraId="0EB6789C" w14:textId="7CC0E43F" w:rsidR="00B30389" w:rsidRDefault="00B30389" w:rsidP="00AC02CE">
            <w:pPr>
              <w:jc w:val="both"/>
              <w:rPr>
                <w:rFonts w:ascii="Arial" w:hAnsi="Arial" w:cs="Arial"/>
              </w:rPr>
            </w:pPr>
            <w:r>
              <w:rPr>
                <w:rFonts w:ascii="Arial" w:hAnsi="Arial" w:cs="Arial"/>
              </w:rPr>
              <w:t>9.8</w:t>
            </w:r>
          </w:p>
        </w:tc>
        <w:tc>
          <w:tcPr>
            <w:tcW w:w="9781" w:type="dxa"/>
          </w:tcPr>
          <w:p w14:paraId="7C8532C6" w14:textId="77777777" w:rsidR="00B30389" w:rsidRDefault="00B30389" w:rsidP="00434144">
            <w:pPr>
              <w:jc w:val="both"/>
              <w:rPr>
                <w:rFonts w:ascii="Arial" w:hAnsi="Arial" w:cs="Arial"/>
                <w:b/>
                <w:bCs/>
              </w:rPr>
            </w:pPr>
            <w:r>
              <w:rPr>
                <w:rFonts w:ascii="Arial" w:hAnsi="Arial" w:cs="Arial"/>
                <w:b/>
                <w:bCs/>
              </w:rPr>
              <w:t>&lt;USA&gt;</w:t>
            </w:r>
          </w:p>
          <w:p w14:paraId="093DC0FB" w14:textId="39D984D7" w:rsidR="00B30389" w:rsidRPr="00B30389" w:rsidRDefault="00B30389" w:rsidP="00434144">
            <w:pPr>
              <w:jc w:val="both"/>
              <w:rPr>
                <w:rFonts w:ascii="Arial" w:hAnsi="Arial" w:cs="Arial"/>
              </w:rPr>
            </w:pPr>
            <w:r w:rsidRPr="00B30389">
              <w:rPr>
                <w:rFonts w:ascii="Arial" w:eastAsia="Times New Roman" w:hAnsi="Arial" w:cs="Times New Roman"/>
                <w:szCs w:val="20"/>
                <w:lang w:val="en-GB" w:eastAsia="en-US"/>
              </w:rPr>
              <w:t>This seems to be a typo. It should read: “rely”</w:t>
            </w:r>
            <w:r w:rsidR="000328CC">
              <w:rPr>
                <w:rFonts w:ascii="Arial" w:eastAsia="Times New Roman" w:hAnsi="Arial" w:cs="Times New Roman"/>
                <w:szCs w:val="20"/>
                <w:lang w:val="en-GB" w:eastAsia="en-US"/>
              </w:rPr>
              <w:t xml:space="preserve"> instead of “relay”</w:t>
            </w:r>
          </w:p>
        </w:tc>
        <w:tc>
          <w:tcPr>
            <w:tcW w:w="2515" w:type="dxa"/>
          </w:tcPr>
          <w:p w14:paraId="21211B87" w14:textId="18BD6DDF" w:rsidR="00B30389" w:rsidRDefault="0055561F" w:rsidP="00434144">
            <w:pPr>
              <w:jc w:val="both"/>
              <w:rPr>
                <w:rFonts w:ascii="Arial" w:hAnsi="Arial" w:cs="Arial"/>
                <w:color w:val="0070C0"/>
              </w:rPr>
            </w:pPr>
            <w:r>
              <w:rPr>
                <w:rFonts w:ascii="Arial" w:hAnsi="Arial" w:cs="Arial"/>
                <w:color w:val="0070C0"/>
              </w:rPr>
              <w:t>Duly reflected.</w:t>
            </w:r>
          </w:p>
        </w:tc>
      </w:tr>
      <w:tr w:rsidR="00CD00F7" w:rsidRPr="006D7D8D" w14:paraId="6D373ABF" w14:textId="77777777" w:rsidTr="00D84982">
        <w:trPr>
          <w:jc w:val="center"/>
        </w:trPr>
        <w:tc>
          <w:tcPr>
            <w:tcW w:w="1696" w:type="dxa"/>
          </w:tcPr>
          <w:p w14:paraId="7E465C37" w14:textId="071BCD78" w:rsidR="00CD00F7" w:rsidRDefault="00CD00F7" w:rsidP="00AC02CE">
            <w:pPr>
              <w:jc w:val="both"/>
              <w:rPr>
                <w:rFonts w:ascii="Arial" w:hAnsi="Arial" w:cs="Arial"/>
              </w:rPr>
            </w:pPr>
            <w:r>
              <w:rPr>
                <w:rFonts w:ascii="Arial" w:hAnsi="Arial" w:cs="Arial"/>
              </w:rPr>
              <w:t>9.9</w:t>
            </w:r>
          </w:p>
        </w:tc>
        <w:tc>
          <w:tcPr>
            <w:tcW w:w="9781" w:type="dxa"/>
          </w:tcPr>
          <w:p w14:paraId="2CE28E4C" w14:textId="77777777" w:rsidR="00CD00F7" w:rsidRDefault="00CD00F7" w:rsidP="00434144">
            <w:pPr>
              <w:jc w:val="both"/>
              <w:rPr>
                <w:rFonts w:ascii="Arial" w:hAnsi="Arial" w:cs="Arial"/>
                <w:b/>
                <w:bCs/>
              </w:rPr>
            </w:pPr>
            <w:r>
              <w:rPr>
                <w:rFonts w:ascii="Arial" w:hAnsi="Arial" w:cs="Arial"/>
                <w:b/>
                <w:bCs/>
              </w:rPr>
              <w:t>&lt;USA&gt;</w:t>
            </w:r>
          </w:p>
          <w:p w14:paraId="6C4CB3D9" w14:textId="5269385C" w:rsidR="00CD00F7" w:rsidRPr="00CD00F7" w:rsidRDefault="00CD00F7" w:rsidP="00434144">
            <w:pPr>
              <w:jc w:val="both"/>
              <w:rPr>
                <w:rFonts w:ascii="Arial" w:hAnsi="Arial" w:cs="Arial"/>
              </w:rPr>
            </w:pPr>
            <w:r>
              <w:rPr>
                <w:rFonts w:ascii="Arial" w:hAnsi="Arial" w:cs="Arial"/>
              </w:rPr>
              <w:t>Add “voluntarily”</w:t>
            </w:r>
          </w:p>
        </w:tc>
        <w:tc>
          <w:tcPr>
            <w:tcW w:w="2515" w:type="dxa"/>
          </w:tcPr>
          <w:p w14:paraId="559C6E10" w14:textId="362CD59C" w:rsidR="00CD00F7" w:rsidRDefault="0055561F" w:rsidP="00434144">
            <w:pPr>
              <w:jc w:val="both"/>
              <w:rPr>
                <w:rFonts w:ascii="Arial" w:hAnsi="Arial" w:cs="Arial"/>
                <w:color w:val="0070C0"/>
              </w:rPr>
            </w:pPr>
            <w:r>
              <w:rPr>
                <w:rFonts w:ascii="Arial" w:hAnsi="Arial" w:cs="Arial"/>
                <w:color w:val="0070C0"/>
              </w:rPr>
              <w:t>Duly reflected.</w:t>
            </w:r>
          </w:p>
        </w:tc>
      </w:tr>
      <w:tr w:rsidR="00631D9B" w:rsidRPr="006D7D8D" w14:paraId="07FBD2FB" w14:textId="6D291F42" w:rsidTr="00D84982">
        <w:trPr>
          <w:jc w:val="center"/>
        </w:trPr>
        <w:tc>
          <w:tcPr>
            <w:tcW w:w="1696" w:type="dxa"/>
          </w:tcPr>
          <w:p w14:paraId="690CC89E" w14:textId="2AAEA025" w:rsidR="00631D9B" w:rsidRDefault="00631D9B" w:rsidP="00AC02CE">
            <w:pPr>
              <w:jc w:val="both"/>
              <w:rPr>
                <w:rFonts w:ascii="Arial" w:hAnsi="Arial" w:cs="Arial"/>
              </w:rPr>
            </w:pPr>
            <w:r>
              <w:rPr>
                <w:rFonts w:ascii="Arial" w:hAnsi="Arial" w:cs="Arial"/>
              </w:rPr>
              <w:t>9.10</w:t>
            </w:r>
          </w:p>
        </w:tc>
        <w:tc>
          <w:tcPr>
            <w:tcW w:w="9781" w:type="dxa"/>
          </w:tcPr>
          <w:p w14:paraId="72B673A2" w14:textId="317F41EA" w:rsidR="004D45E2" w:rsidRDefault="004D45E2" w:rsidP="00434144">
            <w:pPr>
              <w:jc w:val="both"/>
              <w:rPr>
                <w:rFonts w:ascii="Arial" w:hAnsi="Arial" w:cs="Arial"/>
                <w:b/>
                <w:bCs/>
              </w:rPr>
            </w:pPr>
            <w:r>
              <w:rPr>
                <w:rFonts w:ascii="Arial" w:hAnsi="Arial" w:cs="Arial"/>
                <w:b/>
                <w:bCs/>
              </w:rPr>
              <w:t>&lt;China&gt;</w:t>
            </w:r>
          </w:p>
          <w:p w14:paraId="70E8F8E9" w14:textId="77777777" w:rsidR="004D45E2" w:rsidRDefault="004D45E2" w:rsidP="004D45E2">
            <w:pPr>
              <w:jc w:val="both"/>
              <w:rPr>
                <w:rFonts w:asciiTheme="majorHAnsi" w:eastAsia="SimSun" w:hAnsiTheme="majorHAnsi" w:cstheme="majorHAnsi"/>
                <w:lang w:eastAsia="zh-CN"/>
              </w:rPr>
            </w:pPr>
            <w:r>
              <w:rPr>
                <w:rFonts w:asciiTheme="majorHAnsi" w:eastAsia="SimSun" w:hAnsiTheme="majorHAnsi" w:cstheme="majorHAnsi"/>
                <w:lang w:eastAsia="zh-CN"/>
              </w:rPr>
              <w:t>It is suggested to delete this paragraph, since the requirements of this paragraph have gone beyond the scope MARPOL Annex VI.</w:t>
            </w:r>
          </w:p>
          <w:p w14:paraId="7A10769C" w14:textId="6DAF7AFE" w:rsidR="004D45E2" w:rsidRDefault="004D45E2" w:rsidP="00434144">
            <w:pPr>
              <w:jc w:val="both"/>
              <w:rPr>
                <w:rFonts w:ascii="Arial" w:hAnsi="Arial" w:cs="Arial"/>
                <w:b/>
                <w:bCs/>
              </w:rPr>
            </w:pPr>
          </w:p>
          <w:p w14:paraId="000E604F" w14:textId="2F30C6E8" w:rsidR="004D45E2" w:rsidRDefault="004D45E2" w:rsidP="00434144">
            <w:pPr>
              <w:jc w:val="both"/>
              <w:rPr>
                <w:rFonts w:ascii="Arial" w:hAnsi="Arial" w:cs="Arial"/>
                <w:b/>
                <w:bCs/>
              </w:rPr>
            </w:pPr>
            <w:r>
              <w:rPr>
                <w:rFonts w:ascii="Arial" w:hAnsi="Arial" w:cs="Arial"/>
                <w:b/>
                <w:bCs/>
              </w:rPr>
              <w:t>New 9.10</w:t>
            </w:r>
          </w:p>
          <w:p w14:paraId="3EC9A752" w14:textId="77777777" w:rsidR="004D45E2" w:rsidRDefault="004D45E2" w:rsidP="004D45E2">
            <w:pPr>
              <w:jc w:val="both"/>
              <w:rPr>
                <w:rFonts w:asciiTheme="majorHAnsi" w:eastAsia="SimSun" w:hAnsiTheme="majorHAnsi" w:cstheme="majorHAnsi"/>
                <w:lang w:eastAsia="zh-CN"/>
              </w:rPr>
            </w:pPr>
            <w:r>
              <w:rPr>
                <w:rFonts w:asciiTheme="majorHAnsi" w:eastAsia="SimSun" w:hAnsiTheme="majorHAnsi" w:cstheme="majorHAnsi"/>
                <w:lang w:eastAsia="zh-CN"/>
              </w:rPr>
              <w:t>It is suggested to add a new paragraph 9.10 “</w:t>
            </w:r>
            <w:bookmarkStart w:id="13" w:name="_Hlk90914473"/>
            <w:r>
              <w:rPr>
                <w:rFonts w:asciiTheme="majorHAnsi" w:eastAsia="SimSun" w:hAnsiTheme="majorHAnsi" w:cstheme="majorHAnsi"/>
                <w:u w:val="single"/>
                <w:lang w:eastAsia="zh-CN"/>
              </w:rPr>
              <w:t>9.10 Part III of the ship’s SEEMP need not be updated unless voluntarily modifications or necessary corrective actions are involved</w:t>
            </w:r>
            <w:bookmarkStart w:id="14" w:name="_Hlk90914511"/>
            <w:r>
              <w:rPr>
                <w:rFonts w:asciiTheme="majorHAnsi" w:eastAsia="SimSun" w:hAnsiTheme="majorHAnsi" w:cstheme="majorHAnsi"/>
                <w:u w:val="single"/>
                <w:lang w:eastAsia="zh-CN"/>
              </w:rPr>
              <w:t>.</w:t>
            </w:r>
            <w:r>
              <w:rPr>
                <w:rFonts w:asciiTheme="majorHAnsi" w:eastAsia="SimSun" w:hAnsiTheme="majorHAnsi" w:cstheme="majorHAnsi"/>
                <w:lang w:eastAsia="zh-CN"/>
              </w:rPr>
              <w:t xml:space="preserve">” </w:t>
            </w:r>
            <w:bookmarkEnd w:id="13"/>
            <w:r>
              <w:rPr>
                <w:rFonts w:asciiTheme="majorHAnsi" w:eastAsia="SimSun" w:hAnsiTheme="majorHAnsi" w:cstheme="majorHAnsi"/>
                <w:lang w:eastAsia="zh-CN"/>
              </w:rPr>
              <w:t>to clarify that there is no need to revise Part III of the ship’s SEEMP annually. In other words, "Required CII over the next 3 years, attained CII and rating over three consecutive years" in FORM OF SHIP MANAGEMENT PLAN TO IMPROVE ENERGY EFFICIENCY (PART III OF THE SEEMP) does not need to be updated unless any part of Part III of the ship’s SEEMP has been revised.</w:t>
            </w:r>
          </w:p>
          <w:bookmarkEnd w:id="14"/>
          <w:p w14:paraId="7D4B768A" w14:textId="77777777" w:rsidR="004D45E2" w:rsidRDefault="004D45E2" w:rsidP="00434144">
            <w:pPr>
              <w:jc w:val="both"/>
              <w:rPr>
                <w:rFonts w:ascii="Arial" w:hAnsi="Arial" w:cs="Arial"/>
                <w:b/>
                <w:bCs/>
              </w:rPr>
            </w:pPr>
          </w:p>
          <w:p w14:paraId="0FF2105B" w14:textId="77777777" w:rsidR="004D45E2" w:rsidRDefault="004D45E2" w:rsidP="00434144">
            <w:pPr>
              <w:jc w:val="both"/>
              <w:rPr>
                <w:rFonts w:ascii="Arial" w:hAnsi="Arial" w:cs="Arial"/>
                <w:b/>
                <w:bCs/>
              </w:rPr>
            </w:pPr>
          </w:p>
          <w:p w14:paraId="77F7CFBE" w14:textId="5C7F0510" w:rsidR="00631D9B" w:rsidRPr="00434144" w:rsidRDefault="00631D9B" w:rsidP="00434144">
            <w:pPr>
              <w:jc w:val="both"/>
              <w:rPr>
                <w:rFonts w:ascii="Arial" w:hAnsi="Arial" w:cs="Arial"/>
              </w:rPr>
            </w:pPr>
            <w:r>
              <w:rPr>
                <w:rFonts w:ascii="Arial" w:hAnsi="Arial" w:cs="Arial"/>
                <w:b/>
                <w:bCs/>
              </w:rPr>
              <w:t>&lt;Italy&gt;</w:t>
            </w:r>
          </w:p>
          <w:p w14:paraId="052BFDAD" w14:textId="77777777" w:rsidR="00631D9B" w:rsidRDefault="00631D9B" w:rsidP="00434144">
            <w:pPr>
              <w:jc w:val="both"/>
              <w:rPr>
                <w:rFonts w:ascii="Arial" w:hAnsi="Arial" w:cs="Arial"/>
              </w:rPr>
            </w:pPr>
            <w:r>
              <w:rPr>
                <w:rFonts w:ascii="Arial" w:hAnsi="Arial" w:cs="Arial"/>
              </w:rPr>
              <w:t>Italy supports the changes made, however is of the opinion that a place where a records need to be retained should be clearly indicated to avoid confusion. In this regard and having considered that the records are relevant also under SMS (ISM Code), Italy suggests the follows,:</w:t>
            </w:r>
          </w:p>
          <w:p w14:paraId="03AF8F19" w14:textId="77777777" w:rsidR="00631D9B" w:rsidRDefault="00631D9B" w:rsidP="00434144">
            <w:pPr>
              <w:jc w:val="both"/>
              <w:rPr>
                <w:rFonts w:ascii="Arial" w:hAnsi="Arial" w:cs="Arial"/>
                <w:color w:val="0070C0"/>
              </w:rPr>
            </w:pPr>
          </w:p>
          <w:p w14:paraId="2A793BE7" w14:textId="12247FA0" w:rsidR="00631D9B" w:rsidRDefault="00631D9B" w:rsidP="00434144">
            <w:pPr>
              <w:jc w:val="both"/>
              <w:rPr>
                <w:rFonts w:ascii="Arial" w:hAnsi="Arial" w:cs="Arial"/>
                <w:b/>
                <w:bCs/>
              </w:rPr>
            </w:pPr>
            <w:r>
              <w:rPr>
                <w:rFonts w:ascii="Arial" w:eastAsia="Yu Mincho" w:hAnsi="Arial" w:cs="Arial"/>
                <w:color w:val="C00000"/>
                <w:highlight w:val="darkGray"/>
                <w:u w:val="single"/>
                <w:lang w:eastAsia="en-US"/>
              </w:rPr>
              <w:t>9.10</w:t>
            </w:r>
            <w:r>
              <w:rPr>
                <w:rFonts w:ascii="Arial" w:eastAsia="Yu Mincho" w:hAnsi="Arial" w:cs="Arial"/>
                <w:color w:val="C00000"/>
                <w:highlight w:val="darkGray"/>
                <w:u w:val="single"/>
                <w:lang w:eastAsia="en-US"/>
              </w:rPr>
              <w:tab/>
            </w:r>
            <w:r>
              <w:rPr>
                <w:rFonts w:ascii="Arial" w:eastAsia="Yu Mincho" w:hAnsi="Arial" w:cs="Arial"/>
                <w:color w:val="000000" w:themeColor="text1"/>
                <w:highlight w:val="darkGray"/>
                <w:u w:val="single"/>
                <w:lang w:eastAsia="en-US"/>
              </w:rPr>
              <w:t xml:space="preserve"> Relevant records should be retained</w:t>
            </w:r>
            <w:r>
              <w:rPr>
                <w:rFonts w:ascii="Arial" w:eastAsia="Yu Mincho" w:hAnsi="Arial" w:cs="Arial"/>
                <w:color w:val="000000" w:themeColor="text1"/>
                <w:u w:val="single"/>
                <w:lang w:eastAsia="en-US"/>
              </w:rPr>
              <w:t xml:space="preserve"> on board and by company </w:t>
            </w:r>
            <w:r>
              <w:rPr>
                <w:rFonts w:ascii="Arial" w:eastAsia="Yu Mincho" w:hAnsi="Arial" w:cs="Arial"/>
                <w:color w:val="000000" w:themeColor="text1"/>
                <w:highlight w:val="darkGray"/>
                <w:u w:val="single"/>
                <w:lang w:eastAsia="en-US"/>
              </w:rPr>
              <w:t>for a minimum of three years.</w:t>
            </w:r>
          </w:p>
        </w:tc>
        <w:tc>
          <w:tcPr>
            <w:tcW w:w="2515" w:type="dxa"/>
          </w:tcPr>
          <w:p w14:paraId="6106EB6F" w14:textId="77777777" w:rsidR="0055561F" w:rsidRDefault="0055561F" w:rsidP="00434144">
            <w:pPr>
              <w:jc w:val="both"/>
              <w:rPr>
                <w:rFonts w:ascii="Arial" w:hAnsi="Arial" w:cs="Arial"/>
                <w:color w:val="0070C0"/>
              </w:rPr>
            </w:pPr>
          </w:p>
          <w:p w14:paraId="78155E46" w14:textId="77777777" w:rsidR="00631D9B" w:rsidRDefault="0055561F" w:rsidP="00434144">
            <w:pPr>
              <w:jc w:val="both"/>
              <w:rPr>
                <w:rFonts w:ascii="Arial" w:hAnsi="Arial" w:cs="Arial"/>
                <w:color w:val="0070C0"/>
              </w:rPr>
            </w:pPr>
            <w:r>
              <w:rPr>
                <w:rFonts w:ascii="Arial" w:hAnsi="Arial" w:cs="Arial"/>
                <w:color w:val="0070C0"/>
              </w:rPr>
              <w:t>Noted.</w:t>
            </w:r>
          </w:p>
          <w:p w14:paraId="20CCEB26" w14:textId="77777777" w:rsidR="0055561F" w:rsidRDefault="0055561F" w:rsidP="00434144">
            <w:pPr>
              <w:jc w:val="both"/>
              <w:rPr>
                <w:rFonts w:ascii="Arial" w:hAnsi="Arial" w:cs="Arial"/>
                <w:color w:val="0070C0"/>
              </w:rPr>
            </w:pPr>
          </w:p>
          <w:p w14:paraId="0E8EC8A5" w14:textId="77777777" w:rsidR="0055561F" w:rsidRDefault="0055561F" w:rsidP="00434144">
            <w:pPr>
              <w:jc w:val="both"/>
              <w:rPr>
                <w:rFonts w:ascii="Arial" w:hAnsi="Arial" w:cs="Arial"/>
                <w:color w:val="0070C0"/>
              </w:rPr>
            </w:pPr>
          </w:p>
          <w:p w14:paraId="18301E51" w14:textId="77777777" w:rsidR="0055561F" w:rsidRDefault="0055561F" w:rsidP="00434144">
            <w:pPr>
              <w:jc w:val="both"/>
              <w:rPr>
                <w:rFonts w:ascii="Arial" w:hAnsi="Arial" w:cs="Arial"/>
                <w:color w:val="0070C0"/>
              </w:rPr>
            </w:pPr>
          </w:p>
          <w:p w14:paraId="0CFD0C85" w14:textId="77777777" w:rsidR="0055561F" w:rsidRDefault="0055561F" w:rsidP="00434144">
            <w:pPr>
              <w:jc w:val="both"/>
              <w:rPr>
                <w:rFonts w:ascii="Arial" w:hAnsi="Arial" w:cs="Arial"/>
                <w:color w:val="0070C0"/>
              </w:rPr>
            </w:pPr>
          </w:p>
          <w:p w14:paraId="45CF6DEB" w14:textId="77777777" w:rsidR="0055561F" w:rsidRDefault="0055561F" w:rsidP="00434144">
            <w:pPr>
              <w:jc w:val="both"/>
              <w:rPr>
                <w:rFonts w:ascii="Arial" w:hAnsi="Arial" w:cs="Arial"/>
                <w:color w:val="0070C0"/>
              </w:rPr>
            </w:pPr>
          </w:p>
          <w:p w14:paraId="65A89CCD" w14:textId="77777777" w:rsidR="0055561F" w:rsidRDefault="0055561F" w:rsidP="00434144">
            <w:pPr>
              <w:jc w:val="both"/>
              <w:rPr>
                <w:rFonts w:ascii="Arial" w:hAnsi="Arial" w:cs="Arial"/>
                <w:color w:val="0070C0"/>
              </w:rPr>
            </w:pPr>
          </w:p>
          <w:p w14:paraId="27A7D55E" w14:textId="77777777" w:rsidR="0055561F" w:rsidRDefault="0055561F" w:rsidP="00434144">
            <w:pPr>
              <w:jc w:val="both"/>
              <w:rPr>
                <w:rFonts w:ascii="Arial" w:hAnsi="Arial" w:cs="Arial"/>
                <w:color w:val="0070C0"/>
              </w:rPr>
            </w:pPr>
          </w:p>
          <w:p w14:paraId="65C27684" w14:textId="77777777" w:rsidR="0055561F" w:rsidRDefault="0055561F" w:rsidP="00434144">
            <w:pPr>
              <w:jc w:val="both"/>
              <w:rPr>
                <w:rFonts w:ascii="Arial" w:hAnsi="Arial" w:cs="Arial"/>
                <w:color w:val="0070C0"/>
              </w:rPr>
            </w:pPr>
          </w:p>
          <w:p w14:paraId="527E34F7" w14:textId="77777777" w:rsidR="0055561F" w:rsidRDefault="0055561F" w:rsidP="00434144">
            <w:pPr>
              <w:jc w:val="both"/>
              <w:rPr>
                <w:rFonts w:ascii="Arial" w:hAnsi="Arial" w:cs="Arial"/>
                <w:color w:val="0070C0"/>
              </w:rPr>
            </w:pPr>
          </w:p>
          <w:p w14:paraId="1FF35670" w14:textId="77777777" w:rsidR="0055561F" w:rsidRDefault="0055561F" w:rsidP="00434144">
            <w:pPr>
              <w:jc w:val="both"/>
              <w:rPr>
                <w:rFonts w:ascii="Arial" w:hAnsi="Arial" w:cs="Arial"/>
                <w:color w:val="0070C0"/>
              </w:rPr>
            </w:pPr>
          </w:p>
          <w:p w14:paraId="3F0AC8E9" w14:textId="77777777" w:rsidR="0055561F" w:rsidRDefault="0055561F" w:rsidP="00434144">
            <w:pPr>
              <w:jc w:val="both"/>
              <w:rPr>
                <w:rFonts w:ascii="Arial" w:hAnsi="Arial" w:cs="Arial"/>
                <w:color w:val="0070C0"/>
              </w:rPr>
            </w:pPr>
          </w:p>
          <w:p w14:paraId="3C46CA09" w14:textId="77777777" w:rsidR="0055561F" w:rsidRDefault="0055561F" w:rsidP="00434144">
            <w:pPr>
              <w:jc w:val="both"/>
              <w:rPr>
                <w:rFonts w:ascii="Arial" w:hAnsi="Arial" w:cs="Arial"/>
                <w:color w:val="0070C0"/>
              </w:rPr>
            </w:pPr>
          </w:p>
          <w:p w14:paraId="5576FC61" w14:textId="77777777" w:rsidR="0055561F" w:rsidRDefault="0055561F" w:rsidP="00434144">
            <w:pPr>
              <w:jc w:val="both"/>
              <w:rPr>
                <w:rFonts w:ascii="Arial" w:hAnsi="Arial" w:cs="Arial"/>
                <w:color w:val="0070C0"/>
              </w:rPr>
            </w:pPr>
          </w:p>
          <w:p w14:paraId="5DA10F46" w14:textId="709262FA" w:rsidR="0055561F" w:rsidRPr="00631D9B" w:rsidRDefault="0055561F" w:rsidP="00434144">
            <w:pPr>
              <w:jc w:val="both"/>
              <w:rPr>
                <w:rFonts w:ascii="Arial" w:hAnsi="Arial" w:cs="Arial"/>
                <w:color w:val="0070C0"/>
              </w:rPr>
            </w:pPr>
            <w:r>
              <w:rPr>
                <w:rFonts w:ascii="Arial" w:hAnsi="Arial" w:cs="Arial"/>
                <w:color w:val="0070C0"/>
              </w:rPr>
              <w:t>Noted.</w:t>
            </w:r>
          </w:p>
        </w:tc>
      </w:tr>
      <w:tr w:rsidR="000328CC" w:rsidRPr="006D7D8D" w14:paraId="2C4E6962" w14:textId="77777777" w:rsidTr="00D84982">
        <w:trPr>
          <w:jc w:val="center"/>
        </w:trPr>
        <w:tc>
          <w:tcPr>
            <w:tcW w:w="1696" w:type="dxa"/>
          </w:tcPr>
          <w:p w14:paraId="1248564D" w14:textId="1CA470AD" w:rsidR="000328CC" w:rsidRDefault="000328CC" w:rsidP="00AC02CE">
            <w:pPr>
              <w:jc w:val="both"/>
              <w:rPr>
                <w:rFonts w:ascii="Arial" w:hAnsi="Arial" w:cs="Arial"/>
              </w:rPr>
            </w:pPr>
            <w:r>
              <w:rPr>
                <w:rFonts w:ascii="Arial" w:hAnsi="Arial" w:cs="Arial"/>
              </w:rPr>
              <w:lastRenderedPageBreak/>
              <w:t>10.1</w:t>
            </w:r>
          </w:p>
        </w:tc>
        <w:tc>
          <w:tcPr>
            <w:tcW w:w="9781" w:type="dxa"/>
          </w:tcPr>
          <w:p w14:paraId="0F2200F2" w14:textId="77777777" w:rsidR="000328CC" w:rsidRDefault="000328CC" w:rsidP="00434144">
            <w:pPr>
              <w:jc w:val="both"/>
              <w:rPr>
                <w:rFonts w:ascii="Arial" w:hAnsi="Arial" w:cs="Arial"/>
                <w:b/>
                <w:bCs/>
              </w:rPr>
            </w:pPr>
            <w:r>
              <w:rPr>
                <w:rFonts w:ascii="Arial" w:hAnsi="Arial" w:cs="Arial"/>
                <w:b/>
                <w:bCs/>
              </w:rPr>
              <w:t>&lt;USA&gt;</w:t>
            </w:r>
          </w:p>
          <w:p w14:paraId="7C237CB8" w14:textId="476CDCEB" w:rsidR="000328CC" w:rsidRDefault="000328CC" w:rsidP="00434144">
            <w:pPr>
              <w:jc w:val="both"/>
              <w:rPr>
                <w:rFonts w:ascii="Arial" w:hAnsi="Arial" w:cs="Arial"/>
                <w:b/>
                <w:bCs/>
              </w:rPr>
            </w:pPr>
            <w:r w:rsidRPr="000328CC">
              <w:rPr>
                <w:rFonts w:ascii="Arial" w:eastAsia="Times New Roman" w:hAnsi="Arial" w:cs="Times New Roman"/>
                <w:szCs w:val="20"/>
                <w:lang w:val="en-GB" w:eastAsia="en-US"/>
              </w:rPr>
              <w:t xml:space="preserve">These are regulatory requirements; therefore the change </w:t>
            </w:r>
            <w:r w:rsidRPr="000328CC">
              <w:rPr>
                <w:rFonts w:ascii="Arial" w:eastAsia="Times New Roman" w:hAnsi="Arial" w:cs="Times New Roman"/>
                <w:strike/>
                <w:szCs w:val="20"/>
                <w:u w:val="single"/>
                <w:lang w:val="en-GB" w:eastAsia="en-US"/>
              </w:rPr>
              <w:t>should</w:t>
            </w:r>
            <w:r w:rsidRPr="000328CC">
              <w:rPr>
                <w:rFonts w:ascii="Arial" w:eastAsia="Times New Roman" w:hAnsi="Arial" w:cs="Times New Roman"/>
                <w:szCs w:val="20"/>
                <w:lang w:val="en-GB" w:eastAsia="en-US"/>
              </w:rPr>
              <w:t xml:space="preserve"> be rejected and revert it back to “shall”</w:t>
            </w:r>
          </w:p>
        </w:tc>
        <w:tc>
          <w:tcPr>
            <w:tcW w:w="2515" w:type="dxa"/>
          </w:tcPr>
          <w:p w14:paraId="78749A3F" w14:textId="3AEC082F" w:rsidR="000328CC" w:rsidRDefault="0055561F" w:rsidP="00434144">
            <w:pPr>
              <w:jc w:val="both"/>
              <w:rPr>
                <w:rFonts w:ascii="Arial" w:hAnsi="Arial" w:cs="Arial"/>
                <w:color w:val="0070C0"/>
              </w:rPr>
            </w:pPr>
            <w:r>
              <w:rPr>
                <w:rFonts w:ascii="Arial" w:hAnsi="Arial" w:cs="Arial"/>
                <w:color w:val="0070C0"/>
              </w:rPr>
              <w:t>Duly reflected.</w:t>
            </w:r>
          </w:p>
        </w:tc>
      </w:tr>
      <w:tr w:rsidR="00631D9B" w14:paraId="40CC9E4D" w14:textId="06D3EAA4" w:rsidTr="00D84982">
        <w:trPr>
          <w:jc w:val="center"/>
        </w:trPr>
        <w:tc>
          <w:tcPr>
            <w:tcW w:w="1696" w:type="dxa"/>
          </w:tcPr>
          <w:p w14:paraId="3FB7EDEB" w14:textId="55600B6E" w:rsidR="00631D9B" w:rsidRDefault="000328CC" w:rsidP="00AC02CE">
            <w:pPr>
              <w:jc w:val="both"/>
              <w:rPr>
                <w:rFonts w:ascii="Arial" w:hAnsi="Arial" w:cs="Arial"/>
              </w:rPr>
            </w:pPr>
            <w:r>
              <w:rPr>
                <w:rFonts w:ascii="Arial" w:hAnsi="Arial" w:cs="Arial"/>
              </w:rPr>
              <w:t>10.2</w:t>
            </w:r>
          </w:p>
        </w:tc>
        <w:tc>
          <w:tcPr>
            <w:tcW w:w="9781" w:type="dxa"/>
          </w:tcPr>
          <w:p w14:paraId="2E8DB65D" w14:textId="77777777" w:rsidR="00631D9B" w:rsidRDefault="00631D9B" w:rsidP="00AC02CE">
            <w:pPr>
              <w:jc w:val="both"/>
              <w:rPr>
                <w:rFonts w:ascii="Arial" w:hAnsi="Arial" w:cs="Arial"/>
              </w:rPr>
            </w:pPr>
            <w:r>
              <w:rPr>
                <w:rFonts w:ascii="Arial" w:hAnsi="Arial" w:cs="Arial"/>
                <w:b/>
                <w:bCs/>
              </w:rPr>
              <w:t>&lt;Denmark&gt;</w:t>
            </w:r>
          </w:p>
          <w:p w14:paraId="3DF545CE" w14:textId="77777777" w:rsidR="00631D9B" w:rsidRDefault="00631D9B" w:rsidP="00AC02CE">
            <w:pPr>
              <w:jc w:val="both"/>
              <w:rPr>
                <w:rFonts w:ascii="Arial" w:hAnsi="Arial" w:cs="Arial"/>
              </w:rPr>
            </w:pPr>
            <w:r>
              <w:rPr>
                <w:rFonts w:ascii="Arial" w:hAnsi="Arial" w:cs="Arial"/>
              </w:rPr>
              <w:t xml:space="preserve">The Data collection plan should include data quality control measures, which should be incorporated into the existing shipboard Safety Management System. – Suggest to change “should” with “could” with reference to 2021 revised </w:t>
            </w:r>
            <w:proofErr w:type="spellStart"/>
            <w:r>
              <w:rPr>
                <w:rFonts w:ascii="Arial" w:hAnsi="Arial" w:cs="Arial"/>
              </w:rPr>
              <w:t>Marpol</w:t>
            </w:r>
            <w:proofErr w:type="spellEnd"/>
            <w:r>
              <w:rPr>
                <w:rFonts w:ascii="Arial" w:hAnsi="Arial" w:cs="Arial"/>
              </w:rPr>
              <w:t xml:space="preserve"> Annex VI regulation 26.1</w:t>
            </w:r>
          </w:p>
          <w:p w14:paraId="1E224B01" w14:textId="77777777" w:rsidR="00631D9B" w:rsidRDefault="00631D9B" w:rsidP="00AC02CE">
            <w:pPr>
              <w:jc w:val="both"/>
              <w:rPr>
                <w:rFonts w:ascii="Arial" w:hAnsi="Arial" w:cs="Arial"/>
                <w:b/>
                <w:bCs/>
              </w:rPr>
            </w:pPr>
          </w:p>
          <w:p w14:paraId="533CB95F" w14:textId="77777777" w:rsidR="00631D9B" w:rsidRDefault="00631D9B" w:rsidP="00AC02CE">
            <w:pPr>
              <w:jc w:val="both"/>
              <w:rPr>
                <w:rFonts w:ascii="Arial" w:hAnsi="Arial" w:cs="Arial"/>
                <w:b/>
                <w:bCs/>
              </w:rPr>
            </w:pPr>
            <w:bookmarkStart w:id="15" w:name="_Hlk90479401"/>
            <w:r>
              <w:rPr>
                <w:rFonts w:ascii="Arial" w:hAnsi="Arial" w:cs="Arial"/>
                <w:b/>
                <w:bCs/>
              </w:rPr>
              <w:t>&lt;Greece&gt;</w:t>
            </w:r>
          </w:p>
          <w:p w14:paraId="52819311" w14:textId="16D55C3A" w:rsidR="00631D9B" w:rsidRDefault="00631D9B" w:rsidP="00AC02CE">
            <w:pPr>
              <w:jc w:val="both"/>
              <w:rPr>
                <w:rFonts w:ascii="Arial" w:hAnsi="Arial" w:cs="Arial"/>
              </w:rPr>
            </w:pPr>
            <w:r w:rsidRPr="006D7D8D">
              <w:rPr>
                <w:rFonts w:ascii="Arial" w:hAnsi="Arial" w:cs="Arial"/>
              </w:rPr>
              <w:t xml:space="preserve">The suggested addition </w:t>
            </w:r>
            <w:r>
              <w:rPr>
                <w:rFonts w:ascii="Arial" w:hAnsi="Arial" w:cs="Arial"/>
              </w:rPr>
              <w:t>has been al</w:t>
            </w:r>
            <w:r w:rsidRPr="006D7D8D">
              <w:rPr>
                <w:rFonts w:ascii="Arial" w:hAnsi="Arial" w:cs="Arial"/>
              </w:rPr>
              <w:t>ready provided in paragraph 7.6.</w:t>
            </w:r>
            <w:r>
              <w:rPr>
                <w:rFonts w:ascii="Arial" w:hAnsi="Arial" w:cs="Arial"/>
              </w:rPr>
              <w:t xml:space="preserve"> Please remove.</w:t>
            </w:r>
          </w:p>
          <w:bookmarkEnd w:id="15"/>
          <w:p w14:paraId="123FE382" w14:textId="75AAC611" w:rsidR="00631D9B" w:rsidRDefault="00631D9B" w:rsidP="00AC02CE">
            <w:pPr>
              <w:jc w:val="both"/>
              <w:rPr>
                <w:rFonts w:ascii="Arial" w:hAnsi="Arial" w:cs="Arial"/>
              </w:rPr>
            </w:pPr>
          </w:p>
          <w:p w14:paraId="337D6373" w14:textId="6DADABD1" w:rsidR="0050756E" w:rsidRPr="0050756E" w:rsidRDefault="0050756E" w:rsidP="00AC02CE">
            <w:pPr>
              <w:jc w:val="both"/>
              <w:rPr>
                <w:rFonts w:ascii="Arial" w:hAnsi="Arial" w:cs="Arial"/>
                <w:b/>
                <w:bCs/>
              </w:rPr>
            </w:pPr>
            <w:r w:rsidRPr="0050756E">
              <w:rPr>
                <w:rFonts w:ascii="Arial" w:hAnsi="Arial" w:cs="Arial"/>
                <w:b/>
                <w:bCs/>
              </w:rPr>
              <w:t>&lt;Norway&gt;</w:t>
            </w:r>
          </w:p>
          <w:p w14:paraId="213FA0D5" w14:textId="77777777" w:rsidR="0050756E" w:rsidRDefault="0050756E" w:rsidP="0050756E">
            <w:pPr>
              <w:jc w:val="both"/>
              <w:rPr>
                <w:rFonts w:ascii="Arial" w:hAnsi="Arial" w:cs="Arial"/>
              </w:rPr>
            </w:pPr>
            <w:r>
              <w:rPr>
                <w:rFonts w:ascii="Arial" w:hAnsi="Arial" w:cs="Arial"/>
              </w:rPr>
              <w:t>The method on how to obtain data should be kept in SEEMP Part II and we propose to delete this point from 10.2:</w:t>
            </w:r>
          </w:p>
          <w:p w14:paraId="2109D855" w14:textId="77777777" w:rsidR="0050756E" w:rsidRDefault="0050756E" w:rsidP="0050756E">
            <w:pPr>
              <w:jc w:val="both"/>
              <w:rPr>
                <w:rFonts w:ascii="Arial" w:hAnsi="Arial" w:cs="Arial"/>
              </w:rPr>
            </w:pPr>
          </w:p>
          <w:p w14:paraId="49EA8D5D" w14:textId="11BCFD43" w:rsidR="0050756E" w:rsidRDefault="0050756E" w:rsidP="0050756E">
            <w:pPr>
              <w:jc w:val="both"/>
              <w:rPr>
                <w:rFonts w:ascii="Arial" w:hAnsi="Arial" w:cs="Arial"/>
              </w:rPr>
            </w:pPr>
            <w:r>
              <w:rPr>
                <w:rFonts w:ascii="Arial" w:hAnsi="Arial" w:cs="Arial"/>
              </w:rPr>
              <w:t xml:space="preserve">10.2 In describing the calculation methodology, Part III of the SEEMP should include a detailed description of the data required for the calculation of the attained annual operational CII </w:t>
            </w:r>
            <w:r>
              <w:rPr>
                <w:rFonts w:ascii="Arial" w:hAnsi="Arial" w:cs="Arial"/>
                <w:strike/>
              </w:rPr>
              <w:t>and how that data will be obtained</w:t>
            </w:r>
            <w:r>
              <w:rPr>
                <w:rFonts w:ascii="Arial" w:hAnsi="Arial" w:cs="Arial"/>
              </w:rPr>
              <w:t>.  The data collection should follow the relevant methodology and relevant requirements on the Fuel Oil Data Collection System pursuant to regulation 27 of MARPOL Annex VI (see Part II of these guidelines) should be updated to include all data required.</w:t>
            </w:r>
          </w:p>
          <w:p w14:paraId="732947D3" w14:textId="11B5673C" w:rsidR="0050756E" w:rsidRDefault="0050756E" w:rsidP="00AC02CE">
            <w:pPr>
              <w:jc w:val="both"/>
              <w:rPr>
                <w:rFonts w:ascii="Arial" w:hAnsi="Arial" w:cs="Arial"/>
              </w:rPr>
            </w:pPr>
          </w:p>
          <w:p w14:paraId="77462CC1" w14:textId="77777777" w:rsidR="0050756E" w:rsidRDefault="0050756E" w:rsidP="00AC02CE">
            <w:pPr>
              <w:jc w:val="both"/>
              <w:rPr>
                <w:rFonts w:ascii="Arial" w:hAnsi="Arial" w:cs="Arial"/>
              </w:rPr>
            </w:pPr>
          </w:p>
          <w:p w14:paraId="014B2913" w14:textId="6D95A808" w:rsidR="00631D9B" w:rsidRPr="00F50134" w:rsidRDefault="00631D9B" w:rsidP="00AC02CE">
            <w:pPr>
              <w:jc w:val="both"/>
              <w:rPr>
                <w:rFonts w:ascii="Arial" w:hAnsi="Arial" w:cs="Arial"/>
                <w:b/>
                <w:bCs/>
              </w:rPr>
            </w:pPr>
            <w:r>
              <w:rPr>
                <w:rFonts w:ascii="Arial" w:hAnsi="Arial" w:cs="Arial"/>
                <w:b/>
                <w:bCs/>
              </w:rPr>
              <w:t>&lt;IPTA&gt;</w:t>
            </w:r>
          </w:p>
          <w:p w14:paraId="13E95767" w14:textId="2220CE18" w:rsidR="00631D9B" w:rsidRDefault="00631D9B" w:rsidP="00F50134">
            <w:pPr>
              <w:jc w:val="both"/>
              <w:rPr>
                <w:rFonts w:ascii="Arial" w:hAnsi="Arial" w:cs="Arial"/>
              </w:rPr>
            </w:pPr>
            <w:r w:rsidRPr="00F50134">
              <w:rPr>
                <w:rFonts w:ascii="Arial" w:hAnsi="Arial" w:cs="Arial"/>
              </w:rPr>
              <w:t>Change the words “</w:t>
            </w:r>
            <w:r w:rsidRPr="00F50134">
              <w:rPr>
                <w:rFonts w:ascii="Arial" w:hAnsi="Arial" w:cs="Arial"/>
                <w:i/>
                <w:iCs/>
              </w:rPr>
              <w:t xml:space="preserve">should be incorporated </w:t>
            </w:r>
            <w:r w:rsidRPr="00F50134">
              <w:rPr>
                <w:rFonts w:ascii="Arial" w:hAnsi="Arial" w:cs="Arial"/>
              </w:rPr>
              <w:t>” to “</w:t>
            </w:r>
            <w:r w:rsidRPr="00F50134">
              <w:rPr>
                <w:rFonts w:ascii="Arial" w:hAnsi="Arial" w:cs="Arial"/>
                <w:i/>
                <w:iCs/>
              </w:rPr>
              <w:t>could be incorporated</w:t>
            </w:r>
            <w:r w:rsidRPr="00F50134">
              <w:rPr>
                <w:rFonts w:ascii="Arial" w:hAnsi="Arial" w:cs="Arial"/>
              </w:rPr>
              <w:t xml:space="preserve"> ” as the Data Collection Plan is not required to be part of the shipboard management system.</w:t>
            </w:r>
          </w:p>
          <w:p w14:paraId="5F8F378C" w14:textId="1452E4FB" w:rsidR="00631D9B" w:rsidRDefault="00631D9B" w:rsidP="00F50134">
            <w:pPr>
              <w:jc w:val="both"/>
              <w:rPr>
                <w:rFonts w:ascii="Arial" w:hAnsi="Arial" w:cs="Arial"/>
              </w:rPr>
            </w:pPr>
          </w:p>
          <w:p w14:paraId="4B2732F8" w14:textId="228E20F1" w:rsidR="00631D9B" w:rsidRDefault="00631D9B" w:rsidP="00F50134">
            <w:pPr>
              <w:jc w:val="both"/>
              <w:rPr>
                <w:rFonts w:ascii="Arial" w:hAnsi="Arial" w:cs="Arial"/>
                <w:b/>
                <w:bCs/>
              </w:rPr>
            </w:pPr>
            <w:r>
              <w:rPr>
                <w:rFonts w:ascii="Arial" w:hAnsi="Arial" w:cs="Arial"/>
                <w:b/>
                <w:bCs/>
              </w:rPr>
              <w:t>&lt;Sweden&gt;</w:t>
            </w:r>
          </w:p>
          <w:p w14:paraId="5C9D5D74" w14:textId="77777777" w:rsidR="00631D9B" w:rsidRDefault="00631D9B" w:rsidP="006654DF">
            <w:pPr>
              <w:autoSpaceDE w:val="0"/>
              <w:autoSpaceDN w:val="0"/>
              <w:adjustRightInd w:val="0"/>
              <w:rPr>
                <w:rFonts w:ascii="Arial" w:hAnsi="Arial" w:cs="Arial"/>
              </w:rPr>
            </w:pPr>
            <w:r>
              <w:rPr>
                <w:rFonts w:ascii="Arial" w:hAnsi="Arial" w:cs="Arial"/>
              </w:rPr>
              <w:t>Sweden does have a questions to the additional wording in this paragraph starting with “The Data Collection Plan…”</w:t>
            </w:r>
          </w:p>
          <w:p w14:paraId="41928482" w14:textId="4DF5AA04" w:rsidR="00631D9B" w:rsidRDefault="00631D9B" w:rsidP="006654DF">
            <w:pPr>
              <w:jc w:val="both"/>
              <w:rPr>
                <w:rFonts w:ascii="Arial" w:hAnsi="Arial" w:cs="Arial"/>
              </w:rPr>
            </w:pPr>
            <w:r>
              <w:rPr>
                <w:rFonts w:ascii="Arial" w:hAnsi="Arial" w:cs="Arial"/>
              </w:rPr>
              <w:t xml:space="preserve">We support the addition itself, however we question the placement of these provisions. Since this additional wording refers to the “Data collection Plan” which is included in Part II of the SEEMP </w:t>
            </w:r>
            <w:bookmarkStart w:id="16" w:name="_Hlk90540967"/>
            <w:r>
              <w:rPr>
                <w:rFonts w:ascii="Arial" w:hAnsi="Arial" w:cs="Arial"/>
              </w:rPr>
              <w:t xml:space="preserve">isn’t it more logical to place these provisions under Part II of SEEMP? For instance under p.7.6 data quality?  </w:t>
            </w:r>
            <w:bookmarkEnd w:id="16"/>
            <w:r>
              <w:rPr>
                <w:rFonts w:ascii="Arial" w:hAnsi="Arial" w:cs="Arial"/>
              </w:rPr>
              <w:t xml:space="preserve"> </w:t>
            </w:r>
          </w:p>
          <w:p w14:paraId="64884074" w14:textId="5A1D9CA6" w:rsidR="000328CC" w:rsidRDefault="000328CC" w:rsidP="006654DF">
            <w:pPr>
              <w:jc w:val="both"/>
              <w:rPr>
                <w:rFonts w:ascii="Arial" w:hAnsi="Arial" w:cs="Arial"/>
                <w:b/>
                <w:bCs/>
              </w:rPr>
            </w:pPr>
          </w:p>
          <w:p w14:paraId="3D0F6578" w14:textId="5ED05078" w:rsidR="000328CC" w:rsidRDefault="000328CC" w:rsidP="006654DF">
            <w:pPr>
              <w:jc w:val="both"/>
              <w:rPr>
                <w:rFonts w:ascii="Arial" w:hAnsi="Arial" w:cs="Arial"/>
                <w:b/>
                <w:bCs/>
              </w:rPr>
            </w:pPr>
            <w:r>
              <w:rPr>
                <w:rFonts w:ascii="Arial" w:hAnsi="Arial" w:cs="Arial"/>
                <w:b/>
                <w:bCs/>
              </w:rPr>
              <w:t>&lt;USA&gt;</w:t>
            </w:r>
          </w:p>
          <w:p w14:paraId="78ABE521" w14:textId="189F56E8" w:rsidR="000328CC" w:rsidRDefault="000328CC" w:rsidP="006654DF">
            <w:pPr>
              <w:jc w:val="both"/>
              <w:rPr>
                <w:rFonts w:ascii="Arial" w:hAnsi="Arial" w:cs="Arial"/>
              </w:rPr>
            </w:pPr>
            <w:r>
              <w:rPr>
                <w:rFonts w:ascii="Arial" w:hAnsi="Arial" w:cs="Arial"/>
              </w:rPr>
              <w:t>Insert:</w:t>
            </w:r>
          </w:p>
          <w:p w14:paraId="33D5B156" w14:textId="4D1B4569" w:rsidR="000328CC" w:rsidRPr="000328CC" w:rsidRDefault="000328CC" w:rsidP="006654DF">
            <w:pPr>
              <w:jc w:val="both"/>
              <w:rPr>
                <w:rFonts w:ascii="Arial" w:hAnsi="Arial" w:cs="Arial"/>
                <w:u w:val="single"/>
              </w:rPr>
            </w:pPr>
            <w:r w:rsidRPr="000328CC">
              <w:rPr>
                <w:rFonts w:ascii="Arial" w:hAnsi="Arial" w:cs="Arial"/>
              </w:rPr>
              <w:t xml:space="preserve">10.2 In describing the calculation methodology, Part III of the SEEMP should include a detailed description of the data required for the calculation of the attained annual operational CII and how that data will be obtained.  The data collection should follow the relevant methodology and relevant requirements on the Fuel Oil Data Collection System pursuant to regulation 27 of MARPOL Annex VI (see Part II of these guidelines). </w:t>
            </w:r>
            <w:bookmarkStart w:id="17" w:name="_Hlk91079427"/>
            <w:r w:rsidRPr="000328CC">
              <w:rPr>
                <w:rFonts w:ascii="Arial" w:hAnsi="Arial" w:cs="Arial"/>
                <w:highlight w:val="darkGray"/>
                <w:u w:val="single"/>
              </w:rPr>
              <w:t>In describing the methodology, Part III of the SEEMP should include a detailed description of the data required for the attained annual CII calculation and how that data will be obtained.</w:t>
            </w:r>
            <w:bookmarkEnd w:id="17"/>
          </w:p>
          <w:p w14:paraId="16F14D23" w14:textId="77777777" w:rsidR="00631D9B" w:rsidRDefault="00631D9B" w:rsidP="00AC02CE">
            <w:pPr>
              <w:jc w:val="both"/>
              <w:rPr>
                <w:rFonts w:ascii="Arial" w:hAnsi="Arial" w:cs="Arial"/>
              </w:rPr>
            </w:pPr>
          </w:p>
          <w:p w14:paraId="2C81BA32" w14:textId="7C2BFECF" w:rsidR="00631D9B" w:rsidRDefault="00AE6E87" w:rsidP="00AC02CE">
            <w:pPr>
              <w:jc w:val="both"/>
              <w:rPr>
                <w:rFonts w:ascii="Arial" w:hAnsi="Arial" w:cs="Arial"/>
                <w:b/>
                <w:bCs/>
              </w:rPr>
            </w:pPr>
            <w:r>
              <w:rPr>
                <w:rFonts w:ascii="Arial" w:hAnsi="Arial" w:cs="Arial"/>
                <w:b/>
                <w:bCs/>
              </w:rPr>
              <w:t>&lt;WSC&gt;</w:t>
            </w:r>
          </w:p>
          <w:p w14:paraId="63954F3B" w14:textId="77777777" w:rsidR="00621B42" w:rsidRDefault="00621B42" w:rsidP="00621B42">
            <w:pPr>
              <w:tabs>
                <w:tab w:val="left" w:pos="720"/>
                <w:tab w:val="left" w:pos="851"/>
              </w:tabs>
              <w:autoSpaceDE w:val="0"/>
              <w:autoSpaceDN w:val="0"/>
              <w:adjustRightInd w:val="0"/>
              <w:jc w:val="both"/>
              <w:rPr>
                <w:rFonts w:ascii="Arial" w:eastAsia="Yu Mincho" w:hAnsi="Arial" w:cs="Arial"/>
                <w:color w:val="000000" w:themeColor="text1"/>
                <w:lang w:eastAsia="en-US"/>
              </w:rPr>
            </w:pPr>
            <w:r>
              <w:rPr>
                <w:rFonts w:ascii="Arial" w:eastAsia="Yu Mincho" w:hAnsi="Arial" w:cs="Arial"/>
                <w:color w:val="000000" w:themeColor="text1"/>
                <w:lang w:eastAsia="en-US"/>
              </w:rPr>
              <w:t>We are concerned with the text underlined below, since the plan is not required to be part of the SMS (see paragraph 3.5). This text could be deleted, and so capture cases where it forms, and does not form part of the SMS.</w:t>
            </w:r>
          </w:p>
          <w:p w14:paraId="720D738E" w14:textId="77777777" w:rsidR="00621B42" w:rsidRDefault="00621B42" w:rsidP="00621B42">
            <w:pPr>
              <w:tabs>
                <w:tab w:val="left" w:pos="720"/>
                <w:tab w:val="left" w:pos="851"/>
              </w:tabs>
              <w:autoSpaceDE w:val="0"/>
              <w:autoSpaceDN w:val="0"/>
              <w:adjustRightInd w:val="0"/>
              <w:jc w:val="both"/>
              <w:rPr>
                <w:rFonts w:ascii="Arial" w:eastAsia="Yu Mincho" w:hAnsi="Arial" w:cs="Arial"/>
                <w:color w:val="C00000"/>
                <w:u w:val="single"/>
                <w:lang w:eastAsia="en-US"/>
              </w:rPr>
            </w:pPr>
          </w:p>
          <w:p w14:paraId="3EDB48C8" w14:textId="4A70C3CA" w:rsidR="00AE6E87" w:rsidRDefault="00621B42" w:rsidP="00621B42">
            <w:pPr>
              <w:jc w:val="both"/>
              <w:rPr>
                <w:rFonts w:ascii="Arial" w:eastAsia="Yu Mincho" w:hAnsi="Arial" w:cs="Arial"/>
                <w:color w:val="000000" w:themeColor="text1"/>
                <w:lang w:eastAsia="en-US"/>
              </w:rPr>
            </w:pPr>
            <w:r>
              <w:rPr>
                <w:rFonts w:ascii="Arial" w:eastAsia="Yu Mincho" w:hAnsi="Arial" w:cs="Arial"/>
                <w:color w:val="000000" w:themeColor="text1"/>
                <w:lang w:eastAsia="en-US"/>
              </w:rPr>
              <w:lastRenderedPageBreak/>
              <w:t xml:space="preserve">The Data Collection Plan should include data quality control measures </w:t>
            </w:r>
            <w:r>
              <w:rPr>
                <w:rFonts w:ascii="Arial" w:eastAsia="Yu Mincho" w:hAnsi="Arial" w:cs="Arial"/>
                <w:color w:val="000000" w:themeColor="text1"/>
                <w:u w:val="single"/>
                <w:lang w:eastAsia="en-US"/>
              </w:rPr>
              <w:t>which should be incorporated into the existing shipboard Safety Management System</w:t>
            </w:r>
            <w:r>
              <w:rPr>
                <w:rFonts w:ascii="Arial" w:eastAsia="Yu Mincho" w:hAnsi="Arial" w:cs="Arial"/>
                <w:color w:val="000000" w:themeColor="text1"/>
                <w:lang w:eastAsia="en-US"/>
              </w:rPr>
              <w:t>.  Additional measures to be considered could include a procedure</w:t>
            </w:r>
          </w:p>
          <w:p w14:paraId="63140774" w14:textId="126EDCA3" w:rsidR="000328CC" w:rsidRDefault="000328CC" w:rsidP="00621B42">
            <w:pPr>
              <w:jc w:val="both"/>
              <w:rPr>
                <w:rFonts w:ascii="Arial" w:eastAsia="Yu Mincho" w:hAnsi="Arial" w:cs="Arial"/>
                <w:b/>
                <w:bCs/>
                <w:color w:val="000000" w:themeColor="text1"/>
                <w:lang w:eastAsia="en-US"/>
              </w:rPr>
            </w:pPr>
          </w:p>
          <w:p w14:paraId="4213177B" w14:textId="7178A159" w:rsidR="000328CC" w:rsidRDefault="000328CC" w:rsidP="00621B42">
            <w:pPr>
              <w:jc w:val="both"/>
              <w:rPr>
                <w:rFonts w:ascii="Arial" w:eastAsia="Yu Mincho" w:hAnsi="Arial" w:cs="Arial"/>
                <w:b/>
                <w:bCs/>
                <w:color w:val="000000" w:themeColor="text1"/>
                <w:lang w:eastAsia="en-US"/>
              </w:rPr>
            </w:pPr>
          </w:p>
          <w:p w14:paraId="3BD2C11A" w14:textId="645973A8" w:rsidR="000328CC" w:rsidRDefault="000328CC" w:rsidP="00621B42">
            <w:pPr>
              <w:jc w:val="both"/>
              <w:rPr>
                <w:rFonts w:ascii="Arial" w:eastAsia="Yu Mincho" w:hAnsi="Arial" w:cs="Arial"/>
                <w:b/>
                <w:bCs/>
                <w:color w:val="000000" w:themeColor="text1"/>
                <w:lang w:eastAsia="en-US"/>
              </w:rPr>
            </w:pPr>
            <w:r>
              <w:rPr>
                <w:rFonts w:ascii="Arial" w:eastAsia="Yu Mincho" w:hAnsi="Arial" w:cs="Arial"/>
                <w:b/>
                <w:bCs/>
                <w:color w:val="000000" w:themeColor="text1"/>
                <w:lang w:eastAsia="en-US"/>
              </w:rPr>
              <w:t>10.2.2</w:t>
            </w:r>
          </w:p>
          <w:p w14:paraId="56B6EB64" w14:textId="76AFF4FF" w:rsidR="000328CC" w:rsidRPr="000328CC" w:rsidRDefault="000328CC" w:rsidP="00621B42">
            <w:pPr>
              <w:jc w:val="both"/>
              <w:rPr>
                <w:rFonts w:ascii="Arial" w:hAnsi="Arial" w:cs="Arial"/>
              </w:rPr>
            </w:pPr>
            <w:r>
              <w:rPr>
                <w:rFonts w:ascii="Arial" w:hAnsi="Arial" w:cs="Arial"/>
              </w:rPr>
              <w:t>Delete “to” insert “for”</w:t>
            </w:r>
          </w:p>
          <w:p w14:paraId="0E2F1F33" w14:textId="6519DEB5" w:rsidR="00AE6E87" w:rsidRPr="00AC02CE" w:rsidRDefault="00AE6E87" w:rsidP="00AC02CE">
            <w:pPr>
              <w:jc w:val="both"/>
              <w:rPr>
                <w:rFonts w:ascii="Arial" w:hAnsi="Arial" w:cs="Arial"/>
                <w:b/>
                <w:bCs/>
              </w:rPr>
            </w:pPr>
          </w:p>
        </w:tc>
        <w:tc>
          <w:tcPr>
            <w:tcW w:w="2515" w:type="dxa"/>
          </w:tcPr>
          <w:p w14:paraId="58D824CA" w14:textId="77777777" w:rsidR="00631D9B" w:rsidRDefault="00C9021B" w:rsidP="00AC02CE">
            <w:pPr>
              <w:jc w:val="both"/>
              <w:rPr>
                <w:rFonts w:ascii="Arial" w:hAnsi="Arial" w:cs="Arial"/>
                <w:color w:val="0070C0"/>
              </w:rPr>
            </w:pPr>
            <w:r>
              <w:rPr>
                <w:rFonts w:ascii="Arial" w:hAnsi="Arial" w:cs="Arial"/>
                <w:color w:val="0070C0"/>
              </w:rPr>
              <w:lastRenderedPageBreak/>
              <w:t>Duly reflected.</w:t>
            </w:r>
          </w:p>
          <w:p w14:paraId="14E9121C" w14:textId="77777777" w:rsidR="00C9021B" w:rsidRDefault="00C9021B" w:rsidP="00AC02CE">
            <w:pPr>
              <w:jc w:val="both"/>
              <w:rPr>
                <w:rFonts w:ascii="Arial" w:hAnsi="Arial" w:cs="Arial"/>
                <w:color w:val="0070C0"/>
              </w:rPr>
            </w:pPr>
          </w:p>
          <w:p w14:paraId="5DEC00D6" w14:textId="77777777" w:rsidR="00C9021B" w:rsidRDefault="00C9021B" w:rsidP="00AC02CE">
            <w:pPr>
              <w:jc w:val="both"/>
              <w:rPr>
                <w:rFonts w:ascii="Arial" w:hAnsi="Arial" w:cs="Arial"/>
                <w:color w:val="0070C0"/>
              </w:rPr>
            </w:pPr>
          </w:p>
          <w:p w14:paraId="7982F7F1" w14:textId="7216A17F" w:rsidR="00C9021B" w:rsidRDefault="00C9021B" w:rsidP="00AC02CE">
            <w:pPr>
              <w:jc w:val="both"/>
              <w:rPr>
                <w:rFonts w:ascii="Arial" w:hAnsi="Arial" w:cs="Arial"/>
                <w:color w:val="0070C0"/>
              </w:rPr>
            </w:pPr>
          </w:p>
          <w:p w14:paraId="693E7B99" w14:textId="77777777" w:rsidR="004221A5" w:rsidRDefault="004221A5" w:rsidP="00AC02CE">
            <w:pPr>
              <w:jc w:val="both"/>
              <w:rPr>
                <w:rFonts w:ascii="Arial" w:hAnsi="Arial" w:cs="Arial"/>
                <w:color w:val="0070C0"/>
              </w:rPr>
            </w:pPr>
          </w:p>
          <w:p w14:paraId="25001293" w14:textId="77777777" w:rsidR="00C9021B" w:rsidRDefault="00C9021B" w:rsidP="00AC02CE">
            <w:pPr>
              <w:jc w:val="both"/>
              <w:rPr>
                <w:rFonts w:ascii="Arial" w:hAnsi="Arial" w:cs="Arial"/>
                <w:color w:val="0070C0"/>
              </w:rPr>
            </w:pPr>
          </w:p>
          <w:p w14:paraId="26DA1C40" w14:textId="7F0C23C6" w:rsidR="00C9021B" w:rsidRDefault="00C9021B" w:rsidP="00AC02CE">
            <w:pPr>
              <w:jc w:val="both"/>
              <w:rPr>
                <w:rFonts w:ascii="Arial" w:hAnsi="Arial" w:cs="Arial"/>
                <w:color w:val="0070C0"/>
              </w:rPr>
            </w:pPr>
            <w:r>
              <w:rPr>
                <w:rFonts w:ascii="Arial" w:hAnsi="Arial" w:cs="Arial"/>
                <w:color w:val="0070C0"/>
              </w:rPr>
              <w:t>Duly reflected.</w:t>
            </w:r>
          </w:p>
          <w:p w14:paraId="6591371A" w14:textId="1D187D2B" w:rsidR="00C9021B" w:rsidRDefault="00C9021B" w:rsidP="00AC02CE">
            <w:pPr>
              <w:jc w:val="both"/>
              <w:rPr>
                <w:rFonts w:ascii="Arial" w:hAnsi="Arial" w:cs="Arial"/>
                <w:color w:val="0070C0"/>
              </w:rPr>
            </w:pPr>
          </w:p>
          <w:p w14:paraId="4F869344" w14:textId="77777777" w:rsidR="004221A5" w:rsidRDefault="004221A5" w:rsidP="00AC02CE">
            <w:pPr>
              <w:jc w:val="both"/>
              <w:rPr>
                <w:rFonts w:ascii="Arial" w:hAnsi="Arial" w:cs="Arial"/>
                <w:color w:val="0070C0"/>
              </w:rPr>
            </w:pPr>
          </w:p>
          <w:p w14:paraId="6D063315" w14:textId="7F2F43B8" w:rsidR="00C9021B" w:rsidRDefault="00C9021B" w:rsidP="00AC02CE">
            <w:pPr>
              <w:jc w:val="both"/>
              <w:rPr>
                <w:rFonts w:ascii="Arial" w:hAnsi="Arial" w:cs="Arial"/>
                <w:color w:val="0070C0"/>
              </w:rPr>
            </w:pPr>
            <w:r>
              <w:rPr>
                <w:rFonts w:ascii="Arial" w:hAnsi="Arial" w:cs="Arial"/>
                <w:color w:val="0070C0"/>
              </w:rPr>
              <w:t>Duly reflected.</w:t>
            </w:r>
          </w:p>
          <w:p w14:paraId="566303FD" w14:textId="77777777" w:rsidR="00C9021B" w:rsidRDefault="00C9021B" w:rsidP="00AC02CE">
            <w:pPr>
              <w:jc w:val="both"/>
              <w:rPr>
                <w:rFonts w:ascii="Arial" w:hAnsi="Arial" w:cs="Arial"/>
                <w:color w:val="0070C0"/>
              </w:rPr>
            </w:pPr>
          </w:p>
          <w:p w14:paraId="308674A8" w14:textId="77777777" w:rsidR="00067A4D" w:rsidRDefault="00067A4D" w:rsidP="00AC02CE">
            <w:pPr>
              <w:jc w:val="both"/>
              <w:rPr>
                <w:rFonts w:ascii="Arial" w:hAnsi="Arial" w:cs="Arial"/>
                <w:color w:val="0070C0"/>
              </w:rPr>
            </w:pPr>
          </w:p>
          <w:p w14:paraId="05F5003D" w14:textId="77777777" w:rsidR="00067A4D" w:rsidRDefault="00067A4D" w:rsidP="00AC02CE">
            <w:pPr>
              <w:jc w:val="both"/>
              <w:rPr>
                <w:rFonts w:ascii="Arial" w:hAnsi="Arial" w:cs="Arial"/>
                <w:color w:val="0070C0"/>
              </w:rPr>
            </w:pPr>
          </w:p>
          <w:p w14:paraId="3FF38786" w14:textId="041CC9F9" w:rsidR="00067A4D" w:rsidRDefault="0050756E" w:rsidP="00AC02CE">
            <w:pPr>
              <w:jc w:val="both"/>
              <w:rPr>
                <w:rFonts w:ascii="Arial" w:hAnsi="Arial" w:cs="Arial"/>
                <w:color w:val="0070C0"/>
              </w:rPr>
            </w:pPr>
            <w:r>
              <w:rPr>
                <w:rFonts w:ascii="Arial" w:hAnsi="Arial" w:cs="Arial"/>
                <w:color w:val="0070C0"/>
              </w:rPr>
              <w:t>Duly reflected.</w:t>
            </w:r>
          </w:p>
          <w:p w14:paraId="5F7CF5AD" w14:textId="57E9CBBB" w:rsidR="0050756E" w:rsidRDefault="0050756E" w:rsidP="00AC02CE">
            <w:pPr>
              <w:jc w:val="both"/>
              <w:rPr>
                <w:rFonts w:ascii="Arial" w:hAnsi="Arial" w:cs="Arial"/>
                <w:color w:val="0070C0"/>
              </w:rPr>
            </w:pPr>
          </w:p>
          <w:p w14:paraId="3F39B5A0" w14:textId="23F99C29" w:rsidR="0050756E" w:rsidRDefault="0050756E" w:rsidP="00AC02CE">
            <w:pPr>
              <w:jc w:val="both"/>
              <w:rPr>
                <w:rFonts w:ascii="Arial" w:hAnsi="Arial" w:cs="Arial"/>
                <w:color w:val="0070C0"/>
              </w:rPr>
            </w:pPr>
          </w:p>
          <w:p w14:paraId="39E88CFD" w14:textId="29759350" w:rsidR="0050756E" w:rsidRDefault="0050756E" w:rsidP="00AC02CE">
            <w:pPr>
              <w:jc w:val="both"/>
              <w:rPr>
                <w:rFonts w:ascii="Arial" w:hAnsi="Arial" w:cs="Arial"/>
                <w:color w:val="0070C0"/>
              </w:rPr>
            </w:pPr>
          </w:p>
          <w:p w14:paraId="1EA12FE4" w14:textId="28B710C7" w:rsidR="0050756E" w:rsidRDefault="0050756E" w:rsidP="00AC02CE">
            <w:pPr>
              <w:jc w:val="both"/>
              <w:rPr>
                <w:rFonts w:ascii="Arial" w:hAnsi="Arial" w:cs="Arial"/>
                <w:color w:val="0070C0"/>
              </w:rPr>
            </w:pPr>
          </w:p>
          <w:p w14:paraId="120B58B2" w14:textId="58565332" w:rsidR="0050756E" w:rsidRDefault="0050756E" w:rsidP="00AC02CE">
            <w:pPr>
              <w:jc w:val="both"/>
              <w:rPr>
                <w:rFonts w:ascii="Arial" w:hAnsi="Arial" w:cs="Arial"/>
                <w:color w:val="0070C0"/>
              </w:rPr>
            </w:pPr>
          </w:p>
          <w:p w14:paraId="02C2774A" w14:textId="77777777" w:rsidR="0050756E" w:rsidRDefault="0050756E" w:rsidP="00AC02CE">
            <w:pPr>
              <w:jc w:val="both"/>
              <w:rPr>
                <w:rFonts w:ascii="Arial" w:hAnsi="Arial" w:cs="Arial"/>
                <w:color w:val="0070C0"/>
              </w:rPr>
            </w:pPr>
          </w:p>
          <w:p w14:paraId="11C44694" w14:textId="1E475897" w:rsidR="00067A4D" w:rsidRDefault="00067A4D" w:rsidP="00AC02CE">
            <w:pPr>
              <w:jc w:val="both"/>
              <w:rPr>
                <w:rFonts w:ascii="Arial" w:hAnsi="Arial" w:cs="Arial"/>
                <w:color w:val="0070C0"/>
              </w:rPr>
            </w:pPr>
            <w:r>
              <w:rPr>
                <w:rFonts w:ascii="Arial" w:hAnsi="Arial" w:cs="Arial"/>
                <w:color w:val="0070C0"/>
              </w:rPr>
              <w:t>Noted.</w:t>
            </w:r>
          </w:p>
          <w:p w14:paraId="5EC7695B" w14:textId="77777777" w:rsidR="00067A4D" w:rsidRDefault="00067A4D" w:rsidP="00AC02CE">
            <w:pPr>
              <w:jc w:val="both"/>
              <w:rPr>
                <w:rFonts w:ascii="Arial" w:hAnsi="Arial" w:cs="Arial"/>
                <w:color w:val="0070C0"/>
              </w:rPr>
            </w:pPr>
          </w:p>
          <w:p w14:paraId="5ED0A942" w14:textId="77777777" w:rsidR="0055561F" w:rsidRDefault="0055561F" w:rsidP="00AC02CE">
            <w:pPr>
              <w:jc w:val="both"/>
              <w:rPr>
                <w:rFonts w:ascii="Arial" w:hAnsi="Arial" w:cs="Arial"/>
                <w:color w:val="0070C0"/>
              </w:rPr>
            </w:pPr>
          </w:p>
          <w:p w14:paraId="67A94283" w14:textId="77777777" w:rsidR="0055561F" w:rsidRDefault="0055561F" w:rsidP="00AC02CE">
            <w:pPr>
              <w:jc w:val="both"/>
              <w:rPr>
                <w:rFonts w:ascii="Arial" w:hAnsi="Arial" w:cs="Arial"/>
                <w:color w:val="0070C0"/>
              </w:rPr>
            </w:pPr>
          </w:p>
          <w:p w14:paraId="700812A9" w14:textId="77777777" w:rsidR="0055561F" w:rsidRDefault="0055561F" w:rsidP="00AC02CE">
            <w:pPr>
              <w:jc w:val="both"/>
              <w:rPr>
                <w:rFonts w:ascii="Arial" w:hAnsi="Arial" w:cs="Arial"/>
                <w:color w:val="0070C0"/>
              </w:rPr>
            </w:pPr>
            <w:r>
              <w:rPr>
                <w:rFonts w:ascii="Arial" w:hAnsi="Arial" w:cs="Arial"/>
                <w:color w:val="0070C0"/>
              </w:rPr>
              <w:t>Noted.</w:t>
            </w:r>
          </w:p>
          <w:p w14:paraId="7D78BC93" w14:textId="77777777" w:rsidR="0055561F" w:rsidRDefault="0055561F" w:rsidP="00AC02CE">
            <w:pPr>
              <w:jc w:val="both"/>
              <w:rPr>
                <w:rFonts w:ascii="Arial" w:hAnsi="Arial" w:cs="Arial"/>
                <w:color w:val="0070C0"/>
              </w:rPr>
            </w:pPr>
          </w:p>
          <w:p w14:paraId="1203FB1B" w14:textId="77777777" w:rsidR="0055561F" w:rsidRDefault="0055561F" w:rsidP="00AC02CE">
            <w:pPr>
              <w:jc w:val="both"/>
              <w:rPr>
                <w:rFonts w:ascii="Arial" w:hAnsi="Arial" w:cs="Arial"/>
                <w:color w:val="0070C0"/>
              </w:rPr>
            </w:pPr>
          </w:p>
          <w:p w14:paraId="453E6BFA" w14:textId="77777777" w:rsidR="0055561F" w:rsidRDefault="0055561F" w:rsidP="00AC02CE">
            <w:pPr>
              <w:jc w:val="both"/>
              <w:rPr>
                <w:rFonts w:ascii="Arial" w:hAnsi="Arial" w:cs="Arial"/>
                <w:color w:val="0070C0"/>
              </w:rPr>
            </w:pPr>
          </w:p>
          <w:p w14:paraId="3EBDFC01" w14:textId="77777777" w:rsidR="0055561F" w:rsidRDefault="0055561F" w:rsidP="00AC02CE">
            <w:pPr>
              <w:jc w:val="both"/>
              <w:rPr>
                <w:rFonts w:ascii="Arial" w:hAnsi="Arial" w:cs="Arial"/>
                <w:color w:val="0070C0"/>
              </w:rPr>
            </w:pPr>
          </w:p>
          <w:p w14:paraId="652A2DE6" w14:textId="77777777" w:rsidR="0055561F" w:rsidRDefault="0055561F" w:rsidP="00AC02CE">
            <w:pPr>
              <w:jc w:val="both"/>
              <w:rPr>
                <w:rFonts w:ascii="Arial" w:hAnsi="Arial" w:cs="Arial"/>
                <w:color w:val="0070C0"/>
              </w:rPr>
            </w:pPr>
          </w:p>
          <w:p w14:paraId="29C1E729" w14:textId="77777777" w:rsidR="0055561F" w:rsidRDefault="0055561F" w:rsidP="00AC02CE">
            <w:pPr>
              <w:jc w:val="both"/>
              <w:rPr>
                <w:rFonts w:ascii="Arial" w:hAnsi="Arial" w:cs="Arial"/>
                <w:color w:val="0070C0"/>
              </w:rPr>
            </w:pPr>
          </w:p>
          <w:p w14:paraId="0B47D196" w14:textId="77777777" w:rsidR="0055561F" w:rsidRDefault="0055561F" w:rsidP="00AC02CE">
            <w:pPr>
              <w:jc w:val="both"/>
              <w:rPr>
                <w:rFonts w:ascii="Arial" w:hAnsi="Arial" w:cs="Arial"/>
                <w:color w:val="0070C0"/>
              </w:rPr>
            </w:pPr>
          </w:p>
          <w:p w14:paraId="0012455D" w14:textId="77777777" w:rsidR="0055561F" w:rsidRDefault="0055561F" w:rsidP="00AC02CE">
            <w:pPr>
              <w:jc w:val="both"/>
              <w:rPr>
                <w:rFonts w:ascii="Arial" w:hAnsi="Arial" w:cs="Arial"/>
                <w:color w:val="0070C0"/>
              </w:rPr>
            </w:pPr>
          </w:p>
          <w:p w14:paraId="6E47DF9F" w14:textId="77777777" w:rsidR="0055561F" w:rsidRDefault="0055561F" w:rsidP="00AC02CE">
            <w:pPr>
              <w:jc w:val="both"/>
              <w:rPr>
                <w:rFonts w:ascii="Arial" w:hAnsi="Arial" w:cs="Arial"/>
                <w:color w:val="0070C0"/>
              </w:rPr>
            </w:pPr>
          </w:p>
          <w:p w14:paraId="2630FC59" w14:textId="77777777" w:rsidR="0055561F" w:rsidRDefault="0055561F" w:rsidP="00AC02CE">
            <w:pPr>
              <w:jc w:val="both"/>
              <w:rPr>
                <w:rFonts w:ascii="Arial" w:hAnsi="Arial" w:cs="Arial"/>
                <w:color w:val="0070C0"/>
              </w:rPr>
            </w:pPr>
            <w:r>
              <w:rPr>
                <w:rFonts w:ascii="Arial" w:hAnsi="Arial" w:cs="Arial"/>
                <w:color w:val="0070C0"/>
              </w:rPr>
              <w:t>Duly reflected.</w:t>
            </w:r>
          </w:p>
          <w:p w14:paraId="7EE2D08D" w14:textId="77777777" w:rsidR="0055561F" w:rsidRDefault="0055561F" w:rsidP="00AC02CE">
            <w:pPr>
              <w:jc w:val="both"/>
              <w:rPr>
                <w:rFonts w:ascii="Arial" w:hAnsi="Arial" w:cs="Arial"/>
                <w:color w:val="0070C0"/>
              </w:rPr>
            </w:pPr>
          </w:p>
          <w:p w14:paraId="4CF71E5C" w14:textId="77777777" w:rsidR="0055561F" w:rsidRDefault="0055561F" w:rsidP="00AC02CE">
            <w:pPr>
              <w:jc w:val="both"/>
              <w:rPr>
                <w:rFonts w:ascii="Arial" w:hAnsi="Arial" w:cs="Arial"/>
                <w:color w:val="0070C0"/>
              </w:rPr>
            </w:pPr>
          </w:p>
          <w:p w14:paraId="289B8717" w14:textId="77777777" w:rsidR="0055561F" w:rsidRDefault="0055561F" w:rsidP="00AC02CE">
            <w:pPr>
              <w:jc w:val="both"/>
              <w:rPr>
                <w:rFonts w:ascii="Arial" w:hAnsi="Arial" w:cs="Arial"/>
                <w:color w:val="0070C0"/>
              </w:rPr>
            </w:pPr>
          </w:p>
          <w:p w14:paraId="49468861" w14:textId="77777777" w:rsidR="0055561F" w:rsidRDefault="0055561F" w:rsidP="00AC02CE">
            <w:pPr>
              <w:jc w:val="both"/>
              <w:rPr>
                <w:rFonts w:ascii="Arial" w:hAnsi="Arial" w:cs="Arial"/>
                <w:color w:val="0070C0"/>
              </w:rPr>
            </w:pPr>
          </w:p>
          <w:p w14:paraId="1732D34E" w14:textId="77777777" w:rsidR="0055561F" w:rsidRDefault="0055561F" w:rsidP="00AC02CE">
            <w:pPr>
              <w:jc w:val="both"/>
              <w:rPr>
                <w:rFonts w:ascii="Arial" w:hAnsi="Arial" w:cs="Arial"/>
                <w:color w:val="0070C0"/>
              </w:rPr>
            </w:pPr>
          </w:p>
          <w:p w14:paraId="3A26ADB8" w14:textId="77777777" w:rsidR="0055561F" w:rsidRDefault="0055561F" w:rsidP="00AC02CE">
            <w:pPr>
              <w:jc w:val="both"/>
              <w:rPr>
                <w:rFonts w:ascii="Arial" w:hAnsi="Arial" w:cs="Arial"/>
                <w:color w:val="0070C0"/>
              </w:rPr>
            </w:pPr>
          </w:p>
          <w:p w14:paraId="4211DAF4" w14:textId="77777777" w:rsidR="0055561F" w:rsidRDefault="0055561F" w:rsidP="00AC02CE">
            <w:pPr>
              <w:jc w:val="both"/>
              <w:rPr>
                <w:rFonts w:ascii="Arial" w:hAnsi="Arial" w:cs="Arial"/>
                <w:color w:val="0070C0"/>
              </w:rPr>
            </w:pPr>
          </w:p>
          <w:p w14:paraId="0546720D" w14:textId="77777777" w:rsidR="0055561F" w:rsidRDefault="0055561F" w:rsidP="00AC02CE">
            <w:pPr>
              <w:jc w:val="both"/>
              <w:rPr>
                <w:rFonts w:ascii="Arial" w:hAnsi="Arial" w:cs="Arial"/>
                <w:color w:val="0070C0"/>
              </w:rPr>
            </w:pPr>
          </w:p>
          <w:p w14:paraId="0ADD52DF" w14:textId="707A9FD0" w:rsidR="0055561F" w:rsidRPr="00631D9B" w:rsidRDefault="0055561F" w:rsidP="00AC02CE">
            <w:pPr>
              <w:jc w:val="both"/>
              <w:rPr>
                <w:rFonts w:ascii="Arial" w:hAnsi="Arial" w:cs="Arial"/>
                <w:color w:val="0070C0"/>
              </w:rPr>
            </w:pPr>
            <w:r>
              <w:rPr>
                <w:rFonts w:ascii="Arial" w:hAnsi="Arial" w:cs="Arial"/>
                <w:color w:val="0070C0"/>
              </w:rPr>
              <w:t>Noted.</w:t>
            </w:r>
          </w:p>
        </w:tc>
      </w:tr>
      <w:tr w:rsidR="000328CC" w14:paraId="1D77B07A" w14:textId="77777777" w:rsidTr="00D84982">
        <w:trPr>
          <w:jc w:val="center"/>
        </w:trPr>
        <w:tc>
          <w:tcPr>
            <w:tcW w:w="1696" w:type="dxa"/>
          </w:tcPr>
          <w:p w14:paraId="1D39D6E8" w14:textId="524CDD7A" w:rsidR="000328CC" w:rsidRDefault="000328CC" w:rsidP="00AC02CE">
            <w:pPr>
              <w:jc w:val="both"/>
              <w:rPr>
                <w:rFonts w:ascii="Arial" w:hAnsi="Arial" w:cs="Arial"/>
              </w:rPr>
            </w:pPr>
            <w:r>
              <w:rPr>
                <w:rFonts w:ascii="Arial" w:hAnsi="Arial" w:cs="Arial"/>
              </w:rPr>
              <w:lastRenderedPageBreak/>
              <w:t>10.3</w:t>
            </w:r>
          </w:p>
        </w:tc>
        <w:tc>
          <w:tcPr>
            <w:tcW w:w="9781" w:type="dxa"/>
          </w:tcPr>
          <w:p w14:paraId="1DEABE27" w14:textId="3BF8CF9D" w:rsidR="000328CC" w:rsidRDefault="000328CC" w:rsidP="00AC02CE">
            <w:pPr>
              <w:jc w:val="both"/>
              <w:rPr>
                <w:rFonts w:ascii="Arial" w:hAnsi="Arial" w:cs="Arial"/>
                <w:b/>
                <w:bCs/>
              </w:rPr>
            </w:pPr>
            <w:r>
              <w:rPr>
                <w:rFonts w:ascii="Arial" w:hAnsi="Arial" w:cs="Arial"/>
                <w:b/>
                <w:bCs/>
              </w:rPr>
              <w:t>&lt;USA&gt;</w:t>
            </w:r>
          </w:p>
          <w:p w14:paraId="6DE0C9B1" w14:textId="77777777" w:rsidR="000328CC" w:rsidRPr="000328CC" w:rsidRDefault="000328CC" w:rsidP="000328CC">
            <w:pPr>
              <w:tabs>
                <w:tab w:val="left" w:pos="851"/>
              </w:tabs>
              <w:rPr>
                <w:rFonts w:ascii="Arial" w:eastAsia="Times New Roman" w:hAnsi="Arial" w:cs="Times New Roman"/>
                <w:szCs w:val="20"/>
                <w:lang w:val="en-GB" w:eastAsia="en-US"/>
              </w:rPr>
            </w:pPr>
            <w:bookmarkStart w:id="18" w:name="_Hlk91079593"/>
            <w:r w:rsidRPr="000328CC">
              <w:rPr>
                <w:rFonts w:ascii="Arial" w:eastAsia="Times New Roman" w:hAnsi="Arial" w:cs="Times New Roman"/>
                <w:szCs w:val="20"/>
                <w:lang w:val="en-GB" w:eastAsia="en-US"/>
              </w:rPr>
              <w:t>We restate that this paragraph should be deleted as it is not consistent with regulation 27, which details in regulation 27.4-7 and 27.10bis the requirements in case of a transfer of a ship.</w:t>
            </w:r>
          </w:p>
          <w:p w14:paraId="691E35B9" w14:textId="77777777" w:rsidR="000328CC" w:rsidRPr="000328CC" w:rsidRDefault="000328CC" w:rsidP="000328CC">
            <w:pPr>
              <w:tabs>
                <w:tab w:val="left" w:pos="851"/>
              </w:tabs>
              <w:rPr>
                <w:rFonts w:ascii="Arial" w:eastAsia="Times New Roman" w:hAnsi="Arial" w:cs="Times New Roman"/>
                <w:szCs w:val="20"/>
                <w:lang w:val="en-GB" w:eastAsia="en-US"/>
              </w:rPr>
            </w:pPr>
            <w:r w:rsidRPr="000328CC">
              <w:rPr>
                <w:rFonts w:ascii="Arial" w:eastAsia="Times New Roman" w:hAnsi="Arial" w:cs="Times New Roman"/>
                <w:szCs w:val="20"/>
                <w:lang w:val="en-GB" w:eastAsia="en-US"/>
              </w:rPr>
              <w:t xml:space="preserve">Consistent with our comment above, we suggest this </w:t>
            </w:r>
            <w:r w:rsidRPr="000328CC">
              <w:rPr>
                <w:rFonts w:ascii="Arial" w:eastAsia="Times New Roman" w:hAnsi="Arial" w:cs="Times New Roman"/>
                <w:b/>
                <w:bCs/>
                <w:szCs w:val="20"/>
                <w:lang w:val="en-GB" w:eastAsia="en-US"/>
              </w:rPr>
              <w:t>new 10.3bis</w:t>
            </w:r>
            <w:r w:rsidRPr="000328CC">
              <w:rPr>
                <w:rFonts w:ascii="Arial" w:eastAsia="Times New Roman" w:hAnsi="Arial" w:cs="Times New Roman"/>
                <w:szCs w:val="20"/>
                <w:lang w:val="en-GB" w:eastAsia="en-US"/>
              </w:rPr>
              <w:t xml:space="preserve"> paragraph be deleted. These suggestions risks making the non-binding guidelines more complicated and to require more than what has been agreed through Regulation. </w:t>
            </w:r>
          </w:p>
          <w:p w14:paraId="46FFEA3A" w14:textId="77777777" w:rsidR="000328CC" w:rsidRPr="000328CC" w:rsidRDefault="000328CC" w:rsidP="000328CC">
            <w:pPr>
              <w:tabs>
                <w:tab w:val="left" w:pos="851"/>
              </w:tabs>
              <w:rPr>
                <w:rFonts w:ascii="Arial" w:eastAsia="Times New Roman" w:hAnsi="Arial" w:cs="Times New Roman"/>
                <w:szCs w:val="20"/>
                <w:lang w:val="en-GB" w:eastAsia="en-US"/>
              </w:rPr>
            </w:pPr>
          </w:p>
          <w:p w14:paraId="62C97BC0" w14:textId="77777777" w:rsidR="000328CC" w:rsidRPr="000328CC" w:rsidRDefault="000328CC" w:rsidP="000328CC">
            <w:pPr>
              <w:tabs>
                <w:tab w:val="left" w:pos="851"/>
              </w:tabs>
              <w:rPr>
                <w:rFonts w:ascii="Arial" w:eastAsia="Times New Roman" w:hAnsi="Arial" w:cs="Times New Roman"/>
                <w:b/>
                <w:bCs/>
                <w:szCs w:val="20"/>
                <w:lang w:val="en-GB" w:eastAsia="en-US"/>
              </w:rPr>
            </w:pPr>
            <w:r w:rsidRPr="000328CC">
              <w:rPr>
                <w:rFonts w:ascii="Arial" w:eastAsia="Times New Roman" w:hAnsi="Arial" w:cs="Times New Roman"/>
                <w:szCs w:val="20"/>
                <w:lang w:val="en-GB" w:eastAsia="en-US"/>
              </w:rPr>
              <w:t xml:space="preserve">If parties would like to add additional requirements these should be adopted through amendments to MARPOL Annex VI. </w:t>
            </w:r>
            <w:r w:rsidRPr="000328CC">
              <w:rPr>
                <w:rFonts w:ascii="Arial" w:eastAsia="Times New Roman" w:hAnsi="Arial" w:cs="Times New Roman"/>
                <w:b/>
                <w:bCs/>
                <w:szCs w:val="20"/>
                <w:lang w:val="en-GB" w:eastAsia="en-US"/>
              </w:rPr>
              <w:t xml:space="preserve"> </w:t>
            </w:r>
          </w:p>
          <w:bookmarkEnd w:id="18"/>
          <w:p w14:paraId="534190E0" w14:textId="77777777" w:rsidR="000328CC" w:rsidRPr="000328CC" w:rsidRDefault="000328CC" w:rsidP="00AC02CE">
            <w:pPr>
              <w:jc w:val="both"/>
              <w:rPr>
                <w:rFonts w:ascii="Arial" w:hAnsi="Arial" w:cs="Arial"/>
                <w:b/>
                <w:bCs/>
                <w:lang w:val="en-GB"/>
              </w:rPr>
            </w:pPr>
          </w:p>
          <w:p w14:paraId="4EF64F9B" w14:textId="56FA45B7" w:rsidR="000328CC" w:rsidRPr="000328CC" w:rsidRDefault="000328CC" w:rsidP="00AC02CE">
            <w:pPr>
              <w:jc w:val="both"/>
              <w:rPr>
                <w:rFonts w:ascii="Arial" w:hAnsi="Arial" w:cs="Arial"/>
              </w:rPr>
            </w:pPr>
          </w:p>
        </w:tc>
        <w:tc>
          <w:tcPr>
            <w:tcW w:w="2515" w:type="dxa"/>
          </w:tcPr>
          <w:p w14:paraId="0124E83F" w14:textId="77777777" w:rsidR="000328CC" w:rsidRDefault="000328CC" w:rsidP="00AC02CE">
            <w:pPr>
              <w:jc w:val="both"/>
              <w:rPr>
                <w:rFonts w:ascii="Arial" w:hAnsi="Arial" w:cs="Arial"/>
                <w:color w:val="0070C0"/>
              </w:rPr>
            </w:pPr>
          </w:p>
          <w:p w14:paraId="5A58D888" w14:textId="704A37B9" w:rsidR="0055561F" w:rsidRDefault="0055561F" w:rsidP="00AC02CE">
            <w:pPr>
              <w:jc w:val="both"/>
              <w:rPr>
                <w:rFonts w:ascii="Arial" w:hAnsi="Arial" w:cs="Arial"/>
                <w:color w:val="0070C0"/>
              </w:rPr>
            </w:pPr>
            <w:r>
              <w:rPr>
                <w:rFonts w:ascii="Arial" w:hAnsi="Arial" w:cs="Arial"/>
                <w:color w:val="0070C0"/>
              </w:rPr>
              <w:t>Noted.</w:t>
            </w:r>
          </w:p>
        </w:tc>
      </w:tr>
      <w:tr w:rsidR="00631D9B" w14:paraId="62DDD4DA" w14:textId="67C0FED0" w:rsidTr="00D84982">
        <w:trPr>
          <w:jc w:val="center"/>
        </w:trPr>
        <w:tc>
          <w:tcPr>
            <w:tcW w:w="1696" w:type="dxa"/>
          </w:tcPr>
          <w:p w14:paraId="408458B3" w14:textId="4DC45F51" w:rsidR="00631D9B" w:rsidRDefault="00631D9B" w:rsidP="00AC02CE">
            <w:pPr>
              <w:jc w:val="both"/>
              <w:rPr>
                <w:rFonts w:ascii="Arial" w:hAnsi="Arial" w:cs="Arial"/>
              </w:rPr>
            </w:pPr>
            <w:bookmarkStart w:id="19" w:name="_Hlk90479506"/>
            <w:r>
              <w:rPr>
                <w:rFonts w:ascii="Arial" w:hAnsi="Arial" w:cs="Arial"/>
              </w:rPr>
              <w:t>11.1</w:t>
            </w:r>
          </w:p>
        </w:tc>
        <w:tc>
          <w:tcPr>
            <w:tcW w:w="9781" w:type="dxa"/>
          </w:tcPr>
          <w:p w14:paraId="5DFE8A68" w14:textId="77777777" w:rsidR="00631D9B" w:rsidRDefault="00631D9B" w:rsidP="006654DF">
            <w:pPr>
              <w:jc w:val="both"/>
              <w:rPr>
                <w:rFonts w:ascii="Arial" w:hAnsi="Arial" w:cs="Arial"/>
                <w:b/>
                <w:bCs/>
              </w:rPr>
            </w:pPr>
            <w:r>
              <w:rPr>
                <w:rFonts w:ascii="Arial" w:hAnsi="Arial" w:cs="Arial"/>
                <w:b/>
                <w:bCs/>
              </w:rPr>
              <w:t>&lt;Sweden&gt;</w:t>
            </w:r>
          </w:p>
          <w:p w14:paraId="5CE76215" w14:textId="77777777" w:rsidR="00631D9B" w:rsidRDefault="00631D9B" w:rsidP="00AC02CE">
            <w:pPr>
              <w:jc w:val="both"/>
              <w:rPr>
                <w:rFonts w:ascii="Arial" w:hAnsi="Arial" w:cs="Arial"/>
              </w:rPr>
            </w:pPr>
            <w:r>
              <w:rPr>
                <w:rFonts w:ascii="Arial" w:hAnsi="Arial" w:cs="Arial"/>
              </w:rPr>
              <w:t>The sentence is very long, complex and describes several possible situations, which makes it difficult to read and understand.</w:t>
            </w:r>
          </w:p>
          <w:p w14:paraId="3571E3E0" w14:textId="77777777" w:rsidR="000328CC" w:rsidRDefault="000328CC" w:rsidP="00AC02CE">
            <w:pPr>
              <w:jc w:val="both"/>
              <w:rPr>
                <w:rFonts w:ascii="Arial" w:hAnsi="Arial" w:cs="Arial"/>
                <w:b/>
                <w:bCs/>
              </w:rPr>
            </w:pPr>
          </w:p>
          <w:p w14:paraId="247252C1" w14:textId="77777777" w:rsidR="000328CC" w:rsidRDefault="000328CC" w:rsidP="00AC02CE">
            <w:pPr>
              <w:jc w:val="both"/>
              <w:rPr>
                <w:rFonts w:ascii="Arial" w:hAnsi="Arial" w:cs="Arial"/>
                <w:b/>
                <w:bCs/>
              </w:rPr>
            </w:pPr>
            <w:r>
              <w:rPr>
                <w:rFonts w:ascii="Arial" w:hAnsi="Arial" w:cs="Arial"/>
                <w:b/>
                <w:bCs/>
              </w:rPr>
              <w:t>&lt;USA&gt;</w:t>
            </w:r>
          </w:p>
          <w:p w14:paraId="2085C031" w14:textId="3AC7F824" w:rsidR="000328CC" w:rsidRPr="00E226AA" w:rsidRDefault="000328CC" w:rsidP="00AC02CE">
            <w:pPr>
              <w:jc w:val="both"/>
              <w:rPr>
                <w:rFonts w:ascii="Arial" w:eastAsia="Times New Roman" w:hAnsi="Arial" w:cs="Times New Roman"/>
                <w:szCs w:val="20"/>
                <w:lang w:eastAsia="en-US"/>
              </w:rPr>
            </w:pPr>
            <w:bookmarkStart w:id="20" w:name="_Hlk91079674"/>
            <w:r w:rsidRPr="000328CC">
              <w:rPr>
                <w:rFonts w:ascii="Arial" w:eastAsia="Times New Roman" w:hAnsi="Arial" w:cs="Times New Roman"/>
                <w:szCs w:val="20"/>
                <w:lang w:val="en-GB" w:eastAsia="en-US"/>
              </w:rPr>
              <w:t>This is a regulatory requirement.</w:t>
            </w:r>
            <w:r w:rsidRPr="000328CC">
              <w:rPr>
                <w:rFonts w:ascii="Arial" w:eastAsia="Times New Roman" w:hAnsi="Arial" w:cs="Times New Roman"/>
                <w:sz w:val="18"/>
                <w:szCs w:val="18"/>
                <w:lang w:val="en-GB" w:eastAsia="en-US"/>
              </w:rPr>
              <w:annotationRef/>
            </w:r>
            <w:r w:rsidR="00E226AA">
              <w:rPr>
                <w:rFonts w:ascii="Arial" w:eastAsia="Times New Roman" w:hAnsi="Arial" w:cs="Times New Roman"/>
                <w:szCs w:val="20"/>
                <w:lang w:val="en-GB" w:eastAsia="en-US"/>
              </w:rPr>
              <w:t xml:space="preserve"> </w:t>
            </w:r>
            <w:r w:rsidR="00E226AA" w:rsidRPr="00E226AA">
              <w:rPr>
                <w:rFonts w:ascii="Arial" w:eastAsia="Times New Roman" w:hAnsi="Arial" w:cs="Times New Roman"/>
                <w:szCs w:val="20"/>
                <w:lang w:val="en-GB" w:eastAsia="en-US"/>
              </w:rPr>
              <w:t xml:space="preserve">We suggest deleting this addition. This is a regulatory requirement regardless of whether reduction factors are known.  </w:t>
            </w:r>
          </w:p>
          <w:p w14:paraId="73CDA890" w14:textId="77777777" w:rsidR="000328CC" w:rsidRDefault="000328CC" w:rsidP="00AC02CE">
            <w:pPr>
              <w:jc w:val="both"/>
              <w:rPr>
                <w:rFonts w:ascii="Arial" w:eastAsia="Times New Roman" w:hAnsi="Arial" w:cs="Times New Roman"/>
                <w:lang w:val="en-GB" w:eastAsia="en-US"/>
              </w:rPr>
            </w:pPr>
          </w:p>
          <w:p w14:paraId="304BB14E" w14:textId="760FF919" w:rsidR="000328CC" w:rsidRPr="000328CC" w:rsidRDefault="000328CC" w:rsidP="00AC02CE">
            <w:pPr>
              <w:jc w:val="both"/>
              <w:rPr>
                <w:rFonts w:ascii="Arial" w:hAnsi="Arial" w:cs="Arial"/>
              </w:rPr>
            </w:pPr>
            <w:r w:rsidRPr="000328CC">
              <w:rPr>
                <w:rFonts w:ascii="Arial" w:hAnsi="Arial" w:cs="Arial"/>
              </w:rPr>
              <w:t xml:space="preserve">Part III of the SEEMP </w:t>
            </w:r>
            <w:r w:rsidRPr="000328CC">
              <w:rPr>
                <w:rFonts w:ascii="Arial" w:hAnsi="Arial" w:cs="Arial"/>
                <w:strike/>
                <w:highlight w:val="darkGray"/>
                <w:u w:val="single"/>
              </w:rPr>
              <w:t>should</w:t>
            </w:r>
            <w:r w:rsidRPr="000328CC">
              <w:rPr>
                <w:rFonts w:ascii="Arial" w:hAnsi="Arial" w:cs="Arial"/>
              </w:rPr>
              <w:t xml:space="preserve"> </w:t>
            </w:r>
            <w:r w:rsidRPr="000328CC">
              <w:rPr>
                <w:rFonts w:ascii="Arial" w:hAnsi="Arial" w:cs="Arial"/>
                <w:highlight w:val="darkGray"/>
                <w:u w:val="single"/>
              </w:rPr>
              <w:t>shall</w:t>
            </w:r>
            <w:r>
              <w:rPr>
                <w:rFonts w:ascii="Arial" w:hAnsi="Arial" w:cs="Arial"/>
              </w:rPr>
              <w:t xml:space="preserve"> </w:t>
            </w:r>
            <w:r w:rsidRPr="000328CC">
              <w:rPr>
                <w:rFonts w:ascii="Arial" w:hAnsi="Arial" w:cs="Arial"/>
              </w:rPr>
              <w:t xml:space="preserve">describe the required annual operational CII values for the ship for each of the next three years, </w:t>
            </w:r>
            <w:r w:rsidRPr="000328CC">
              <w:rPr>
                <w:rFonts w:ascii="Arial" w:hAnsi="Arial" w:cs="Arial"/>
                <w:strike/>
                <w:highlight w:val="darkGray"/>
                <w:u w:val="single"/>
              </w:rPr>
              <w:t xml:space="preserve">or for all the years for which the reduction factors (Z factors) are </w:t>
            </w:r>
            <w:r w:rsidRPr="000328CC">
              <w:rPr>
                <w:rFonts w:ascii="Arial" w:hAnsi="Arial" w:cs="Arial"/>
                <w:strike/>
                <w:highlight w:val="darkGray"/>
                <w:u w:val="single"/>
              </w:rPr>
              <w:lastRenderedPageBreak/>
              <w:t>known in the case the Z factors have not been determined for the entire period of the next three years,</w:t>
            </w:r>
            <w:r w:rsidRPr="000328CC">
              <w:rPr>
                <w:rFonts w:ascii="Arial" w:hAnsi="Arial" w:cs="Arial"/>
                <w:strike/>
                <w:u w:val="single"/>
              </w:rPr>
              <w:t xml:space="preserve"> </w:t>
            </w:r>
            <w:r w:rsidRPr="000328CC">
              <w:rPr>
                <w:rFonts w:ascii="Arial" w:hAnsi="Arial" w:cs="Arial"/>
              </w:rPr>
              <w:t>calculated in accordance with regulation 28 of MARPOL Annex VI and taking into account the Guidelines developed by the Organization , as the basis for those calculations.</w:t>
            </w:r>
            <w:bookmarkEnd w:id="20"/>
          </w:p>
        </w:tc>
        <w:tc>
          <w:tcPr>
            <w:tcW w:w="2515" w:type="dxa"/>
          </w:tcPr>
          <w:p w14:paraId="1BE9F89F" w14:textId="77777777" w:rsidR="00631D9B" w:rsidRDefault="00631D9B" w:rsidP="006654DF">
            <w:pPr>
              <w:jc w:val="both"/>
              <w:rPr>
                <w:rFonts w:ascii="Arial" w:hAnsi="Arial" w:cs="Arial"/>
                <w:color w:val="0070C0"/>
              </w:rPr>
            </w:pPr>
          </w:p>
          <w:p w14:paraId="02A56D3D" w14:textId="77777777" w:rsidR="007C2AEB" w:rsidRDefault="007C2AEB" w:rsidP="006654DF">
            <w:pPr>
              <w:jc w:val="both"/>
              <w:rPr>
                <w:rFonts w:ascii="Arial" w:hAnsi="Arial" w:cs="Arial"/>
                <w:color w:val="0070C0"/>
              </w:rPr>
            </w:pPr>
            <w:r>
              <w:rPr>
                <w:rFonts w:ascii="Arial" w:hAnsi="Arial" w:cs="Arial"/>
                <w:color w:val="0070C0"/>
              </w:rPr>
              <w:t>Noted.</w:t>
            </w:r>
          </w:p>
          <w:p w14:paraId="3A177AD8" w14:textId="77777777" w:rsidR="0055561F" w:rsidRDefault="0055561F" w:rsidP="006654DF">
            <w:pPr>
              <w:jc w:val="both"/>
              <w:rPr>
                <w:rFonts w:ascii="Arial" w:hAnsi="Arial" w:cs="Arial"/>
                <w:color w:val="0070C0"/>
              </w:rPr>
            </w:pPr>
          </w:p>
          <w:p w14:paraId="27FACE83" w14:textId="77777777" w:rsidR="0055561F" w:rsidRDefault="0055561F" w:rsidP="006654DF">
            <w:pPr>
              <w:jc w:val="both"/>
              <w:rPr>
                <w:rFonts w:ascii="Arial" w:hAnsi="Arial" w:cs="Arial"/>
                <w:color w:val="0070C0"/>
              </w:rPr>
            </w:pPr>
          </w:p>
          <w:p w14:paraId="04E0A0A9" w14:textId="77777777" w:rsidR="0055561F" w:rsidRDefault="0055561F" w:rsidP="006654DF">
            <w:pPr>
              <w:jc w:val="both"/>
              <w:rPr>
                <w:rFonts w:ascii="Arial" w:hAnsi="Arial" w:cs="Arial"/>
                <w:color w:val="0070C0"/>
              </w:rPr>
            </w:pPr>
          </w:p>
          <w:p w14:paraId="71FC6E8A" w14:textId="6603B504" w:rsidR="0055561F" w:rsidRPr="00631D9B" w:rsidRDefault="0055561F" w:rsidP="006654DF">
            <w:pPr>
              <w:jc w:val="both"/>
              <w:rPr>
                <w:rFonts w:ascii="Arial" w:hAnsi="Arial" w:cs="Arial"/>
                <w:color w:val="0070C0"/>
              </w:rPr>
            </w:pPr>
            <w:r>
              <w:rPr>
                <w:rFonts w:ascii="Arial" w:hAnsi="Arial" w:cs="Arial"/>
                <w:color w:val="0070C0"/>
              </w:rPr>
              <w:t>Duly reflected.</w:t>
            </w:r>
          </w:p>
        </w:tc>
      </w:tr>
      <w:bookmarkEnd w:id="19"/>
      <w:tr w:rsidR="00631D9B" w14:paraId="7768C6D3" w14:textId="7C29A36F" w:rsidTr="00D84982">
        <w:trPr>
          <w:jc w:val="center"/>
        </w:trPr>
        <w:tc>
          <w:tcPr>
            <w:tcW w:w="1696" w:type="dxa"/>
          </w:tcPr>
          <w:p w14:paraId="68E0AB7E" w14:textId="335CE596" w:rsidR="00631D9B" w:rsidRDefault="00631D9B" w:rsidP="00AC02CE">
            <w:pPr>
              <w:jc w:val="both"/>
              <w:rPr>
                <w:rFonts w:ascii="Arial" w:hAnsi="Arial" w:cs="Arial"/>
              </w:rPr>
            </w:pPr>
            <w:r>
              <w:rPr>
                <w:rFonts w:ascii="Arial" w:hAnsi="Arial" w:cs="Arial"/>
              </w:rPr>
              <w:t>12.1</w:t>
            </w:r>
          </w:p>
        </w:tc>
        <w:tc>
          <w:tcPr>
            <w:tcW w:w="9781" w:type="dxa"/>
          </w:tcPr>
          <w:p w14:paraId="38DE394F" w14:textId="26143B71" w:rsidR="0050756E" w:rsidRDefault="0050756E" w:rsidP="006654DF">
            <w:pPr>
              <w:jc w:val="both"/>
              <w:rPr>
                <w:rFonts w:ascii="Arial" w:hAnsi="Arial" w:cs="Arial"/>
                <w:b/>
                <w:bCs/>
              </w:rPr>
            </w:pPr>
            <w:r>
              <w:rPr>
                <w:rFonts w:ascii="Arial" w:hAnsi="Arial" w:cs="Arial"/>
                <w:b/>
                <w:bCs/>
              </w:rPr>
              <w:t>&lt;Norway&gt;</w:t>
            </w:r>
          </w:p>
          <w:p w14:paraId="71393770" w14:textId="6DC97B75" w:rsidR="0050756E" w:rsidRDefault="0050756E" w:rsidP="006654DF">
            <w:pPr>
              <w:jc w:val="both"/>
              <w:rPr>
                <w:rFonts w:ascii="Arial" w:hAnsi="Arial" w:cs="Arial"/>
                <w:b/>
                <w:bCs/>
              </w:rPr>
            </w:pPr>
            <w:r>
              <w:rPr>
                <w:rFonts w:ascii="Arial" w:hAnsi="Arial" w:cs="Arial"/>
              </w:rPr>
              <w:t>“Ship specific” is already stated in 12.2 and is not needed here. Alternatively, 12.2 could be deleted.</w:t>
            </w:r>
          </w:p>
          <w:p w14:paraId="5B224CCB" w14:textId="77777777" w:rsidR="0050756E" w:rsidRDefault="0050756E" w:rsidP="006654DF">
            <w:pPr>
              <w:jc w:val="both"/>
              <w:rPr>
                <w:rFonts w:ascii="Arial" w:hAnsi="Arial" w:cs="Arial"/>
                <w:b/>
                <w:bCs/>
              </w:rPr>
            </w:pPr>
          </w:p>
          <w:p w14:paraId="0910B07F" w14:textId="404967DC" w:rsidR="00631D9B" w:rsidRDefault="00631D9B" w:rsidP="006654DF">
            <w:pPr>
              <w:jc w:val="both"/>
              <w:rPr>
                <w:rFonts w:ascii="Arial" w:hAnsi="Arial" w:cs="Arial"/>
                <w:b/>
                <w:bCs/>
              </w:rPr>
            </w:pPr>
            <w:r>
              <w:rPr>
                <w:rFonts w:ascii="Arial" w:hAnsi="Arial" w:cs="Arial"/>
                <w:b/>
                <w:bCs/>
              </w:rPr>
              <w:t>&lt;Sweden&gt;</w:t>
            </w:r>
          </w:p>
          <w:p w14:paraId="694CB0AA" w14:textId="77777777" w:rsidR="00631D9B" w:rsidRDefault="00631D9B" w:rsidP="006654DF">
            <w:pPr>
              <w:autoSpaceDE w:val="0"/>
              <w:autoSpaceDN w:val="0"/>
              <w:adjustRightInd w:val="0"/>
              <w:rPr>
                <w:rFonts w:eastAsia="Yu Mincho" w:cs="Arial"/>
                <w:color w:val="000000" w:themeColor="text1"/>
                <w:highlight w:val="darkGray"/>
                <w:u w:val="single"/>
              </w:rPr>
            </w:pPr>
            <w:bookmarkStart w:id="21" w:name="_Hlk90479566"/>
            <w:r>
              <w:rPr>
                <w:rFonts w:ascii="Arial" w:hAnsi="Arial" w:cs="Arial"/>
              </w:rPr>
              <w:t>Perhaps, there is no need for addition of wording in red: “</w:t>
            </w:r>
            <w:r w:rsidRPr="001253C4">
              <w:rPr>
                <w:rFonts w:ascii="Arial" w:hAnsi="Arial" w:cs="Arial"/>
                <w:i/>
              </w:rPr>
              <w:t xml:space="preserve">The 3-year implementation plan, </w:t>
            </w:r>
            <w:r w:rsidRPr="001253C4">
              <w:rPr>
                <w:rFonts w:ascii="Arial" w:hAnsi="Arial" w:cs="Arial"/>
                <w:i/>
                <w:color w:val="FF0000"/>
              </w:rPr>
              <w:t>which is ship specific</w:t>
            </w:r>
            <w:r w:rsidRPr="001253C4">
              <w:rPr>
                <w:rFonts w:ascii="Arial" w:hAnsi="Arial" w:cs="Arial"/>
              </w:rPr>
              <w:t>,</w:t>
            </w:r>
            <w:r>
              <w:rPr>
                <w:rFonts w:ascii="Arial" w:hAnsi="Arial" w:cs="Arial"/>
              </w:rPr>
              <w:t xml:space="preserve">..” since the next point, 12.2 says the same: </w:t>
            </w:r>
            <w:r w:rsidRPr="001253C4">
              <w:rPr>
                <w:rFonts w:ascii="Arial" w:hAnsi="Arial" w:cs="Arial"/>
                <w:i/>
              </w:rPr>
              <w:t>“The 3-year implementation plan should be ship specific</w:t>
            </w:r>
            <w:r w:rsidRPr="001253C4">
              <w:rPr>
                <w:rFonts w:ascii="Arial" w:hAnsi="Arial" w:cs="Arial"/>
              </w:rPr>
              <w:t>.</w:t>
            </w:r>
            <w:r>
              <w:rPr>
                <w:rFonts w:ascii="Arial" w:hAnsi="Arial" w:cs="Arial"/>
              </w:rPr>
              <w:t>” Even the point 12.3 contains description “</w:t>
            </w:r>
            <w:proofErr w:type="spellStart"/>
            <w:r>
              <w:rPr>
                <w:rFonts w:ascii="Arial" w:hAnsi="Arial" w:cs="Arial"/>
              </w:rPr>
              <w:t>spcific</w:t>
            </w:r>
            <w:proofErr w:type="spellEnd"/>
            <w:r>
              <w:rPr>
                <w:rFonts w:ascii="Arial" w:hAnsi="Arial" w:cs="Arial"/>
              </w:rPr>
              <w:t>”, and if it implies “ship specific” then there is a triple repetition. Perhaps the easiest is to delete 12.2</w:t>
            </w:r>
            <w:bookmarkStart w:id="22" w:name="_Hlk90539347"/>
            <w:r>
              <w:rPr>
                <w:rFonts w:ascii="Arial" w:hAnsi="Arial" w:cs="Arial"/>
              </w:rPr>
              <w:t>? (the same could apply to points 15-2-2 and 15.2.5. but in this case we repeat only twice).</w:t>
            </w:r>
          </w:p>
          <w:bookmarkEnd w:id="21"/>
          <w:bookmarkEnd w:id="22"/>
          <w:p w14:paraId="286586E3" w14:textId="77777777" w:rsidR="00631D9B" w:rsidRDefault="00631D9B" w:rsidP="00AC02CE">
            <w:pPr>
              <w:jc w:val="both"/>
              <w:rPr>
                <w:rFonts w:ascii="Arial" w:hAnsi="Arial" w:cs="Arial"/>
              </w:rPr>
            </w:pPr>
          </w:p>
          <w:p w14:paraId="15B69CCB" w14:textId="77777777" w:rsidR="00E226AA" w:rsidRPr="00E226AA" w:rsidRDefault="00E226AA" w:rsidP="00AC02CE">
            <w:pPr>
              <w:jc w:val="both"/>
              <w:rPr>
                <w:rFonts w:ascii="Arial" w:hAnsi="Arial" w:cs="Arial"/>
                <w:b/>
                <w:bCs/>
              </w:rPr>
            </w:pPr>
            <w:r w:rsidRPr="00E226AA">
              <w:rPr>
                <w:rFonts w:ascii="Arial" w:hAnsi="Arial" w:cs="Arial"/>
                <w:b/>
                <w:bCs/>
              </w:rPr>
              <w:t>&lt;USA&gt;</w:t>
            </w:r>
          </w:p>
          <w:p w14:paraId="7D271B85" w14:textId="77777777" w:rsidR="00E226AA" w:rsidRDefault="00E226AA" w:rsidP="00AC02CE">
            <w:pPr>
              <w:jc w:val="both"/>
              <w:rPr>
                <w:rFonts w:ascii="Arial" w:hAnsi="Arial" w:cs="Arial"/>
              </w:rPr>
            </w:pPr>
            <w:r w:rsidRPr="00E226AA">
              <w:rPr>
                <w:rFonts w:ascii="Arial" w:hAnsi="Arial" w:cs="Arial"/>
              </w:rPr>
              <w:t>SEEMPs are ship specific, this text is redundant and unnecessary.</w:t>
            </w:r>
          </w:p>
          <w:p w14:paraId="1DBB8F59" w14:textId="77777777" w:rsidR="00E226AA" w:rsidRDefault="00E226AA" w:rsidP="00AC02CE">
            <w:pPr>
              <w:jc w:val="both"/>
              <w:rPr>
                <w:rFonts w:ascii="Arial" w:hAnsi="Arial" w:cs="Arial"/>
              </w:rPr>
            </w:pPr>
          </w:p>
          <w:p w14:paraId="0E1FDCDD" w14:textId="1EBF41FF" w:rsidR="00E226AA" w:rsidRDefault="00E226AA" w:rsidP="00AC02CE">
            <w:pPr>
              <w:jc w:val="both"/>
              <w:rPr>
                <w:rFonts w:ascii="Arial" w:hAnsi="Arial" w:cs="Arial"/>
              </w:rPr>
            </w:pPr>
            <w:r w:rsidRPr="00E226AA">
              <w:rPr>
                <w:rFonts w:ascii="Arial" w:hAnsi="Arial" w:cs="Arial"/>
              </w:rPr>
              <w:t>12.1</w:t>
            </w:r>
            <w:r w:rsidRPr="00E226AA">
              <w:rPr>
                <w:rFonts w:ascii="Arial" w:hAnsi="Arial" w:cs="Arial"/>
              </w:rPr>
              <w:tab/>
              <w:t xml:space="preserve">The 3-year implementation plan, </w:t>
            </w:r>
            <w:r w:rsidRPr="00E226AA">
              <w:rPr>
                <w:rFonts w:ascii="Arial" w:hAnsi="Arial" w:cs="Arial"/>
                <w:strike/>
                <w:highlight w:val="darkGray"/>
                <w:u w:val="single"/>
              </w:rPr>
              <w:t>which is ship specific</w:t>
            </w:r>
            <w:r>
              <w:rPr>
                <w:rFonts w:ascii="Arial" w:hAnsi="Arial" w:cs="Arial"/>
                <w:strike/>
                <w:highlight w:val="darkGray"/>
                <w:u w:val="single"/>
              </w:rPr>
              <w:t>, should</w:t>
            </w:r>
            <w:r w:rsidRPr="00E226AA">
              <w:rPr>
                <w:rFonts w:ascii="Arial" w:hAnsi="Arial" w:cs="Arial"/>
              </w:rPr>
              <w:t xml:space="preserve">  describe</w:t>
            </w:r>
            <w:r w:rsidRPr="00E226AA">
              <w:rPr>
                <w:rFonts w:ascii="Arial" w:hAnsi="Arial" w:cs="Arial"/>
                <w:highlight w:val="darkGray"/>
                <w:u w:val="single"/>
              </w:rPr>
              <w:t>s</w:t>
            </w:r>
            <w:r w:rsidRPr="00E226AA">
              <w:rPr>
                <w:rFonts w:ascii="Arial" w:hAnsi="Arial" w:cs="Arial"/>
              </w:rPr>
              <w:t xml:space="preserve"> the measures the ship plans to take to continue to achieve the required annual operational CII over the next</w:t>
            </w:r>
          </w:p>
        </w:tc>
        <w:tc>
          <w:tcPr>
            <w:tcW w:w="2515" w:type="dxa"/>
          </w:tcPr>
          <w:p w14:paraId="241A9A75" w14:textId="77777777" w:rsidR="00631D9B" w:rsidRDefault="00631D9B" w:rsidP="006654DF">
            <w:pPr>
              <w:jc w:val="both"/>
              <w:rPr>
                <w:rFonts w:ascii="Arial" w:hAnsi="Arial" w:cs="Arial"/>
                <w:color w:val="0070C0"/>
              </w:rPr>
            </w:pPr>
          </w:p>
          <w:p w14:paraId="675FBF55" w14:textId="26161144" w:rsidR="0050756E" w:rsidRDefault="0050756E" w:rsidP="006654DF">
            <w:pPr>
              <w:jc w:val="both"/>
              <w:rPr>
                <w:rFonts w:ascii="Arial" w:hAnsi="Arial" w:cs="Arial"/>
                <w:color w:val="0070C0"/>
              </w:rPr>
            </w:pPr>
            <w:r>
              <w:rPr>
                <w:rFonts w:ascii="Arial" w:hAnsi="Arial" w:cs="Arial"/>
                <w:color w:val="0070C0"/>
              </w:rPr>
              <w:t>Duly reflected.</w:t>
            </w:r>
          </w:p>
          <w:p w14:paraId="20B5F6A8" w14:textId="77777777" w:rsidR="0050756E" w:rsidRDefault="0050756E" w:rsidP="006654DF">
            <w:pPr>
              <w:jc w:val="both"/>
              <w:rPr>
                <w:rFonts w:ascii="Arial" w:hAnsi="Arial" w:cs="Arial"/>
                <w:color w:val="0070C0"/>
              </w:rPr>
            </w:pPr>
          </w:p>
          <w:p w14:paraId="2936D507" w14:textId="77777777" w:rsidR="0050756E" w:rsidRDefault="0050756E" w:rsidP="006654DF">
            <w:pPr>
              <w:jc w:val="both"/>
              <w:rPr>
                <w:rFonts w:ascii="Arial" w:hAnsi="Arial" w:cs="Arial"/>
                <w:color w:val="0070C0"/>
              </w:rPr>
            </w:pPr>
          </w:p>
          <w:p w14:paraId="3CDD42D9" w14:textId="77777777" w:rsidR="0050756E" w:rsidRDefault="0050756E" w:rsidP="006654DF">
            <w:pPr>
              <w:jc w:val="both"/>
              <w:rPr>
                <w:rFonts w:ascii="Arial" w:hAnsi="Arial" w:cs="Arial"/>
                <w:color w:val="0070C0"/>
              </w:rPr>
            </w:pPr>
          </w:p>
          <w:p w14:paraId="51BEAE94" w14:textId="77777777" w:rsidR="007C2AEB" w:rsidRDefault="007C2AEB" w:rsidP="006654DF">
            <w:pPr>
              <w:jc w:val="both"/>
              <w:rPr>
                <w:rFonts w:ascii="Arial" w:hAnsi="Arial" w:cs="Arial"/>
                <w:color w:val="0070C0"/>
              </w:rPr>
            </w:pPr>
            <w:r>
              <w:rPr>
                <w:rFonts w:ascii="Arial" w:hAnsi="Arial" w:cs="Arial"/>
                <w:color w:val="0070C0"/>
              </w:rPr>
              <w:t>Noted.</w:t>
            </w:r>
          </w:p>
          <w:p w14:paraId="6FF1E20A" w14:textId="77777777" w:rsidR="0055561F" w:rsidRDefault="0055561F" w:rsidP="006654DF">
            <w:pPr>
              <w:jc w:val="both"/>
              <w:rPr>
                <w:rFonts w:ascii="Arial" w:hAnsi="Arial" w:cs="Arial"/>
                <w:color w:val="0070C0"/>
              </w:rPr>
            </w:pPr>
          </w:p>
          <w:p w14:paraId="2C20E326" w14:textId="77777777" w:rsidR="0055561F" w:rsidRDefault="0055561F" w:rsidP="006654DF">
            <w:pPr>
              <w:jc w:val="both"/>
              <w:rPr>
                <w:rFonts w:ascii="Arial" w:hAnsi="Arial" w:cs="Arial"/>
                <w:color w:val="0070C0"/>
              </w:rPr>
            </w:pPr>
          </w:p>
          <w:p w14:paraId="7B606BF2" w14:textId="77777777" w:rsidR="0055561F" w:rsidRDefault="0055561F" w:rsidP="006654DF">
            <w:pPr>
              <w:jc w:val="both"/>
              <w:rPr>
                <w:rFonts w:ascii="Arial" w:hAnsi="Arial" w:cs="Arial"/>
                <w:color w:val="0070C0"/>
              </w:rPr>
            </w:pPr>
          </w:p>
          <w:p w14:paraId="3034D6E3" w14:textId="77777777" w:rsidR="0055561F" w:rsidRDefault="0055561F" w:rsidP="006654DF">
            <w:pPr>
              <w:jc w:val="both"/>
              <w:rPr>
                <w:rFonts w:ascii="Arial" w:hAnsi="Arial" w:cs="Arial"/>
                <w:color w:val="0070C0"/>
              </w:rPr>
            </w:pPr>
          </w:p>
          <w:p w14:paraId="764DC557" w14:textId="77777777" w:rsidR="0055561F" w:rsidRDefault="0055561F" w:rsidP="006654DF">
            <w:pPr>
              <w:jc w:val="both"/>
              <w:rPr>
                <w:rFonts w:ascii="Arial" w:hAnsi="Arial" w:cs="Arial"/>
                <w:color w:val="0070C0"/>
              </w:rPr>
            </w:pPr>
          </w:p>
          <w:p w14:paraId="184716A8" w14:textId="77777777" w:rsidR="0055561F" w:rsidRDefault="0055561F" w:rsidP="006654DF">
            <w:pPr>
              <w:jc w:val="both"/>
              <w:rPr>
                <w:rFonts w:ascii="Arial" w:hAnsi="Arial" w:cs="Arial"/>
                <w:color w:val="0070C0"/>
              </w:rPr>
            </w:pPr>
          </w:p>
          <w:p w14:paraId="0F642E0B" w14:textId="77777777" w:rsidR="0055561F" w:rsidRDefault="0055561F" w:rsidP="006654DF">
            <w:pPr>
              <w:jc w:val="both"/>
              <w:rPr>
                <w:rFonts w:ascii="Arial" w:hAnsi="Arial" w:cs="Arial"/>
                <w:color w:val="0070C0"/>
              </w:rPr>
            </w:pPr>
          </w:p>
          <w:p w14:paraId="646FCA8A" w14:textId="7A2272E2" w:rsidR="0055561F" w:rsidRPr="00631D9B" w:rsidRDefault="0055561F" w:rsidP="006654DF">
            <w:pPr>
              <w:jc w:val="both"/>
              <w:rPr>
                <w:rFonts w:ascii="Arial" w:hAnsi="Arial" w:cs="Arial"/>
                <w:color w:val="0070C0"/>
              </w:rPr>
            </w:pPr>
            <w:r>
              <w:rPr>
                <w:rFonts w:ascii="Arial" w:hAnsi="Arial" w:cs="Arial"/>
                <w:color w:val="0070C0"/>
              </w:rPr>
              <w:t>Duly reflected.</w:t>
            </w:r>
          </w:p>
        </w:tc>
      </w:tr>
      <w:tr w:rsidR="00E226AA" w14:paraId="4C165021" w14:textId="77777777" w:rsidTr="00D84982">
        <w:trPr>
          <w:jc w:val="center"/>
        </w:trPr>
        <w:tc>
          <w:tcPr>
            <w:tcW w:w="1696" w:type="dxa"/>
          </w:tcPr>
          <w:p w14:paraId="5848819A" w14:textId="1DEF537C" w:rsidR="00E226AA" w:rsidRDefault="00E226AA" w:rsidP="00AC02CE">
            <w:pPr>
              <w:jc w:val="both"/>
              <w:rPr>
                <w:rFonts w:ascii="Arial" w:hAnsi="Arial" w:cs="Arial"/>
              </w:rPr>
            </w:pPr>
            <w:r>
              <w:rPr>
                <w:rFonts w:ascii="Arial" w:hAnsi="Arial" w:cs="Arial"/>
              </w:rPr>
              <w:t>12.2</w:t>
            </w:r>
          </w:p>
        </w:tc>
        <w:tc>
          <w:tcPr>
            <w:tcW w:w="9781" w:type="dxa"/>
          </w:tcPr>
          <w:p w14:paraId="7576FF86" w14:textId="77777777" w:rsidR="00E226AA" w:rsidRDefault="00E226AA" w:rsidP="006654DF">
            <w:pPr>
              <w:jc w:val="both"/>
              <w:rPr>
                <w:rFonts w:ascii="Arial" w:hAnsi="Arial" w:cs="Arial"/>
                <w:b/>
                <w:bCs/>
              </w:rPr>
            </w:pPr>
            <w:r>
              <w:rPr>
                <w:rFonts w:ascii="Arial" w:hAnsi="Arial" w:cs="Arial"/>
                <w:b/>
                <w:bCs/>
              </w:rPr>
              <w:t>&lt;USA&gt;</w:t>
            </w:r>
          </w:p>
          <w:p w14:paraId="70A0D57F" w14:textId="014CF5F2" w:rsidR="00E226AA" w:rsidRPr="00E226AA" w:rsidRDefault="00E226AA" w:rsidP="006654DF">
            <w:pPr>
              <w:jc w:val="both"/>
              <w:rPr>
                <w:rFonts w:ascii="Arial" w:hAnsi="Arial" w:cs="Arial"/>
              </w:rPr>
            </w:pPr>
            <w:r>
              <w:rPr>
                <w:rFonts w:ascii="Arial" w:hAnsi="Arial" w:cs="Arial"/>
              </w:rPr>
              <w:t>Delete “should be” add “is”</w:t>
            </w:r>
          </w:p>
        </w:tc>
        <w:tc>
          <w:tcPr>
            <w:tcW w:w="2515" w:type="dxa"/>
          </w:tcPr>
          <w:p w14:paraId="4ED60646" w14:textId="77777777" w:rsidR="00E226AA" w:rsidRDefault="00E226AA" w:rsidP="006654DF">
            <w:pPr>
              <w:jc w:val="both"/>
              <w:rPr>
                <w:rFonts w:ascii="Arial" w:hAnsi="Arial" w:cs="Arial"/>
                <w:color w:val="0070C0"/>
              </w:rPr>
            </w:pPr>
          </w:p>
          <w:p w14:paraId="652B6032" w14:textId="03BB9BD3" w:rsidR="0055561F" w:rsidRDefault="0055561F" w:rsidP="006654DF">
            <w:pPr>
              <w:jc w:val="both"/>
              <w:rPr>
                <w:rFonts w:ascii="Arial" w:hAnsi="Arial" w:cs="Arial"/>
                <w:color w:val="0070C0"/>
              </w:rPr>
            </w:pPr>
            <w:r>
              <w:rPr>
                <w:rFonts w:ascii="Arial" w:hAnsi="Arial" w:cs="Arial"/>
                <w:color w:val="0070C0"/>
              </w:rPr>
              <w:t>Duly reflected.</w:t>
            </w:r>
          </w:p>
        </w:tc>
      </w:tr>
      <w:tr w:rsidR="00E226AA" w14:paraId="69D6F8C5" w14:textId="77777777" w:rsidTr="00D84982">
        <w:trPr>
          <w:jc w:val="center"/>
        </w:trPr>
        <w:tc>
          <w:tcPr>
            <w:tcW w:w="1696" w:type="dxa"/>
          </w:tcPr>
          <w:p w14:paraId="508FF838" w14:textId="54D16EEF" w:rsidR="00E226AA" w:rsidRDefault="00E226AA" w:rsidP="00AC02CE">
            <w:pPr>
              <w:jc w:val="both"/>
              <w:rPr>
                <w:rFonts w:ascii="Arial" w:hAnsi="Arial" w:cs="Arial"/>
              </w:rPr>
            </w:pPr>
            <w:r>
              <w:rPr>
                <w:rFonts w:ascii="Arial" w:hAnsi="Arial" w:cs="Arial"/>
              </w:rPr>
              <w:t>13.1</w:t>
            </w:r>
          </w:p>
        </w:tc>
        <w:tc>
          <w:tcPr>
            <w:tcW w:w="9781" w:type="dxa"/>
          </w:tcPr>
          <w:p w14:paraId="548DD055" w14:textId="77777777" w:rsidR="00E226AA" w:rsidRDefault="00E226AA" w:rsidP="006654DF">
            <w:pPr>
              <w:jc w:val="both"/>
              <w:rPr>
                <w:rFonts w:ascii="Arial" w:hAnsi="Arial" w:cs="Arial"/>
                <w:b/>
                <w:bCs/>
              </w:rPr>
            </w:pPr>
            <w:r>
              <w:rPr>
                <w:rFonts w:ascii="Arial" w:hAnsi="Arial" w:cs="Arial"/>
                <w:b/>
                <w:bCs/>
              </w:rPr>
              <w:t>&lt;USA&gt;</w:t>
            </w:r>
          </w:p>
          <w:p w14:paraId="22FA80C0" w14:textId="77777777" w:rsidR="00E226AA" w:rsidRDefault="00E226AA" w:rsidP="006654DF">
            <w:pPr>
              <w:jc w:val="both"/>
              <w:rPr>
                <w:rFonts w:ascii="Arial" w:hAnsi="Arial" w:cs="Arial"/>
              </w:rPr>
            </w:pPr>
            <w:r w:rsidRPr="00E226AA">
              <w:rPr>
                <w:rFonts w:ascii="Arial" w:hAnsi="Arial" w:cs="Arial"/>
              </w:rPr>
              <w:t xml:space="preserve">The U.S. disagrees with </w:t>
            </w:r>
            <w:r w:rsidRPr="00E226AA">
              <w:rPr>
                <w:rFonts w:ascii="Arial" w:hAnsi="Arial" w:cs="Arial"/>
                <w:highlight w:val="darkGray"/>
              </w:rPr>
              <w:t>these deletions</w:t>
            </w:r>
            <w:r w:rsidRPr="00E226AA">
              <w:rPr>
                <w:rFonts w:ascii="Arial" w:hAnsi="Arial" w:cs="Arial"/>
              </w:rPr>
              <w:t>.</w:t>
            </w:r>
          </w:p>
          <w:p w14:paraId="3E324C98" w14:textId="52F5D99F" w:rsidR="00E226AA" w:rsidRPr="00E226AA" w:rsidRDefault="00E226AA" w:rsidP="006654DF">
            <w:pPr>
              <w:jc w:val="both"/>
              <w:rPr>
                <w:rFonts w:ascii="Arial" w:hAnsi="Arial" w:cs="Arial"/>
              </w:rPr>
            </w:pPr>
            <w:r w:rsidRPr="00E226AA">
              <w:rPr>
                <w:rFonts w:ascii="Arial" w:eastAsia="Yu Mincho" w:hAnsi="Arial" w:cs="Arial"/>
              </w:rPr>
              <w:t xml:space="preserve">The purpose of self-evaluation is to evaluate the effectiveness of the planned measures and their implementation </w:t>
            </w:r>
            <w:r w:rsidRPr="00E226AA">
              <w:rPr>
                <w:rFonts w:ascii="Arial" w:eastAsia="Yu Mincho" w:hAnsi="Arial" w:cs="Arial"/>
                <w:strike/>
              </w:rPr>
              <w:t>3-year implementation plan</w:t>
            </w:r>
            <w:r w:rsidRPr="00E226AA">
              <w:rPr>
                <w:rFonts w:ascii="Arial" w:eastAsia="Yu Mincho" w:hAnsi="Arial" w:cs="Arial"/>
              </w:rPr>
              <w:t>, to deepen the understanding on the overall characteristics of the ship’s operation such as what types of measures</w:t>
            </w:r>
            <w:r w:rsidRPr="00E226AA">
              <w:rPr>
                <w:rFonts w:ascii="Arial" w:eastAsia="Yu Mincho" w:hAnsi="Arial" w:cs="Arial"/>
                <w:u w:val="single"/>
              </w:rPr>
              <w:t xml:space="preserve"> </w:t>
            </w:r>
            <w:r w:rsidRPr="00E226AA">
              <w:rPr>
                <w:rFonts w:ascii="Arial" w:eastAsia="Yu Mincho" w:hAnsi="Arial" w:cs="Arial"/>
                <w:strike/>
                <w:highlight w:val="darkGray"/>
                <w:u w:val="single"/>
              </w:rPr>
              <w:t>can/cannot</w:t>
            </w:r>
            <w:r w:rsidRPr="00E226AA">
              <w:rPr>
                <w:rFonts w:ascii="Arial" w:eastAsia="Yu Mincho" w:hAnsi="Arial" w:cs="Arial"/>
                <w:highlight w:val="darkGray"/>
                <w:u w:val="single"/>
              </w:rPr>
              <w:t xml:space="preserve"> function effectively, </w:t>
            </w:r>
            <w:r w:rsidRPr="00E226AA">
              <w:rPr>
                <w:rFonts w:ascii="Arial" w:eastAsia="Yu Mincho" w:hAnsi="Arial" w:cs="Arial"/>
                <w:strike/>
                <w:highlight w:val="darkGray"/>
                <w:u w:val="single"/>
              </w:rPr>
              <w:t>and how and/or why,</w:t>
            </w:r>
            <w:r w:rsidRPr="00E226AA">
              <w:rPr>
                <w:rFonts w:ascii="Arial" w:eastAsia="Yu Mincho" w:hAnsi="Arial" w:cs="Arial"/>
                <w:highlight w:val="darkGray"/>
                <w:u w:val="single"/>
              </w:rPr>
              <w:t xml:space="preserve"> </w:t>
            </w:r>
          </w:p>
        </w:tc>
        <w:tc>
          <w:tcPr>
            <w:tcW w:w="2515" w:type="dxa"/>
          </w:tcPr>
          <w:p w14:paraId="25B9A224" w14:textId="77777777" w:rsidR="00E226AA" w:rsidRDefault="00E226AA" w:rsidP="006654DF">
            <w:pPr>
              <w:jc w:val="both"/>
              <w:rPr>
                <w:rFonts w:ascii="Arial" w:hAnsi="Arial" w:cs="Arial"/>
                <w:color w:val="0070C0"/>
              </w:rPr>
            </w:pPr>
          </w:p>
          <w:p w14:paraId="2D481919" w14:textId="77777777" w:rsidR="0055561F" w:rsidRDefault="0055561F" w:rsidP="006654DF">
            <w:pPr>
              <w:jc w:val="both"/>
              <w:rPr>
                <w:rFonts w:ascii="Arial" w:hAnsi="Arial" w:cs="Arial"/>
                <w:color w:val="0070C0"/>
              </w:rPr>
            </w:pPr>
          </w:p>
          <w:p w14:paraId="2AB12B4D" w14:textId="41F7ACB9" w:rsidR="0055561F" w:rsidRDefault="0055561F" w:rsidP="006654DF">
            <w:pPr>
              <w:jc w:val="both"/>
              <w:rPr>
                <w:rFonts w:ascii="Arial" w:hAnsi="Arial" w:cs="Arial"/>
                <w:color w:val="0070C0"/>
              </w:rPr>
            </w:pPr>
            <w:r>
              <w:rPr>
                <w:rFonts w:ascii="Arial" w:hAnsi="Arial" w:cs="Arial"/>
                <w:color w:val="0070C0"/>
              </w:rPr>
              <w:t>Duly reflected.</w:t>
            </w:r>
          </w:p>
        </w:tc>
      </w:tr>
      <w:tr w:rsidR="00E226AA" w14:paraId="1C89E1C4" w14:textId="77777777" w:rsidTr="00D84982">
        <w:trPr>
          <w:jc w:val="center"/>
        </w:trPr>
        <w:tc>
          <w:tcPr>
            <w:tcW w:w="1696" w:type="dxa"/>
          </w:tcPr>
          <w:p w14:paraId="070A00BB" w14:textId="3E8AEAA0" w:rsidR="00E226AA" w:rsidRDefault="00E226AA" w:rsidP="00AC02CE">
            <w:pPr>
              <w:jc w:val="both"/>
              <w:rPr>
                <w:rFonts w:ascii="Arial" w:hAnsi="Arial" w:cs="Arial"/>
              </w:rPr>
            </w:pPr>
            <w:r>
              <w:rPr>
                <w:rFonts w:ascii="Arial" w:hAnsi="Arial" w:cs="Arial"/>
              </w:rPr>
              <w:t>13.2</w:t>
            </w:r>
          </w:p>
        </w:tc>
        <w:tc>
          <w:tcPr>
            <w:tcW w:w="9781" w:type="dxa"/>
          </w:tcPr>
          <w:p w14:paraId="27F325B6" w14:textId="77777777" w:rsidR="00E226AA" w:rsidRDefault="00E226AA" w:rsidP="00AC02CE">
            <w:pPr>
              <w:jc w:val="both"/>
              <w:rPr>
                <w:rFonts w:ascii="Arial" w:hAnsi="Arial" w:cs="Arial"/>
                <w:b/>
                <w:bCs/>
              </w:rPr>
            </w:pPr>
            <w:r>
              <w:rPr>
                <w:rFonts w:ascii="Arial" w:hAnsi="Arial" w:cs="Arial"/>
                <w:b/>
                <w:bCs/>
              </w:rPr>
              <w:t>&lt;USA&gt;</w:t>
            </w:r>
          </w:p>
          <w:p w14:paraId="25CACC4B" w14:textId="35FA6D84" w:rsidR="00E226AA" w:rsidRPr="00E226AA" w:rsidRDefault="00E226AA" w:rsidP="00AC02CE">
            <w:pPr>
              <w:jc w:val="both"/>
              <w:rPr>
                <w:rFonts w:asciiTheme="majorHAnsi" w:hAnsiTheme="majorHAnsi" w:cstheme="majorHAnsi"/>
                <w:b/>
                <w:bCs/>
              </w:rPr>
            </w:pPr>
            <w:r w:rsidRPr="00E226AA">
              <w:rPr>
                <w:rFonts w:asciiTheme="majorHAnsi" w:eastAsia="Yu Mincho" w:hAnsiTheme="majorHAnsi" w:cstheme="majorHAnsi"/>
              </w:rPr>
              <w:t xml:space="preserve">13.2 </w:t>
            </w:r>
            <w:r w:rsidRPr="00E226AA">
              <w:rPr>
                <w:rFonts w:asciiTheme="majorHAnsi" w:eastAsia="Yu Mincho" w:hAnsiTheme="majorHAnsi" w:cstheme="majorHAnsi"/>
              </w:rPr>
              <w:tab/>
              <w:t xml:space="preserve">For this process, procedures for self-evaluation of the ship’s energy usage and carbon intensity, along with its planned measures and their </w:t>
            </w:r>
            <w:r w:rsidRPr="00E226AA">
              <w:rPr>
                <w:rFonts w:asciiTheme="majorHAnsi" w:eastAsia="Yu Mincho" w:hAnsiTheme="majorHAnsi" w:cstheme="majorHAnsi"/>
                <w:strike/>
              </w:rPr>
              <w:t>3-year</w:t>
            </w:r>
            <w:r w:rsidRPr="00E226AA">
              <w:rPr>
                <w:rFonts w:asciiTheme="majorHAnsi" w:eastAsia="Yu Mincho" w:hAnsiTheme="majorHAnsi" w:cstheme="majorHAnsi"/>
              </w:rPr>
              <w:t xml:space="preserve"> implementation, </w:t>
            </w:r>
            <w:r w:rsidRPr="00E226AA">
              <w:rPr>
                <w:rFonts w:asciiTheme="majorHAnsi" w:eastAsia="Yu Mincho" w:hAnsiTheme="majorHAnsi" w:cstheme="majorHAnsi"/>
                <w:strike/>
              </w:rPr>
              <w:t>plan</w:t>
            </w:r>
            <w:r w:rsidRPr="00E226AA" w:rsidDel="00762707">
              <w:rPr>
                <w:rFonts w:asciiTheme="majorHAnsi" w:eastAsia="Yu Mincho" w:hAnsiTheme="majorHAnsi" w:cstheme="majorHAnsi"/>
              </w:rPr>
              <w:t xml:space="preserve"> </w:t>
            </w:r>
            <w:r w:rsidRPr="00E226AA">
              <w:rPr>
                <w:rFonts w:asciiTheme="majorHAnsi" w:eastAsia="Yu Mincho" w:hAnsiTheme="majorHAnsi" w:cstheme="majorHAnsi"/>
              </w:rPr>
              <w:t xml:space="preserve">should be </w:t>
            </w:r>
            <w:r w:rsidRPr="00E226AA">
              <w:rPr>
                <w:rFonts w:asciiTheme="majorHAnsi" w:eastAsia="Yu Mincho" w:hAnsiTheme="majorHAnsi" w:cstheme="majorHAnsi"/>
              </w:rPr>
              <w:lastRenderedPageBreak/>
              <w:t>developed and included in this section of the SEEMP.  Furthermore, self-evaluation should be implemented periodically by using data collected through monitoring,</w:t>
            </w:r>
            <w:r w:rsidRPr="00E226AA">
              <w:rPr>
                <w:rFonts w:asciiTheme="majorHAnsi" w:eastAsia="Yu Mincho" w:hAnsiTheme="majorHAnsi" w:cstheme="majorHAnsi"/>
                <w:strike/>
                <w:u w:val="single"/>
              </w:rPr>
              <w:t xml:space="preserve"> </w:t>
            </w:r>
            <w:r w:rsidRPr="00E226AA">
              <w:rPr>
                <w:rFonts w:asciiTheme="majorHAnsi" w:eastAsia="Yu Mincho" w:hAnsiTheme="majorHAnsi" w:cstheme="majorHAnsi"/>
                <w:strike/>
                <w:highlight w:val="darkGray"/>
                <w:u w:val="single"/>
              </w:rPr>
              <w:t>and the evaluation methodology should be developed based on such data.</w:t>
            </w:r>
            <w:r w:rsidRPr="00E226AA">
              <w:rPr>
                <w:rFonts w:asciiTheme="majorHAnsi" w:eastAsia="Yu Mincho" w:hAnsiTheme="majorHAnsi" w:cstheme="majorHAnsi"/>
                <w:highlight w:val="darkGray"/>
                <w:u w:val="single"/>
              </w:rPr>
              <w:t xml:space="preserve">  </w:t>
            </w:r>
          </w:p>
        </w:tc>
        <w:tc>
          <w:tcPr>
            <w:tcW w:w="2515" w:type="dxa"/>
          </w:tcPr>
          <w:p w14:paraId="7760B8EB" w14:textId="77777777" w:rsidR="00E226AA" w:rsidRDefault="00E226AA" w:rsidP="00AC02CE">
            <w:pPr>
              <w:jc w:val="both"/>
              <w:rPr>
                <w:rFonts w:ascii="Arial" w:hAnsi="Arial" w:cs="Arial"/>
                <w:color w:val="0070C0"/>
              </w:rPr>
            </w:pPr>
          </w:p>
          <w:p w14:paraId="700C2239" w14:textId="54A2FDF7" w:rsidR="0055561F" w:rsidRDefault="0055561F" w:rsidP="00AC02CE">
            <w:pPr>
              <w:jc w:val="both"/>
              <w:rPr>
                <w:rFonts w:ascii="Arial" w:hAnsi="Arial" w:cs="Arial"/>
                <w:color w:val="0070C0"/>
              </w:rPr>
            </w:pPr>
            <w:r>
              <w:rPr>
                <w:rFonts w:ascii="Arial" w:hAnsi="Arial" w:cs="Arial"/>
                <w:color w:val="0070C0"/>
              </w:rPr>
              <w:t>Duly reflected.</w:t>
            </w:r>
          </w:p>
        </w:tc>
      </w:tr>
      <w:tr w:rsidR="00E226AA" w14:paraId="763DC6A3" w14:textId="77777777" w:rsidTr="00D84982">
        <w:trPr>
          <w:jc w:val="center"/>
        </w:trPr>
        <w:tc>
          <w:tcPr>
            <w:tcW w:w="1696" w:type="dxa"/>
          </w:tcPr>
          <w:p w14:paraId="4761302C" w14:textId="06AB19EC" w:rsidR="00E226AA" w:rsidRDefault="00E226AA" w:rsidP="00AC02CE">
            <w:pPr>
              <w:jc w:val="both"/>
              <w:rPr>
                <w:rFonts w:ascii="Arial" w:hAnsi="Arial" w:cs="Arial"/>
              </w:rPr>
            </w:pPr>
            <w:r>
              <w:rPr>
                <w:rFonts w:ascii="Arial" w:hAnsi="Arial" w:cs="Arial"/>
              </w:rPr>
              <w:t>13.3.1</w:t>
            </w:r>
          </w:p>
        </w:tc>
        <w:tc>
          <w:tcPr>
            <w:tcW w:w="9781" w:type="dxa"/>
          </w:tcPr>
          <w:p w14:paraId="4827A658" w14:textId="77777777" w:rsidR="00E226AA" w:rsidRDefault="00E226AA" w:rsidP="00AC02CE">
            <w:pPr>
              <w:jc w:val="both"/>
              <w:rPr>
                <w:rFonts w:ascii="Arial" w:hAnsi="Arial" w:cs="Arial"/>
                <w:b/>
                <w:bCs/>
              </w:rPr>
            </w:pPr>
            <w:r>
              <w:rPr>
                <w:rFonts w:ascii="Arial" w:hAnsi="Arial" w:cs="Arial"/>
                <w:b/>
                <w:bCs/>
              </w:rPr>
              <w:t>&lt;USA&gt;</w:t>
            </w:r>
          </w:p>
          <w:p w14:paraId="7681F0E2" w14:textId="44064FF6" w:rsidR="00E226AA" w:rsidRPr="00E226AA" w:rsidRDefault="00E226AA" w:rsidP="00AC02CE">
            <w:pPr>
              <w:jc w:val="both"/>
              <w:rPr>
                <w:rFonts w:ascii="Arial" w:hAnsi="Arial" w:cs="Arial"/>
              </w:rPr>
            </w:pPr>
            <w:r w:rsidRPr="00E226AA">
              <w:rPr>
                <w:rFonts w:ascii="Arial" w:hAnsi="Arial" w:cs="Arial"/>
              </w:rPr>
              <w:t>The U.S. disagrees with this edit. We prefer the term “regular”</w:t>
            </w:r>
          </w:p>
        </w:tc>
        <w:tc>
          <w:tcPr>
            <w:tcW w:w="2515" w:type="dxa"/>
          </w:tcPr>
          <w:p w14:paraId="7202F354" w14:textId="1A000332" w:rsidR="00E226AA" w:rsidRDefault="0055561F" w:rsidP="00AC02CE">
            <w:pPr>
              <w:jc w:val="both"/>
              <w:rPr>
                <w:rFonts w:ascii="Arial" w:hAnsi="Arial" w:cs="Arial"/>
                <w:color w:val="0070C0"/>
              </w:rPr>
            </w:pPr>
            <w:r>
              <w:rPr>
                <w:rFonts w:ascii="Arial" w:hAnsi="Arial" w:cs="Arial"/>
                <w:color w:val="0070C0"/>
              </w:rPr>
              <w:t>Noted.</w:t>
            </w:r>
          </w:p>
        </w:tc>
      </w:tr>
      <w:tr w:rsidR="0079063D" w14:paraId="6D768921" w14:textId="77777777" w:rsidTr="00D84982">
        <w:trPr>
          <w:jc w:val="center"/>
        </w:trPr>
        <w:tc>
          <w:tcPr>
            <w:tcW w:w="1696" w:type="dxa"/>
          </w:tcPr>
          <w:p w14:paraId="4346828A" w14:textId="11068180" w:rsidR="0079063D" w:rsidRDefault="0079063D" w:rsidP="00AC02CE">
            <w:pPr>
              <w:jc w:val="both"/>
              <w:rPr>
                <w:rFonts w:ascii="Arial" w:hAnsi="Arial" w:cs="Arial"/>
              </w:rPr>
            </w:pPr>
            <w:r>
              <w:rPr>
                <w:rFonts w:ascii="Arial" w:hAnsi="Arial" w:cs="Arial"/>
              </w:rPr>
              <w:t>13.5.7</w:t>
            </w:r>
          </w:p>
        </w:tc>
        <w:tc>
          <w:tcPr>
            <w:tcW w:w="9781" w:type="dxa"/>
          </w:tcPr>
          <w:p w14:paraId="4DAA978D" w14:textId="77777777" w:rsidR="0079063D" w:rsidRDefault="0079063D" w:rsidP="00AC02CE">
            <w:pPr>
              <w:jc w:val="both"/>
              <w:rPr>
                <w:rFonts w:ascii="Arial" w:hAnsi="Arial" w:cs="Arial"/>
                <w:b/>
                <w:bCs/>
              </w:rPr>
            </w:pPr>
            <w:r>
              <w:rPr>
                <w:rFonts w:ascii="Arial" w:hAnsi="Arial" w:cs="Arial"/>
                <w:b/>
                <w:bCs/>
              </w:rPr>
              <w:t>&lt;USA&gt;</w:t>
            </w:r>
          </w:p>
          <w:p w14:paraId="030AC593" w14:textId="55EE817F" w:rsidR="0079063D" w:rsidRPr="0079063D" w:rsidRDefault="0079063D" w:rsidP="00AC02CE">
            <w:pPr>
              <w:jc w:val="both"/>
              <w:rPr>
                <w:rFonts w:ascii="Arial" w:hAnsi="Arial" w:cs="Arial"/>
              </w:rPr>
            </w:pPr>
            <w:r w:rsidRPr="0079063D">
              <w:rPr>
                <w:rFonts w:ascii="Arial" w:hAnsi="Arial" w:cs="Arial"/>
              </w:rPr>
              <w:t>“of” instead of “if”</w:t>
            </w:r>
          </w:p>
        </w:tc>
        <w:tc>
          <w:tcPr>
            <w:tcW w:w="2515" w:type="dxa"/>
          </w:tcPr>
          <w:p w14:paraId="4F4A38EC" w14:textId="0D8764D1" w:rsidR="0079063D" w:rsidRDefault="0055561F" w:rsidP="00AC02CE">
            <w:pPr>
              <w:jc w:val="both"/>
              <w:rPr>
                <w:rFonts w:ascii="Arial" w:hAnsi="Arial" w:cs="Arial"/>
                <w:color w:val="0070C0"/>
              </w:rPr>
            </w:pPr>
            <w:r>
              <w:rPr>
                <w:rFonts w:ascii="Arial" w:hAnsi="Arial" w:cs="Arial"/>
                <w:color w:val="0070C0"/>
              </w:rPr>
              <w:t>Duly reflected.</w:t>
            </w:r>
          </w:p>
        </w:tc>
      </w:tr>
      <w:tr w:rsidR="0079063D" w14:paraId="57B25474" w14:textId="77777777" w:rsidTr="00D84982">
        <w:trPr>
          <w:jc w:val="center"/>
        </w:trPr>
        <w:tc>
          <w:tcPr>
            <w:tcW w:w="1696" w:type="dxa"/>
          </w:tcPr>
          <w:p w14:paraId="200C0C27" w14:textId="4249FEC1" w:rsidR="0079063D" w:rsidRDefault="0079063D" w:rsidP="00AC02CE">
            <w:pPr>
              <w:jc w:val="both"/>
              <w:rPr>
                <w:rFonts w:ascii="Arial" w:hAnsi="Arial" w:cs="Arial"/>
              </w:rPr>
            </w:pPr>
            <w:r>
              <w:rPr>
                <w:rFonts w:ascii="Arial" w:hAnsi="Arial" w:cs="Arial"/>
              </w:rPr>
              <w:t>13.5.8</w:t>
            </w:r>
          </w:p>
        </w:tc>
        <w:tc>
          <w:tcPr>
            <w:tcW w:w="9781" w:type="dxa"/>
          </w:tcPr>
          <w:p w14:paraId="1FFBFCA7" w14:textId="77777777" w:rsidR="0079063D" w:rsidRDefault="0079063D" w:rsidP="00AC02CE">
            <w:pPr>
              <w:jc w:val="both"/>
              <w:rPr>
                <w:rFonts w:ascii="Arial" w:hAnsi="Arial" w:cs="Arial"/>
                <w:b/>
                <w:bCs/>
              </w:rPr>
            </w:pPr>
            <w:r>
              <w:rPr>
                <w:rFonts w:ascii="Arial" w:hAnsi="Arial" w:cs="Arial"/>
                <w:b/>
                <w:bCs/>
              </w:rPr>
              <w:t>&lt;USA&gt;</w:t>
            </w:r>
          </w:p>
          <w:p w14:paraId="7122BE7C" w14:textId="77777777" w:rsidR="0079063D" w:rsidRDefault="0079063D" w:rsidP="00AC02CE">
            <w:pPr>
              <w:jc w:val="both"/>
              <w:rPr>
                <w:rFonts w:ascii="Arial" w:hAnsi="Arial" w:cs="Arial"/>
              </w:rPr>
            </w:pPr>
            <w:r w:rsidRPr="0079063D">
              <w:rPr>
                <w:rFonts w:ascii="Arial" w:hAnsi="Arial" w:cs="Arial"/>
              </w:rPr>
              <w:t>this sentence seems unnecessary.</w:t>
            </w:r>
          </w:p>
          <w:p w14:paraId="093B004C" w14:textId="24BB60D4" w:rsidR="0079063D" w:rsidRPr="0079063D" w:rsidRDefault="0079063D" w:rsidP="00AC02CE">
            <w:pPr>
              <w:jc w:val="both"/>
              <w:rPr>
                <w:rFonts w:ascii="Arial" w:hAnsi="Arial" w:cs="Arial"/>
              </w:rPr>
            </w:pPr>
            <w:r w:rsidRPr="0079063D">
              <w:rPr>
                <w:rFonts w:ascii="Arial" w:hAnsi="Arial" w:cs="Arial"/>
              </w:rPr>
              <w:t>.8</w:t>
            </w:r>
            <w:r w:rsidRPr="0079063D">
              <w:rPr>
                <w:rFonts w:ascii="Arial" w:hAnsi="Arial" w:cs="Arial"/>
              </w:rPr>
              <w:tab/>
              <w:t xml:space="preserve">Where relevant, </w:t>
            </w:r>
            <w:proofErr w:type="spellStart"/>
            <w:r w:rsidRPr="0079063D">
              <w:rPr>
                <w:rFonts w:ascii="Arial" w:hAnsi="Arial" w:cs="Arial"/>
              </w:rPr>
              <w:t>iIdentifictation</w:t>
            </w:r>
            <w:proofErr w:type="spellEnd"/>
            <w:r w:rsidRPr="0079063D">
              <w:rPr>
                <w:rFonts w:ascii="Arial" w:hAnsi="Arial" w:cs="Arial"/>
              </w:rPr>
              <w:t xml:space="preserve"> of critical factors that contributed to missing the CII target. </w:t>
            </w:r>
            <w:r w:rsidRPr="0079063D">
              <w:rPr>
                <w:rFonts w:ascii="Arial" w:hAnsi="Arial" w:cs="Arial"/>
                <w:strike/>
                <w:highlight w:val="darkGray"/>
                <w:u w:val="single"/>
              </w:rPr>
              <w:t>The critical factors should allow to further prioritize the measures to be implemented for reaching the goal or maintaining the ship operational rating.</w:t>
            </w:r>
          </w:p>
        </w:tc>
        <w:tc>
          <w:tcPr>
            <w:tcW w:w="2515" w:type="dxa"/>
          </w:tcPr>
          <w:p w14:paraId="33753088" w14:textId="77777777" w:rsidR="0079063D" w:rsidRDefault="0079063D" w:rsidP="00AC02CE">
            <w:pPr>
              <w:jc w:val="both"/>
              <w:rPr>
                <w:rFonts w:ascii="Arial" w:hAnsi="Arial" w:cs="Arial"/>
                <w:color w:val="0070C0"/>
              </w:rPr>
            </w:pPr>
          </w:p>
          <w:p w14:paraId="1CBCEB55" w14:textId="77777777" w:rsidR="0055561F" w:rsidRDefault="0055561F" w:rsidP="00AC02CE">
            <w:pPr>
              <w:jc w:val="both"/>
              <w:rPr>
                <w:rFonts w:ascii="Arial" w:hAnsi="Arial" w:cs="Arial"/>
                <w:color w:val="0070C0"/>
              </w:rPr>
            </w:pPr>
          </w:p>
          <w:p w14:paraId="37872C11" w14:textId="169CE9A8" w:rsidR="0055561F" w:rsidRDefault="0055561F" w:rsidP="00AC02CE">
            <w:pPr>
              <w:jc w:val="both"/>
              <w:rPr>
                <w:rFonts w:ascii="Arial" w:hAnsi="Arial" w:cs="Arial"/>
                <w:color w:val="0070C0"/>
              </w:rPr>
            </w:pPr>
            <w:r>
              <w:rPr>
                <w:rFonts w:ascii="Arial" w:hAnsi="Arial" w:cs="Arial"/>
                <w:color w:val="0070C0"/>
              </w:rPr>
              <w:t>Duly reflected.</w:t>
            </w:r>
          </w:p>
        </w:tc>
      </w:tr>
      <w:tr w:rsidR="00631D9B" w14:paraId="29DDB0D1" w14:textId="2FB9FBA8" w:rsidTr="00D84982">
        <w:trPr>
          <w:jc w:val="center"/>
        </w:trPr>
        <w:tc>
          <w:tcPr>
            <w:tcW w:w="1696" w:type="dxa"/>
          </w:tcPr>
          <w:p w14:paraId="5235D38A" w14:textId="4B74A453" w:rsidR="00631D9B" w:rsidRDefault="00631D9B" w:rsidP="00AC02CE">
            <w:pPr>
              <w:jc w:val="both"/>
              <w:rPr>
                <w:rFonts w:ascii="Arial" w:hAnsi="Arial" w:cs="Arial"/>
              </w:rPr>
            </w:pPr>
            <w:r>
              <w:rPr>
                <w:rFonts w:ascii="Arial" w:hAnsi="Arial" w:cs="Arial"/>
              </w:rPr>
              <w:t>13.3.3.</w:t>
            </w:r>
          </w:p>
        </w:tc>
        <w:tc>
          <w:tcPr>
            <w:tcW w:w="9781" w:type="dxa"/>
          </w:tcPr>
          <w:p w14:paraId="0FBD66E4" w14:textId="5D930344" w:rsidR="00631D9B" w:rsidRDefault="00631D9B" w:rsidP="00AC02CE">
            <w:pPr>
              <w:jc w:val="both"/>
              <w:rPr>
                <w:rFonts w:ascii="Arial" w:hAnsi="Arial" w:cs="Arial"/>
              </w:rPr>
            </w:pPr>
            <w:bookmarkStart w:id="23" w:name="_Hlk90479635"/>
            <w:r>
              <w:rPr>
                <w:rFonts w:ascii="Arial" w:hAnsi="Arial" w:cs="Arial"/>
                <w:b/>
                <w:bCs/>
              </w:rPr>
              <w:t>&lt;Denmark&gt;</w:t>
            </w:r>
          </w:p>
          <w:p w14:paraId="760145BF" w14:textId="7021009B" w:rsidR="00631D9B" w:rsidRPr="00D8424A" w:rsidRDefault="00631D9B" w:rsidP="00AC02CE">
            <w:pPr>
              <w:jc w:val="both"/>
              <w:rPr>
                <w:rFonts w:ascii="Arial" w:hAnsi="Arial" w:cs="Arial"/>
              </w:rPr>
            </w:pPr>
            <w:r>
              <w:rPr>
                <w:rFonts w:ascii="Arial" w:hAnsi="Arial" w:cs="Arial"/>
              </w:rPr>
              <w:t>Propose the phrase “periodical review” should be more precise. Periodical review is not clear.</w:t>
            </w:r>
            <w:bookmarkEnd w:id="23"/>
          </w:p>
        </w:tc>
        <w:tc>
          <w:tcPr>
            <w:tcW w:w="2515" w:type="dxa"/>
          </w:tcPr>
          <w:p w14:paraId="4C7E8DF6" w14:textId="77777777" w:rsidR="00631D9B" w:rsidRDefault="00631D9B" w:rsidP="00AC02CE">
            <w:pPr>
              <w:jc w:val="both"/>
              <w:rPr>
                <w:rFonts w:ascii="Arial" w:hAnsi="Arial" w:cs="Arial"/>
                <w:color w:val="0070C0"/>
              </w:rPr>
            </w:pPr>
          </w:p>
          <w:p w14:paraId="0CF8289D" w14:textId="15F78572" w:rsidR="004221A5" w:rsidRPr="00631D9B" w:rsidRDefault="004221A5" w:rsidP="00AC02CE">
            <w:pPr>
              <w:jc w:val="both"/>
              <w:rPr>
                <w:rFonts w:ascii="Arial" w:hAnsi="Arial" w:cs="Arial"/>
                <w:color w:val="0070C0"/>
              </w:rPr>
            </w:pPr>
            <w:r>
              <w:rPr>
                <w:rFonts w:ascii="Arial" w:hAnsi="Arial" w:cs="Arial"/>
                <w:color w:val="0070C0"/>
              </w:rPr>
              <w:t>Noted.</w:t>
            </w:r>
          </w:p>
        </w:tc>
      </w:tr>
      <w:tr w:rsidR="00CA39A3" w14:paraId="17310796" w14:textId="77777777" w:rsidTr="00D84982">
        <w:trPr>
          <w:jc w:val="center"/>
        </w:trPr>
        <w:tc>
          <w:tcPr>
            <w:tcW w:w="1696" w:type="dxa"/>
          </w:tcPr>
          <w:p w14:paraId="3D6ACE08" w14:textId="51FD207F" w:rsidR="00CA39A3" w:rsidRDefault="00CA39A3" w:rsidP="00AC02CE">
            <w:pPr>
              <w:jc w:val="both"/>
              <w:rPr>
                <w:rFonts w:ascii="Arial" w:hAnsi="Arial" w:cs="Arial"/>
              </w:rPr>
            </w:pPr>
            <w:r>
              <w:rPr>
                <w:rFonts w:ascii="Arial" w:hAnsi="Arial" w:cs="Arial"/>
              </w:rPr>
              <w:t>14</w:t>
            </w:r>
          </w:p>
        </w:tc>
        <w:tc>
          <w:tcPr>
            <w:tcW w:w="9781" w:type="dxa"/>
          </w:tcPr>
          <w:p w14:paraId="5807A0CB" w14:textId="77777777" w:rsidR="00CA39A3" w:rsidRPr="00CA39A3" w:rsidRDefault="00CA39A3" w:rsidP="00CA39A3">
            <w:pPr>
              <w:jc w:val="both"/>
              <w:rPr>
                <w:rFonts w:ascii="Arial" w:hAnsi="Arial" w:cs="Arial"/>
                <w:b/>
                <w:bCs/>
              </w:rPr>
            </w:pPr>
            <w:r w:rsidRPr="00CA39A3">
              <w:rPr>
                <w:rFonts w:ascii="Arial" w:hAnsi="Arial" w:cs="Arial"/>
                <w:b/>
                <w:bCs/>
              </w:rPr>
              <w:t>&lt;IACS&gt;</w:t>
            </w:r>
          </w:p>
          <w:p w14:paraId="0419F2A4" w14:textId="643172A2" w:rsidR="00CA39A3" w:rsidRDefault="00CA39A3" w:rsidP="00CA39A3">
            <w:pPr>
              <w:jc w:val="both"/>
              <w:rPr>
                <w:rFonts w:ascii="Arial" w:hAnsi="Arial" w:cs="Arial"/>
              </w:rPr>
            </w:pPr>
            <w:r>
              <w:rPr>
                <w:rFonts w:ascii="Arial" w:hAnsi="Arial" w:cs="Arial"/>
              </w:rPr>
              <w:t xml:space="preserve">Para 14 and sub-paragraphs describe the process of the review and update of Part III of the SEEMP. </w:t>
            </w:r>
          </w:p>
          <w:p w14:paraId="456ED7F5" w14:textId="727E1DF2" w:rsidR="00CA39A3" w:rsidRDefault="00CA39A3" w:rsidP="00CA39A3">
            <w:pPr>
              <w:jc w:val="both"/>
              <w:rPr>
                <w:rFonts w:ascii="Arial" w:hAnsi="Arial" w:cs="Arial"/>
                <w:b/>
                <w:bCs/>
              </w:rPr>
            </w:pPr>
            <w:r>
              <w:rPr>
                <w:rFonts w:ascii="Arial" w:hAnsi="Arial" w:cs="Arial"/>
              </w:rPr>
              <w:t>The given format in Appendix 2bis is not facilitated to include a log for when it has been reviewed and updated and identify which parts have been changed (para 14.6).</w:t>
            </w:r>
          </w:p>
        </w:tc>
        <w:tc>
          <w:tcPr>
            <w:tcW w:w="2515" w:type="dxa"/>
          </w:tcPr>
          <w:p w14:paraId="0A79B9F3" w14:textId="77777777" w:rsidR="00CA39A3" w:rsidRDefault="00CA39A3" w:rsidP="00AC02CE">
            <w:pPr>
              <w:jc w:val="both"/>
              <w:rPr>
                <w:rFonts w:ascii="Arial" w:hAnsi="Arial" w:cs="Arial"/>
                <w:color w:val="0070C0"/>
              </w:rPr>
            </w:pPr>
          </w:p>
          <w:p w14:paraId="485F9DAE" w14:textId="7F38A818" w:rsidR="0055561F" w:rsidRDefault="0055561F" w:rsidP="00AC02CE">
            <w:pPr>
              <w:jc w:val="both"/>
              <w:rPr>
                <w:rFonts w:ascii="Arial" w:hAnsi="Arial" w:cs="Arial"/>
                <w:color w:val="0070C0"/>
              </w:rPr>
            </w:pPr>
            <w:r>
              <w:rPr>
                <w:rFonts w:ascii="Arial" w:hAnsi="Arial" w:cs="Arial"/>
                <w:color w:val="0070C0"/>
              </w:rPr>
              <w:t>Noted.</w:t>
            </w:r>
          </w:p>
        </w:tc>
      </w:tr>
      <w:tr w:rsidR="00E839AB" w14:paraId="02A08D26" w14:textId="77777777" w:rsidTr="00D84982">
        <w:trPr>
          <w:jc w:val="center"/>
        </w:trPr>
        <w:tc>
          <w:tcPr>
            <w:tcW w:w="1696" w:type="dxa"/>
          </w:tcPr>
          <w:p w14:paraId="40E26150" w14:textId="36770010" w:rsidR="00E839AB" w:rsidRDefault="00E839AB" w:rsidP="00AC02CE">
            <w:pPr>
              <w:jc w:val="both"/>
              <w:rPr>
                <w:rFonts w:ascii="Arial" w:hAnsi="Arial" w:cs="Arial"/>
              </w:rPr>
            </w:pPr>
            <w:r>
              <w:rPr>
                <w:rFonts w:ascii="Arial" w:hAnsi="Arial" w:cs="Arial"/>
              </w:rPr>
              <w:t>14.2</w:t>
            </w:r>
          </w:p>
        </w:tc>
        <w:tc>
          <w:tcPr>
            <w:tcW w:w="9781" w:type="dxa"/>
          </w:tcPr>
          <w:p w14:paraId="73B9696D" w14:textId="77777777" w:rsidR="00E839AB" w:rsidRDefault="00E839AB" w:rsidP="00CA39A3">
            <w:pPr>
              <w:jc w:val="both"/>
              <w:rPr>
                <w:rFonts w:ascii="Arial" w:hAnsi="Arial" w:cs="Arial"/>
                <w:b/>
                <w:bCs/>
              </w:rPr>
            </w:pPr>
            <w:r>
              <w:rPr>
                <w:rFonts w:ascii="Arial" w:hAnsi="Arial" w:cs="Arial"/>
                <w:b/>
                <w:bCs/>
              </w:rPr>
              <w:t>&lt;China&gt;</w:t>
            </w:r>
          </w:p>
          <w:p w14:paraId="16AA9631" w14:textId="77777777" w:rsidR="00E839AB" w:rsidRDefault="00E839AB" w:rsidP="00E839AB">
            <w:pPr>
              <w:jc w:val="both"/>
              <w:rPr>
                <w:rFonts w:asciiTheme="majorHAnsi" w:eastAsia="SimSun" w:hAnsiTheme="majorHAnsi" w:cstheme="majorHAnsi"/>
                <w:lang w:eastAsia="zh-CN"/>
              </w:rPr>
            </w:pPr>
            <w:r>
              <w:rPr>
                <w:rFonts w:asciiTheme="majorHAnsi" w:eastAsia="SimSun" w:hAnsiTheme="majorHAnsi" w:cstheme="majorHAnsi"/>
                <w:lang w:eastAsia="zh-CN"/>
              </w:rPr>
              <w:t>It is suggested to modify this paragraph as follows, to avoid duplication with the requirements of paragraph 14.5 and to be consistent with the proposed modification above (New 9.10):</w:t>
            </w:r>
          </w:p>
          <w:p w14:paraId="29508CCD" w14:textId="77777777" w:rsidR="00E839AB" w:rsidRDefault="00E839AB" w:rsidP="00E839AB">
            <w:pPr>
              <w:jc w:val="both"/>
              <w:rPr>
                <w:rFonts w:asciiTheme="majorHAnsi" w:eastAsia="SimSun" w:hAnsiTheme="majorHAnsi" w:cstheme="majorHAnsi"/>
                <w:lang w:eastAsia="zh-CN"/>
              </w:rPr>
            </w:pPr>
          </w:p>
          <w:p w14:paraId="61F7C558" w14:textId="12365464" w:rsidR="00E839AB" w:rsidRDefault="00E839AB" w:rsidP="00E839AB">
            <w:pPr>
              <w:jc w:val="both"/>
              <w:rPr>
                <w:rFonts w:ascii="Arial" w:hAnsi="Arial" w:cs="Arial"/>
                <w:b/>
                <w:bCs/>
              </w:rPr>
            </w:pPr>
            <w:r>
              <w:rPr>
                <w:rFonts w:asciiTheme="majorHAnsi" w:eastAsia="SimSun" w:hAnsiTheme="majorHAnsi" w:cstheme="majorHAnsi"/>
                <w:lang w:eastAsia="zh-CN"/>
              </w:rPr>
              <w:t>“</w:t>
            </w:r>
            <w:r>
              <w:rPr>
                <w:rFonts w:asciiTheme="majorHAnsi" w:eastAsia="Yu Mincho" w:hAnsiTheme="majorHAnsi" w:cstheme="majorHAnsi"/>
              </w:rPr>
              <w:t xml:space="preserve">The company should ensure that the SEEMP is reviewed and updated </w:t>
            </w:r>
            <w:r>
              <w:rPr>
                <w:rFonts w:asciiTheme="majorHAnsi" w:eastAsia="Yu Mincho" w:hAnsiTheme="majorHAnsi" w:cstheme="majorHAnsi"/>
                <w:strike/>
              </w:rPr>
              <w:t>at regular intervals</w:t>
            </w:r>
            <w:r>
              <w:rPr>
                <w:rFonts w:asciiTheme="majorHAnsi" w:eastAsia="Yu Mincho" w:hAnsiTheme="majorHAnsi" w:cstheme="majorHAnsi"/>
              </w:rPr>
              <w:t xml:space="preserve">, </w:t>
            </w:r>
            <w:r>
              <w:rPr>
                <w:rFonts w:asciiTheme="majorHAnsi" w:eastAsia="Yu Mincho" w:hAnsiTheme="majorHAnsi" w:cstheme="majorHAnsi"/>
                <w:u w:val="single"/>
              </w:rPr>
              <w:t>when necessary</w:t>
            </w:r>
            <w:r>
              <w:rPr>
                <w:rFonts w:asciiTheme="majorHAnsi" w:eastAsia="Yu Mincho" w:hAnsiTheme="majorHAnsi" w:cstheme="majorHAnsi"/>
              </w:rPr>
              <w:t xml:space="preserve"> </w:t>
            </w:r>
            <w:r>
              <w:rPr>
                <w:rFonts w:asciiTheme="majorHAnsi" w:eastAsia="Yu Mincho" w:hAnsiTheme="majorHAnsi" w:cstheme="majorHAnsi"/>
                <w:u w:val="single"/>
              </w:rPr>
              <w:t>as per paragraph 9.10</w:t>
            </w:r>
            <w:r>
              <w:rPr>
                <w:rFonts w:asciiTheme="majorHAnsi" w:eastAsia="Yu Mincho" w:hAnsiTheme="majorHAnsi" w:cstheme="majorHAnsi"/>
              </w:rPr>
              <w:t xml:space="preserve"> </w:t>
            </w:r>
            <w:r>
              <w:rPr>
                <w:rFonts w:asciiTheme="majorHAnsi" w:eastAsia="Yu Mincho" w:hAnsiTheme="majorHAnsi" w:cstheme="majorHAnsi"/>
                <w:strike/>
              </w:rPr>
              <w:t>preferably every year, to include as a minimum, the required annual operational CII.”</w:t>
            </w:r>
          </w:p>
          <w:p w14:paraId="1BB97618" w14:textId="77777777" w:rsidR="00E839AB" w:rsidRDefault="00E839AB" w:rsidP="00CA39A3">
            <w:pPr>
              <w:jc w:val="both"/>
              <w:rPr>
                <w:rFonts w:ascii="Arial" w:hAnsi="Arial" w:cs="Arial"/>
                <w:b/>
                <w:bCs/>
              </w:rPr>
            </w:pPr>
          </w:p>
          <w:p w14:paraId="156858D3" w14:textId="77777777" w:rsidR="0055561F" w:rsidRDefault="0055561F" w:rsidP="00CA39A3">
            <w:pPr>
              <w:jc w:val="both"/>
              <w:rPr>
                <w:rFonts w:ascii="Arial" w:hAnsi="Arial" w:cs="Arial"/>
                <w:b/>
                <w:bCs/>
              </w:rPr>
            </w:pPr>
          </w:p>
          <w:p w14:paraId="0D0633A1" w14:textId="77777777" w:rsidR="0055561F" w:rsidRDefault="0055561F" w:rsidP="00CA39A3">
            <w:pPr>
              <w:jc w:val="both"/>
              <w:rPr>
                <w:rFonts w:ascii="Arial" w:hAnsi="Arial" w:cs="Arial"/>
                <w:b/>
                <w:bCs/>
              </w:rPr>
            </w:pPr>
          </w:p>
          <w:p w14:paraId="47BC225D" w14:textId="5F244209" w:rsidR="0055561F" w:rsidRPr="00CA39A3" w:rsidRDefault="0055561F" w:rsidP="00CA39A3">
            <w:pPr>
              <w:jc w:val="both"/>
              <w:rPr>
                <w:rFonts w:ascii="Arial" w:hAnsi="Arial" w:cs="Arial"/>
                <w:b/>
                <w:bCs/>
              </w:rPr>
            </w:pPr>
          </w:p>
        </w:tc>
        <w:tc>
          <w:tcPr>
            <w:tcW w:w="2515" w:type="dxa"/>
          </w:tcPr>
          <w:p w14:paraId="77034734" w14:textId="77777777" w:rsidR="00E839AB" w:rsidRDefault="00E839AB" w:rsidP="00AC02CE">
            <w:pPr>
              <w:jc w:val="both"/>
              <w:rPr>
                <w:rFonts w:ascii="Arial" w:hAnsi="Arial" w:cs="Arial"/>
                <w:color w:val="0070C0"/>
              </w:rPr>
            </w:pPr>
          </w:p>
          <w:p w14:paraId="177F1DA2" w14:textId="53CF7B0B" w:rsidR="0055561F" w:rsidRDefault="0055561F" w:rsidP="00AC02CE">
            <w:pPr>
              <w:jc w:val="both"/>
              <w:rPr>
                <w:rFonts w:ascii="Arial" w:hAnsi="Arial" w:cs="Arial"/>
                <w:color w:val="0070C0"/>
              </w:rPr>
            </w:pPr>
            <w:r>
              <w:rPr>
                <w:rFonts w:ascii="Arial" w:hAnsi="Arial" w:cs="Arial"/>
                <w:color w:val="0070C0"/>
              </w:rPr>
              <w:t>Duly reflected.</w:t>
            </w:r>
          </w:p>
        </w:tc>
      </w:tr>
      <w:tr w:rsidR="0079063D" w14:paraId="5BB5834D" w14:textId="77777777" w:rsidTr="00D84982">
        <w:trPr>
          <w:jc w:val="center"/>
        </w:trPr>
        <w:tc>
          <w:tcPr>
            <w:tcW w:w="1696" w:type="dxa"/>
          </w:tcPr>
          <w:p w14:paraId="55DA9AE7" w14:textId="0552B5F6" w:rsidR="0079063D" w:rsidRDefault="0079063D" w:rsidP="00AC02CE">
            <w:pPr>
              <w:jc w:val="both"/>
              <w:rPr>
                <w:rFonts w:ascii="Arial" w:hAnsi="Arial" w:cs="Arial"/>
              </w:rPr>
            </w:pPr>
            <w:r>
              <w:rPr>
                <w:rFonts w:ascii="Arial" w:hAnsi="Arial" w:cs="Arial"/>
              </w:rPr>
              <w:lastRenderedPageBreak/>
              <w:t>14.5</w:t>
            </w:r>
          </w:p>
        </w:tc>
        <w:tc>
          <w:tcPr>
            <w:tcW w:w="9781" w:type="dxa"/>
          </w:tcPr>
          <w:p w14:paraId="748ED63F" w14:textId="77777777" w:rsidR="0079063D" w:rsidRDefault="0079063D" w:rsidP="00CA39A3">
            <w:pPr>
              <w:jc w:val="both"/>
              <w:rPr>
                <w:rFonts w:ascii="Arial" w:hAnsi="Arial" w:cs="Arial"/>
                <w:b/>
                <w:bCs/>
              </w:rPr>
            </w:pPr>
            <w:r>
              <w:rPr>
                <w:rFonts w:ascii="Arial" w:hAnsi="Arial" w:cs="Arial"/>
                <w:b/>
                <w:bCs/>
              </w:rPr>
              <w:t>&lt;USA&gt;</w:t>
            </w:r>
          </w:p>
          <w:p w14:paraId="297BDA85" w14:textId="77777777" w:rsidR="0079063D" w:rsidRPr="0079063D" w:rsidRDefault="0079063D" w:rsidP="0079063D">
            <w:pPr>
              <w:jc w:val="both"/>
              <w:rPr>
                <w:rFonts w:ascii="Arial" w:hAnsi="Arial" w:cs="Arial"/>
              </w:rPr>
            </w:pPr>
            <w:r w:rsidRPr="0079063D">
              <w:rPr>
                <w:rFonts w:ascii="Arial" w:hAnsi="Arial" w:cs="Arial"/>
              </w:rPr>
              <w:t>US Comment: The U.S. disagrees with these edits as they change the meaning for this paragraph. The intent was to provide a list of what needs to be updated. We suggest reverting the text to its previous version (including the suggestions provided by the U.S. in the previous round, as follows:</w:t>
            </w:r>
          </w:p>
          <w:p w14:paraId="0F7AE089" w14:textId="77777777" w:rsidR="0079063D" w:rsidRPr="0079063D" w:rsidRDefault="0079063D" w:rsidP="0079063D">
            <w:pPr>
              <w:jc w:val="both"/>
              <w:rPr>
                <w:rFonts w:ascii="Arial" w:hAnsi="Arial" w:cs="Arial"/>
              </w:rPr>
            </w:pPr>
          </w:p>
          <w:p w14:paraId="78048E6E" w14:textId="77777777" w:rsidR="0079063D" w:rsidRPr="0079063D" w:rsidRDefault="0079063D" w:rsidP="0079063D">
            <w:pPr>
              <w:jc w:val="both"/>
              <w:rPr>
                <w:rFonts w:ascii="Arial" w:hAnsi="Arial" w:cs="Arial"/>
              </w:rPr>
            </w:pPr>
            <w:r w:rsidRPr="0079063D">
              <w:rPr>
                <w:rFonts w:ascii="Arial" w:hAnsi="Arial" w:cs="Arial"/>
              </w:rPr>
              <w:t>14.x The SEEMP should be updated, taking into account, but not limited to, the following:</w:t>
            </w:r>
          </w:p>
          <w:p w14:paraId="61D907AC" w14:textId="77777777" w:rsidR="0079063D" w:rsidRPr="0079063D" w:rsidRDefault="0079063D" w:rsidP="0079063D">
            <w:pPr>
              <w:jc w:val="both"/>
              <w:rPr>
                <w:rFonts w:ascii="Arial" w:hAnsi="Arial" w:cs="Arial"/>
              </w:rPr>
            </w:pPr>
            <w:r w:rsidRPr="0079063D">
              <w:rPr>
                <w:rFonts w:ascii="Arial" w:hAnsi="Arial" w:cs="Arial"/>
              </w:rPr>
              <w:t>.1 The required annual operational CII for the next three years;</w:t>
            </w:r>
          </w:p>
          <w:p w14:paraId="5E08391C" w14:textId="77777777" w:rsidR="0079063D" w:rsidRPr="0079063D" w:rsidRDefault="0079063D" w:rsidP="0079063D">
            <w:pPr>
              <w:jc w:val="both"/>
              <w:rPr>
                <w:rFonts w:ascii="Arial" w:hAnsi="Arial" w:cs="Arial"/>
              </w:rPr>
            </w:pPr>
            <w:r w:rsidRPr="0079063D">
              <w:rPr>
                <w:rFonts w:ascii="Arial" w:hAnsi="Arial" w:cs="Arial"/>
              </w:rPr>
              <w:t xml:space="preserve">.2 The timeline for the review process; </w:t>
            </w:r>
          </w:p>
          <w:p w14:paraId="7C83C906" w14:textId="77777777" w:rsidR="0079063D" w:rsidRPr="0079063D" w:rsidRDefault="0079063D" w:rsidP="0079063D">
            <w:pPr>
              <w:jc w:val="both"/>
              <w:rPr>
                <w:rFonts w:ascii="Arial" w:hAnsi="Arial" w:cs="Arial"/>
              </w:rPr>
            </w:pPr>
            <w:r w:rsidRPr="0079063D">
              <w:rPr>
                <w:rFonts w:ascii="Arial" w:hAnsi="Arial" w:cs="Arial"/>
              </w:rPr>
              <w:t>.3 An update of the 3-year implementation plan, where applicable, and;</w:t>
            </w:r>
          </w:p>
          <w:p w14:paraId="3E7585C8" w14:textId="66C3F3EC" w:rsidR="0079063D" w:rsidRDefault="0079063D" w:rsidP="0079063D">
            <w:pPr>
              <w:jc w:val="both"/>
              <w:rPr>
                <w:rFonts w:ascii="Arial" w:hAnsi="Arial" w:cs="Arial"/>
                <w:b/>
                <w:bCs/>
              </w:rPr>
            </w:pPr>
            <w:r w:rsidRPr="0079063D">
              <w:rPr>
                <w:rFonts w:ascii="Arial" w:hAnsi="Arial" w:cs="Arial"/>
              </w:rPr>
              <w:t>.4 A plan of corrective actions, where applicable.</w:t>
            </w:r>
          </w:p>
        </w:tc>
        <w:tc>
          <w:tcPr>
            <w:tcW w:w="2515" w:type="dxa"/>
          </w:tcPr>
          <w:p w14:paraId="3D9A18C8" w14:textId="200DBEA5" w:rsidR="0079063D" w:rsidRDefault="0055561F" w:rsidP="00AC02CE">
            <w:pPr>
              <w:jc w:val="both"/>
              <w:rPr>
                <w:rFonts w:ascii="Arial" w:hAnsi="Arial" w:cs="Arial"/>
                <w:color w:val="0070C0"/>
              </w:rPr>
            </w:pPr>
            <w:r>
              <w:rPr>
                <w:rFonts w:ascii="Arial" w:hAnsi="Arial" w:cs="Arial"/>
                <w:color w:val="0070C0"/>
              </w:rPr>
              <w:t>Noted.</w:t>
            </w:r>
          </w:p>
        </w:tc>
      </w:tr>
      <w:tr w:rsidR="0050756E" w14:paraId="3E4B615B" w14:textId="77777777" w:rsidTr="00D84982">
        <w:trPr>
          <w:jc w:val="center"/>
        </w:trPr>
        <w:tc>
          <w:tcPr>
            <w:tcW w:w="1696" w:type="dxa"/>
          </w:tcPr>
          <w:p w14:paraId="4546FB5D" w14:textId="5F870BE7" w:rsidR="0050756E" w:rsidRDefault="0050756E" w:rsidP="00AC02CE">
            <w:pPr>
              <w:jc w:val="both"/>
              <w:rPr>
                <w:rFonts w:ascii="Arial" w:hAnsi="Arial" w:cs="Arial"/>
              </w:rPr>
            </w:pPr>
            <w:r>
              <w:rPr>
                <w:rFonts w:ascii="Arial" w:hAnsi="Arial" w:cs="Arial"/>
              </w:rPr>
              <w:t>15.1.2</w:t>
            </w:r>
          </w:p>
        </w:tc>
        <w:tc>
          <w:tcPr>
            <w:tcW w:w="9781" w:type="dxa"/>
          </w:tcPr>
          <w:p w14:paraId="3205E4E0" w14:textId="541DD12B" w:rsidR="0050756E" w:rsidRDefault="0050756E" w:rsidP="00AC02CE">
            <w:pPr>
              <w:jc w:val="both"/>
              <w:rPr>
                <w:rFonts w:ascii="Arial" w:hAnsi="Arial" w:cs="Arial"/>
                <w:b/>
                <w:bCs/>
              </w:rPr>
            </w:pPr>
            <w:r>
              <w:rPr>
                <w:rFonts w:ascii="Arial" w:hAnsi="Arial" w:cs="Arial"/>
                <w:b/>
                <w:bCs/>
              </w:rPr>
              <w:t>&lt;Norway&gt;</w:t>
            </w:r>
          </w:p>
          <w:p w14:paraId="07582499" w14:textId="387E6786" w:rsidR="00CA39A3" w:rsidRDefault="0050756E" w:rsidP="0050756E">
            <w:pPr>
              <w:jc w:val="both"/>
              <w:rPr>
                <w:rFonts w:ascii="Arial" w:hAnsi="Arial" w:cs="Arial"/>
              </w:rPr>
            </w:pPr>
            <w:r>
              <w:rPr>
                <w:rFonts w:ascii="Arial" w:hAnsi="Arial" w:cs="Arial"/>
              </w:rPr>
              <w:t>We suggest replacing “on” with “including”</w:t>
            </w:r>
          </w:p>
          <w:p w14:paraId="64564B35" w14:textId="5D900DB0" w:rsidR="0079063D" w:rsidRDefault="0079063D" w:rsidP="0050756E">
            <w:pPr>
              <w:jc w:val="both"/>
              <w:rPr>
                <w:rFonts w:ascii="Arial" w:hAnsi="Arial" w:cs="Arial"/>
              </w:rPr>
            </w:pPr>
          </w:p>
          <w:p w14:paraId="7A6A062E" w14:textId="776FAD0D" w:rsidR="0079063D" w:rsidRDefault="0079063D" w:rsidP="0050756E">
            <w:pPr>
              <w:jc w:val="both"/>
              <w:rPr>
                <w:rFonts w:ascii="Arial" w:hAnsi="Arial" w:cs="Arial"/>
                <w:b/>
                <w:bCs/>
              </w:rPr>
            </w:pPr>
            <w:r w:rsidRPr="0079063D">
              <w:rPr>
                <w:rFonts w:ascii="Arial" w:hAnsi="Arial" w:cs="Arial"/>
                <w:b/>
                <w:bCs/>
              </w:rPr>
              <w:t>&lt;USA&gt;</w:t>
            </w:r>
          </w:p>
          <w:p w14:paraId="1EDF221C" w14:textId="712C6017" w:rsidR="0079063D" w:rsidRDefault="0079063D" w:rsidP="0079063D">
            <w:pPr>
              <w:autoSpaceDE w:val="0"/>
              <w:autoSpaceDN w:val="0"/>
              <w:adjustRightInd w:val="0"/>
              <w:jc w:val="both"/>
              <w:rPr>
                <w:rFonts w:ascii="Arial" w:eastAsia="Yu Mincho" w:hAnsi="Arial" w:cs="Arial"/>
                <w:strike/>
                <w:color w:val="C00000"/>
                <w:szCs w:val="20"/>
                <w:u w:val="single"/>
                <w:lang w:eastAsia="en-US"/>
              </w:rPr>
            </w:pPr>
          </w:p>
          <w:p w14:paraId="4E6F3CFA" w14:textId="4F83CC2A" w:rsidR="0079063D" w:rsidRPr="0079063D" w:rsidRDefault="0079063D" w:rsidP="0079063D">
            <w:pPr>
              <w:autoSpaceDE w:val="0"/>
              <w:autoSpaceDN w:val="0"/>
              <w:adjustRightInd w:val="0"/>
              <w:jc w:val="both"/>
              <w:rPr>
                <w:rFonts w:ascii="Arial" w:eastAsia="Yu Mincho" w:hAnsi="Arial" w:cs="Arial"/>
                <w:szCs w:val="20"/>
                <w:lang w:eastAsia="en-US"/>
              </w:rPr>
            </w:pPr>
            <w:bookmarkStart w:id="24" w:name="_Hlk91080404"/>
            <w:r w:rsidRPr="0079063D">
              <w:rPr>
                <w:rFonts w:ascii="Arial" w:eastAsia="Yu Mincho" w:hAnsi="Arial" w:cs="Arial"/>
                <w:szCs w:val="20"/>
                <w:lang w:eastAsia="en-US"/>
              </w:rPr>
              <w:t xml:space="preserve">For a ship that is required to develop a plan of corrective actions in accordance with regulation 28.7 of MARPOL Annex VI, a revised SEEMP </w:t>
            </w:r>
            <w:r w:rsidRPr="0079063D">
              <w:rPr>
                <w:rFonts w:ascii="Arial" w:eastAsia="Yu Mincho" w:hAnsi="Arial" w:cs="Arial"/>
                <w:strike/>
                <w:szCs w:val="20"/>
                <w:u w:val="single"/>
                <w:lang w:eastAsia="en-US"/>
              </w:rPr>
              <w:t>on</w:t>
            </w:r>
            <w:r w:rsidRPr="0079063D">
              <w:rPr>
                <w:rFonts w:ascii="Arial" w:eastAsia="Yu Mincho" w:hAnsi="Arial" w:cs="Arial"/>
                <w:szCs w:val="20"/>
                <w:lang w:eastAsia="en-US"/>
              </w:rPr>
              <w:t xml:space="preserve"> including the corrective actions for CII reduction shall be submitted to the Administration or any organization duly authorized by it for verification</w:t>
            </w:r>
            <w:r w:rsidRPr="0079063D">
              <w:rPr>
                <w:rFonts w:ascii="Arial" w:eastAsia="Yu Mincho" w:hAnsi="Arial" w:cs="Arial"/>
                <w:szCs w:val="20"/>
                <w:u w:val="single"/>
                <w:lang w:eastAsia="en-US"/>
              </w:rPr>
              <w:t>.</w:t>
            </w:r>
            <w:r w:rsidRPr="0079063D">
              <w:rPr>
                <w:rFonts w:ascii="Arial" w:eastAsia="Yu Mincho" w:hAnsi="Arial" w:cs="Arial"/>
                <w:szCs w:val="20"/>
                <w:lang w:eastAsia="en-US"/>
              </w:rPr>
              <w:t xml:space="preserve"> </w:t>
            </w:r>
            <w:r w:rsidRPr="0079063D">
              <w:rPr>
                <w:rFonts w:ascii="Arial" w:eastAsia="Yu Mincho" w:hAnsi="Arial" w:cs="Arial"/>
                <w:strike/>
                <w:szCs w:val="20"/>
                <w:u w:val="single"/>
                <w:lang w:eastAsia="en-US"/>
              </w:rPr>
              <w:t xml:space="preserve">preferably </w:t>
            </w:r>
            <w:r w:rsidRPr="0079063D">
              <w:rPr>
                <w:rFonts w:ascii="Arial" w:eastAsia="Yu Mincho" w:hAnsi="Arial" w:cs="Arial"/>
                <w:szCs w:val="20"/>
                <w:u w:val="single"/>
                <w:lang w:eastAsia="en-US"/>
              </w:rPr>
              <w:t xml:space="preserve">The revised SEEMP should be submitted </w:t>
            </w:r>
            <w:r w:rsidRPr="0079063D">
              <w:rPr>
                <w:rFonts w:ascii="Arial" w:eastAsia="Yu Mincho" w:hAnsi="Arial" w:cs="Arial"/>
                <w:szCs w:val="20"/>
                <w:lang w:eastAsia="en-US"/>
              </w:rPr>
              <w:t>together with, but in no case later than 1 month after reporting the attained annual operational CII in accordance with paragraph 2 of regulation 28</w:t>
            </w:r>
          </w:p>
          <w:bookmarkEnd w:id="24"/>
          <w:p w14:paraId="124EB6B9" w14:textId="77777777" w:rsidR="0079063D" w:rsidRPr="0079063D" w:rsidRDefault="0079063D" w:rsidP="0050756E">
            <w:pPr>
              <w:jc w:val="both"/>
              <w:rPr>
                <w:rFonts w:ascii="Arial" w:hAnsi="Arial" w:cs="Arial"/>
                <w:b/>
                <w:bCs/>
              </w:rPr>
            </w:pPr>
          </w:p>
          <w:p w14:paraId="4F25F28E" w14:textId="1DFB2503" w:rsidR="0050756E" w:rsidRPr="0050756E" w:rsidRDefault="0050756E" w:rsidP="00AC02CE">
            <w:pPr>
              <w:jc w:val="both"/>
              <w:rPr>
                <w:rFonts w:ascii="Arial" w:hAnsi="Arial" w:cs="Arial"/>
              </w:rPr>
            </w:pPr>
          </w:p>
        </w:tc>
        <w:tc>
          <w:tcPr>
            <w:tcW w:w="2515" w:type="dxa"/>
          </w:tcPr>
          <w:p w14:paraId="177CAAF4" w14:textId="77777777" w:rsidR="0050756E" w:rsidRDefault="0050756E" w:rsidP="00AC02CE">
            <w:pPr>
              <w:jc w:val="both"/>
              <w:rPr>
                <w:rFonts w:ascii="Arial" w:hAnsi="Arial" w:cs="Arial"/>
                <w:color w:val="0070C0"/>
              </w:rPr>
            </w:pPr>
          </w:p>
          <w:p w14:paraId="4CCDA058" w14:textId="77777777" w:rsidR="0050756E" w:rsidRDefault="0050756E" w:rsidP="00AC02CE">
            <w:pPr>
              <w:jc w:val="both"/>
              <w:rPr>
                <w:rFonts w:ascii="Arial" w:hAnsi="Arial" w:cs="Arial"/>
                <w:color w:val="0070C0"/>
              </w:rPr>
            </w:pPr>
            <w:r>
              <w:rPr>
                <w:rFonts w:ascii="Arial" w:hAnsi="Arial" w:cs="Arial"/>
                <w:color w:val="0070C0"/>
              </w:rPr>
              <w:t>Duly reflected.</w:t>
            </w:r>
          </w:p>
          <w:p w14:paraId="50AE97A9" w14:textId="77777777" w:rsidR="0055561F" w:rsidRDefault="0055561F" w:rsidP="00AC02CE">
            <w:pPr>
              <w:jc w:val="both"/>
              <w:rPr>
                <w:rFonts w:ascii="Arial" w:hAnsi="Arial" w:cs="Arial"/>
                <w:color w:val="0070C0"/>
              </w:rPr>
            </w:pPr>
          </w:p>
          <w:p w14:paraId="09AD7D6C" w14:textId="77777777" w:rsidR="0055561F" w:rsidRDefault="0055561F" w:rsidP="00AC02CE">
            <w:pPr>
              <w:jc w:val="both"/>
              <w:rPr>
                <w:rFonts w:ascii="Arial" w:hAnsi="Arial" w:cs="Arial"/>
                <w:color w:val="0070C0"/>
              </w:rPr>
            </w:pPr>
          </w:p>
          <w:p w14:paraId="2F4ADB72" w14:textId="77777777" w:rsidR="0055561F" w:rsidRDefault="0055561F" w:rsidP="00AC02CE">
            <w:pPr>
              <w:jc w:val="both"/>
              <w:rPr>
                <w:rFonts w:ascii="Arial" w:hAnsi="Arial" w:cs="Arial"/>
                <w:color w:val="0070C0"/>
              </w:rPr>
            </w:pPr>
          </w:p>
          <w:p w14:paraId="7DD70E45" w14:textId="65D178B5" w:rsidR="0055561F" w:rsidRDefault="0055561F" w:rsidP="00AC02CE">
            <w:pPr>
              <w:jc w:val="both"/>
              <w:rPr>
                <w:rFonts w:ascii="Arial" w:hAnsi="Arial" w:cs="Arial"/>
                <w:color w:val="0070C0"/>
              </w:rPr>
            </w:pPr>
            <w:r>
              <w:rPr>
                <w:rFonts w:ascii="Arial" w:hAnsi="Arial" w:cs="Arial"/>
                <w:color w:val="0070C0"/>
              </w:rPr>
              <w:t>Duly reflected.</w:t>
            </w:r>
          </w:p>
        </w:tc>
      </w:tr>
      <w:tr w:rsidR="0079063D" w14:paraId="7DD4B9DD" w14:textId="77777777" w:rsidTr="00D84982">
        <w:trPr>
          <w:jc w:val="center"/>
        </w:trPr>
        <w:tc>
          <w:tcPr>
            <w:tcW w:w="1696" w:type="dxa"/>
          </w:tcPr>
          <w:p w14:paraId="07BD9134" w14:textId="7AA16695" w:rsidR="0079063D" w:rsidRDefault="0079063D" w:rsidP="00AC02CE">
            <w:pPr>
              <w:jc w:val="both"/>
              <w:rPr>
                <w:rFonts w:ascii="Arial" w:hAnsi="Arial" w:cs="Arial"/>
              </w:rPr>
            </w:pPr>
            <w:r>
              <w:rPr>
                <w:rFonts w:ascii="Arial" w:hAnsi="Arial" w:cs="Arial"/>
              </w:rPr>
              <w:t>15.2.2</w:t>
            </w:r>
          </w:p>
        </w:tc>
        <w:tc>
          <w:tcPr>
            <w:tcW w:w="9781" w:type="dxa"/>
          </w:tcPr>
          <w:p w14:paraId="70911D84" w14:textId="77777777" w:rsidR="0079063D" w:rsidRDefault="0079063D" w:rsidP="00AC02CE">
            <w:pPr>
              <w:jc w:val="both"/>
              <w:rPr>
                <w:rFonts w:ascii="Arial" w:hAnsi="Arial" w:cs="Arial"/>
                <w:b/>
                <w:bCs/>
              </w:rPr>
            </w:pPr>
            <w:r>
              <w:rPr>
                <w:rFonts w:ascii="Arial" w:hAnsi="Arial" w:cs="Arial"/>
                <w:b/>
                <w:bCs/>
              </w:rPr>
              <w:t>&lt;USA&gt;</w:t>
            </w:r>
          </w:p>
          <w:p w14:paraId="0E7829DF" w14:textId="02403EE8" w:rsidR="0079063D" w:rsidRPr="0079063D" w:rsidRDefault="0079063D" w:rsidP="00AC02CE">
            <w:pPr>
              <w:jc w:val="both"/>
              <w:rPr>
                <w:rFonts w:ascii="Arial" w:hAnsi="Arial" w:cs="Arial"/>
              </w:rPr>
            </w:pPr>
            <w:r w:rsidRPr="0079063D">
              <w:rPr>
                <w:rFonts w:ascii="Arial" w:hAnsi="Arial" w:cs="Arial"/>
              </w:rPr>
              <w:t>Delete “should be” insert “is”</w:t>
            </w:r>
          </w:p>
        </w:tc>
        <w:tc>
          <w:tcPr>
            <w:tcW w:w="2515" w:type="dxa"/>
          </w:tcPr>
          <w:p w14:paraId="08AB0F01" w14:textId="77777777" w:rsidR="0079063D" w:rsidRDefault="0079063D" w:rsidP="00AC02CE">
            <w:pPr>
              <w:jc w:val="both"/>
              <w:rPr>
                <w:rFonts w:ascii="Arial" w:hAnsi="Arial" w:cs="Arial"/>
                <w:color w:val="0070C0"/>
              </w:rPr>
            </w:pPr>
          </w:p>
          <w:p w14:paraId="32EB0968" w14:textId="72109643" w:rsidR="0055561F" w:rsidRDefault="0055561F" w:rsidP="00AC02CE">
            <w:pPr>
              <w:jc w:val="both"/>
              <w:rPr>
                <w:rFonts w:ascii="Arial" w:hAnsi="Arial" w:cs="Arial"/>
                <w:color w:val="0070C0"/>
              </w:rPr>
            </w:pPr>
            <w:r>
              <w:rPr>
                <w:rFonts w:ascii="Arial" w:hAnsi="Arial" w:cs="Arial"/>
                <w:color w:val="0070C0"/>
              </w:rPr>
              <w:t>Noted.</w:t>
            </w:r>
          </w:p>
        </w:tc>
      </w:tr>
      <w:tr w:rsidR="0050756E" w14:paraId="53F0B456" w14:textId="77777777" w:rsidTr="00D84982">
        <w:trPr>
          <w:jc w:val="center"/>
        </w:trPr>
        <w:tc>
          <w:tcPr>
            <w:tcW w:w="1696" w:type="dxa"/>
          </w:tcPr>
          <w:p w14:paraId="47CE3A98" w14:textId="6BD53B50" w:rsidR="0050756E" w:rsidRDefault="0050756E" w:rsidP="00AC02CE">
            <w:pPr>
              <w:jc w:val="both"/>
              <w:rPr>
                <w:rFonts w:ascii="Arial" w:hAnsi="Arial" w:cs="Arial"/>
              </w:rPr>
            </w:pPr>
            <w:r>
              <w:rPr>
                <w:rFonts w:ascii="Arial" w:hAnsi="Arial" w:cs="Arial"/>
              </w:rPr>
              <w:t>15.2.4</w:t>
            </w:r>
          </w:p>
        </w:tc>
        <w:tc>
          <w:tcPr>
            <w:tcW w:w="9781" w:type="dxa"/>
          </w:tcPr>
          <w:p w14:paraId="44AA9EC3" w14:textId="77777777" w:rsidR="0050756E" w:rsidRDefault="0050756E" w:rsidP="0050756E">
            <w:pPr>
              <w:jc w:val="both"/>
              <w:rPr>
                <w:rFonts w:ascii="Arial" w:hAnsi="Arial" w:cs="Arial"/>
                <w:b/>
                <w:bCs/>
              </w:rPr>
            </w:pPr>
            <w:r>
              <w:rPr>
                <w:rFonts w:ascii="Arial" w:hAnsi="Arial" w:cs="Arial"/>
                <w:b/>
                <w:bCs/>
              </w:rPr>
              <w:t>&lt;Norway&gt;</w:t>
            </w:r>
          </w:p>
          <w:p w14:paraId="4DAAAF29" w14:textId="16C22692" w:rsidR="0050756E" w:rsidRDefault="0050756E" w:rsidP="00AC02CE">
            <w:pPr>
              <w:jc w:val="both"/>
              <w:rPr>
                <w:rFonts w:ascii="Arial" w:hAnsi="Arial" w:cs="Arial"/>
                <w:b/>
                <w:bCs/>
              </w:rPr>
            </w:pPr>
            <w:r>
              <w:rPr>
                <w:rFonts w:ascii="Arial" w:hAnsi="Arial" w:cs="Arial"/>
              </w:rPr>
              <w:t>The added text seems to be repeated partly in 15.2.1 and in 15.2.5. Some editing should be done after the final content is in place</w:t>
            </w:r>
          </w:p>
        </w:tc>
        <w:tc>
          <w:tcPr>
            <w:tcW w:w="2515" w:type="dxa"/>
          </w:tcPr>
          <w:p w14:paraId="375CD39C" w14:textId="77777777" w:rsidR="0050756E" w:rsidRDefault="0050756E" w:rsidP="00AC02CE">
            <w:pPr>
              <w:jc w:val="both"/>
              <w:rPr>
                <w:rFonts w:ascii="Arial" w:hAnsi="Arial" w:cs="Arial"/>
                <w:color w:val="0070C0"/>
              </w:rPr>
            </w:pPr>
          </w:p>
          <w:p w14:paraId="280E9ED9" w14:textId="708C9062" w:rsidR="0050756E" w:rsidRDefault="0050756E" w:rsidP="00AC02CE">
            <w:pPr>
              <w:jc w:val="both"/>
              <w:rPr>
                <w:rFonts w:ascii="Arial" w:hAnsi="Arial" w:cs="Arial"/>
                <w:color w:val="0070C0"/>
              </w:rPr>
            </w:pPr>
            <w:r>
              <w:rPr>
                <w:rFonts w:ascii="Arial" w:hAnsi="Arial" w:cs="Arial"/>
                <w:color w:val="0070C0"/>
              </w:rPr>
              <w:t>Noted.</w:t>
            </w:r>
          </w:p>
        </w:tc>
      </w:tr>
      <w:tr w:rsidR="00E839AB" w14:paraId="00C8D060" w14:textId="77777777" w:rsidTr="00D84982">
        <w:trPr>
          <w:jc w:val="center"/>
        </w:trPr>
        <w:tc>
          <w:tcPr>
            <w:tcW w:w="1696" w:type="dxa"/>
          </w:tcPr>
          <w:p w14:paraId="3A5BCEA0" w14:textId="3B8A5F70" w:rsidR="00E839AB" w:rsidRDefault="00E839AB" w:rsidP="00AC02CE">
            <w:pPr>
              <w:jc w:val="both"/>
              <w:rPr>
                <w:rFonts w:ascii="Arial" w:hAnsi="Arial" w:cs="Arial"/>
              </w:rPr>
            </w:pPr>
            <w:r>
              <w:rPr>
                <w:rFonts w:ascii="Arial" w:hAnsi="Arial" w:cs="Arial"/>
              </w:rPr>
              <w:t>15.2.5/ 12.3</w:t>
            </w:r>
          </w:p>
        </w:tc>
        <w:tc>
          <w:tcPr>
            <w:tcW w:w="9781" w:type="dxa"/>
          </w:tcPr>
          <w:p w14:paraId="2616FD6B" w14:textId="77777777" w:rsidR="00E839AB" w:rsidRDefault="00E839AB" w:rsidP="0050756E">
            <w:pPr>
              <w:jc w:val="both"/>
              <w:rPr>
                <w:rFonts w:ascii="Arial" w:hAnsi="Arial" w:cs="Arial"/>
                <w:b/>
                <w:bCs/>
              </w:rPr>
            </w:pPr>
            <w:r>
              <w:rPr>
                <w:rFonts w:ascii="Arial" w:hAnsi="Arial" w:cs="Arial"/>
                <w:b/>
                <w:bCs/>
              </w:rPr>
              <w:t>&lt;China&gt;</w:t>
            </w:r>
          </w:p>
          <w:p w14:paraId="61753D62" w14:textId="154E08CA" w:rsidR="00E839AB" w:rsidRDefault="00E839AB" w:rsidP="0050756E">
            <w:pPr>
              <w:jc w:val="both"/>
              <w:rPr>
                <w:rFonts w:asciiTheme="majorHAnsi" w:eastAsia="SimSun" w:hAnsiTheme="majorHAnsi" w:cstheme="majorHAnsi"/>
                <w:lang w:eastAsia="zh-CN"/>
              </w:rPr>
            </w:pPr>
            <w:r>
              <w:rPr>
                <w:rFonts w:asciiTheme="majorHAnsi" w:eastAsia="SimSun" w:hAnsiTheme="majorHAnsi" w:cstheme="majorHAnsi"/>
                <w:lang w:eastAsia="zh-CN"/>
              </w:rPr>
              <w:t>The explanations of SMART in paragraph 15.2.5 and paragraph 12.3 should be consistent</w:t>
            </w:r>
          </w:p>
          <w:p w14:paraId="6DB3E08E" w14:textId="28BAAA1D" w:rsidR="00E839AB" w:rsidRDefault="00E839AB" w:rsidP="0050756E">
            <w:pPr>
              <w:jc w:val="both"/>
              <w:rPr>
                <w:rFonts w:asciiTheme="majorHAnsi" w:eastAsia="SimSun" w:hAnsiTheme="majorHAnsi" w:cstheme="majorHAnsi"/>
                <w:b/>
                <w:bCs/>
                <w:lang w:eastAsia="zh-CN"/>
              </w:rPr>
            </w:pPr>
          </w:p>
          <w:p w14:paraId="1A84FED4" w14:textId="646E0EA1" w:rsidR="00E839AB" w:rsidRDefault="00E839AB" w:rsidP="00E839AB">
            <w:pPr>
              <w:autoSpaceDE w:val="0"/>
              <w:autoSpaceDN w:val="0"/>
              <w:adjustRightInd w:val="0"/>
              <w:rPr>
                <w:rFonts w:eastAsia="Yu Mincho" w:cs="Arial"/>
                <w:color w:val="000000" w:themeColor="text1"/>
                <w:highlight w:val="darkGray"/>
              </w:rPr>
            </w:pPr>
            <w:bookmarkStart w:id="25" w:name="_Hlk90914847"/>
            <w:r w:rsidRPr="00992E38">
              <w:rPr>
                <w:rFonts w:eastAsia="Yu Mincho" w:cs="Arial"/>
                <w:color w:val="000000" w:themeColor="text1"/>
                <w:highlight w:val="darkGray"/>
              </w:rPr>
              <w:t>12.3</w:t>
            </w:r>
            <w:r w:rsidRPr="00992E38">
              <w:rPr>
                <w:rFonts w:eastAsia="Yu Mincho" w:cs="Arial"/>
                <w:color w:val="000000" w:themeColor="text1"/>
                <w:highlight w:val="darkGray"/>
              </w:rPr>
              <w:tab/>
              <w:t xml:space="preserve">The 3-year implementation plan should be SMART (Specific, Measurable, Achievable, Realistic, and Timely). It </w:t>
            </w:r>
            <w:r w:rsidRPr="00E86FD7">
              <w:rPr>
                <w:rFonts w:eastAsia="Yu Mincho" w:cs="Arial"/>
                <w:color w:val="000000" w:themeColor="text1"/>
                <w:highlight w:val="darkGray"/>
                <w:u w:val="single"/>
              </w:rPr>
              <w:t xml:space="preserve">should </w:t>
            </w:r>
            <w:r w:rsidRPr="00E86FD7">
              <w:rPr>
                <w:rFonts w:eastAsia="Yu Mincho" w:cs="Arial"/>
                <w:strike/>
                <w:color w:val="000000" w:themeColor="text1"/>
                <w:highlight w:val="darkGray"/>
                <w:u w:val="single"/>
              </w:rPr>
              <w:t xml:space="preserve">could </w:t>
            </w:r>
            <w:r w:rsidRPr="00992E38">
              <w:rPr>
                <w:rFonts w:eastAsia="Yu Mincho" w:cs="Arial"/>
                <w:color w:val="000000" w:themeColor="text1"/>
                <w:highlight w:val="darkGray"/>
              </w:rPr>
              <w:t>include:</w:t>
            </w:r>
          </w:p>
          <w:p w14:paraId="7B30DC9C" w14:textId="77777777" w:rsidR="00E839AB" w:rsidRDefault="00E839AB" w:rsidP="00E839AB">
            <w:pPr>
              <w:autoSpaceDE w:val="0"/>
              <w:autoSpaceDN w:val="0"/>
              <w:adjustRightInd w:val="0"/>
              <w:rPr>
                <w:rFonts w:eastAsia="Yu Mincho" w:cs="Arial"/>
                <w:color w:val="000000" w:themeColor="text1"/>
                <w:highlight w:val="darkGray"/>
              </w:rPr>
            </w:pPr>
          </w:p>
          <w:p w14:paraId="1C8C4575" w14:textId="44351BB5" w:rsidR="00E839AB" w:rsidRPr="00C004FF" w:rsidRDefault="00E839AB" w:rsidP="00E839AB">
            <w:pPr>
              <w:autoSpaceDE w:val="0"/>
              <w:autoSpaceDN w:val="0"/>
              <w:adjustRightInd w:val="0"/>
              <w:rPr>
                <w:rFonts w:eastAsia="Yu Mincho" w:cs="Arial"/>
              </w:rPr>
            </w:pPr>
            <w:r w:rsidRPr="00992E38">
              <w:rPr>
                <w:rFonts w:eastAsia="Yu Mincho" w:cs="Arial"/>
                <w:highlight w:val="darkGray"/>
              </w:rPr>
              <w:t>15.2.5</w:t>
            </w:r>
            <w:r w:rsidRPr="00992E38">
              <w:rPr>
                <w:rFonts w:eastAsia="Yu Mincho" w:cs="Arial"/>
                <w:highlight w:val="darkGray"/>
              </w:rPr>
              <w:tab/>
              <w:t xml:space="preserve">The plan of corrective actions should be SMART (Specific, Measurable, Achievable, Realistic, and Time bound). It </w:t>
            </w:r>
            <w:r w:rsidRPr="00AB4668">
              <w:rPr>
                <w:rFonts w:eastAsia="Yu Mincho" w:cs="Arial"/>
                <w:strike/>
                <w:highlight w:val="darkGray"/>
                <w:u w:val="single"/>
              </w:rPr>
              <w:t>could</w:t>
            </w:r>
            <w:r w:rsidRPr="00992E38">
              <w:rPr>
                <w:rFonts w:eastAsia="Yu Mincho" w:cs="Arial"/>
                <w:highlight w:val="darkGray"/>
              </w:rPr>
              <w:t xml:space="preserve"> include:</w:t>
            </w:r>
          </w:p>
          <w:bookmarkEnd w:id="25"/>
          <w:p w14:paraId="1C1CDE33" w14:textId="77777777" w:rsidR="00E839AB" w:rsidRDefault="00E839AB" w:rsidP="0050756E">
            <w:pPr>
              <w:jc w:val="both"/>
              <w:rPr>
                <w:rFonts w:ascii="Arial" w:hAnsi="Arial" w:cs="Arial"/>
                <w:b/>
                <w:bCs/>
              </w:rPr>
            </w:pPr>
          </w:p>
          <w:p w14:paraId="6F12B547" w14:textId="5B04C7E3" w:rsidR="00E839AB" w:rsidRDefault="00E839AB" w:rsidP="0050756E">
            <w:pPr>
              <w:jc w:val="both"/>
              <w:rPr>
                <w:rFonts w:ascii="Arial" w:hAnsi="Arial" w:cs="Arial"/>
                <w:b/>
                <w:bCs/>
              </w:rPr>
            </w:pPr>
          </w:p>
        </w:tc>
        <w:tc>
          <w:tcPr>
            <w:tcW w:w="2515" w:type="dxa"/>
          </w:tcPr>
          <w:p w14:paraId="0C1E538F" w14:textId="77777777" w:rsidR="00E839AB" w:rsidRDefault="00E839AB" w:rsidP="00AC02CE">
            <w:pPr>
              <w:jc w:val="both"/>
              <w:rPr>
                <w:rFonts w:ascii="Arial" w:hAnsi="Arial" w:cs="Arial"/>
                <w:color w:val="0070C0"/>
              </w:rPr>
            </w:pPr>
          </w:p>
          <w:p w14:paraId="3BC146E0" w14:textId="451F596C" w:rsidR="00C6724F" w:rsidRDefault="00C6724F" w:rsidP="00AC02CE">
            <w:pPr>
              <w:jc w:val="both"/>
              <w:rPr>
                <w:rFonts w:ascii="Arial" w:hAnsi="Arial" w:cs="Arial"/>
                <w:color w:val="0070C0"/>
              </w:rPr>
            </w:pPr>
            <w:r>
              <w:rPr>
                <w:rFonts w:ascii="Arial" w:hAnsi="Arial" w:cs="Arial"/>
                <w:color w:val="0070C0"/>
              </w:rPr>
              <w:t>Noted.</w:t>
            </w:r>
          </w:p>
        </w:tc>
      </w:tr>
      <w:tr w:rsidR="0079063D" w14:paraId="5ACB50C2" w14:textId="77777777" w:rsidTr="00D84982">
        <w:trPr>
          <w:jc w:val="center"/>
        </w:trPr>
        <w:tc>
          <w:tcPr>
            <w:tcW w:w="1696" w:type="dxa"/>
          </w:tcPr>
          <w:p w14:paraId="17C72732" w14:textId="02ED28D4" w:rsidR="0079063D" w:rsidRDefault="0079063D" w:rsidP="00AC02CE">
            <w:pPr>
              <w:jc w:val="both"/>
              <w:rPr>
                <w:rFonts w:ascii="Arial" w:hAnsi="Arial" w:cs="Arial"/>
              </w:rPr>
            </w:pPr>
            <w:r>
              <w:rPr>
                <w:rFonts w:ascii="Arial" w:hAnsi="Arial" w:cs="Arial"/>
              </w:rPr>
              <w:t>15.2.5.3</w:t>
            </w:r>
          </w:p>
        </w:tc>
        <w:tc>
          <w:tcPr>
            <w:tcW w:w="9781" w:type="dxa"/>
          </w:tcPr>
          <w:p w14:paraId="37D61BA2" w14:textId="77777777" w:rsidR="0079063D" w:rsidRDefault="0079063D" w:rsidP="0050756E">
            <w:pPr>
              <w:jc w:val="both"/>
              <w:rPr>
                <w:rFonts w:ascii="Arial" w:hAnsi="Arial" w:cs="Arial"/>
                <w:b/>
                <w:bCs/>
              </w:rPr>
            </w:pPr>
            <w:r>
              <w:rPr>
                <w:rFonts w:ascii="Arial" w:hAnsi="Arial" w:cs="Arial"/>
                <w:b/>
                <w:bCs/>
              </w:rPr>
              <w:t>&lt;USA&gt;</w:t>
            </w:r>
          </w:p>
          <w:p w14:paraId="779F3D44" w14:textId="77777777" w:rsidR="0079063D" w:rsidRPr="0079063D" w:rsidRDefault="0079063D" w:rsidP="0050756E">
            <w:pPr>
              <w:jc w:val="both"/>
              <w:rPr>
                <w:rFonts w:ascii="Arial" w:hAnsi="Arial" w:cs="Arial"/>
              </w:rPr>
            </w:pPr>
            <w:bookmarkStart w:id="26" w:name="_Hlk91080523"/>
            <w:r w:rsidRPr="0079063D">
              <w:rPr>
                <w:rFonts w:ascii="Arial" w:hAnsi="Arial" w:cs="Arial"/>
              </w:rPr>
              <w:t>The U.S. disagrees with this deletion.</w:t>
            </w:r>
          </w:p>
          <w:p w14:paraId="4E37748B" w14:textId="2AFCD5E6" w:rsidR="0079063D" w:rsidRDefault="0079063D" w:rsidP="0050756E">
            <w:pPr>
              <w:jc w:val="both"/>
              <w:rPr>
                <w:rFonts w:ascii="Arial" w:hAnsi="Arial" w:cs="Arial"/>
                <w:b/>
                <w:bCs/>
              </w:rPr>
            </w:pPr>
            <w:r w:rsidRPr="0079063D">
              <w:rPr>
                <w:rFonts w:ascii="Arial" w:hAnsi="Arial" w:cs="Arial"/>
              </w:rPr>
              <w:t>.3</w:t>
            </w:r>
            <w:r w:rsidRPr="0079063D">
              <w:rPr>
                <w:rFonts w:ascii="Arial" w:hAnsi="Arial" w:cs="Arial"/>
              </w:rPr>
              <w:tab/>
              <w:t>Calculation showing how the combination of measures will achieve the required CII and at what point in time;</w:t>
            </w:r>
            <w:bookmarkEnd w:id="26"/>
          </w:p>
        </w:tc>
        <w:tc>
          <w:tcPr>
            <w:tcW w:w="2515" w:type="dxa"/>
          </w:tcPr>
          <w:p w14:paraId="1557EFAC" w14:textId="77777777" w:rsidR="0079063D" w:rsidRDefault="0079063D" w:rsidP="00AC02CE">
            <w:pPr>
              <w:jc w:val="both"/>
              <w:rPr>
                <w:rFonts w:ascii="Arial" w:hAnsi="Arial" w:cs="Arial"/>
                <w:color w:val="0070C0"/>
              </w:rPr>
            </w:pPr>
          </w:p>
          <w:p w14:paraId="2DFB1B64" w14:textId="77777777" w:rsidR="00C6724F" w:rsidRDefault="00C6724F" w:rsidP="00AC02CE">
            <w:pPr>
              <w:jc w:val="both"/>
              <w:rPr>
                <w:rFonts w:ascii="Arial" w:hAnsi="Arial" w:cs="Arial"/>
                <w:color w:val="0070C0"/>
              </w:rPr>
            </w:pPr>
          </w:p>
          <w:p w14:paraId="407EC7FF" w14:textId="041C0328" w:rsidR="00C6724F" w:rsidRDefault="00C6724F" w:rsidP="00AC02CE">
            <w:pPr>
              <w:jc w:val="both"/>
              <w:rPr>
                <w:rFonts w:ascii="Arial" w:hAnsi="Arial" w:cs="Arial"/>
                <w:color w:val="0070C0"/>
              </w:rPr>
            </w:pPr>
            <w:r>
              <w:rPr>
                <w:rFonts w:ascii="Arial" w:hAnsi="Arial" w:cs="Arial"/>
                <w:color w:val="0070C0"/>
              </w:rPr>
              <w:t>Noted.</w:t>
            </w:r>
          </w:p>
        </w:tc>
      </w:tr>
      <w:tr w:rsidR="00631D9B" w14:paraId="4C3626D1" w14:textId="273AB493" w:rsidTr="00D84982">
        <w:trPr>
          <w:jc w:val="center"/>
        </w:trPr>
        <w:tc>
          <w:tcPr>
            <w:tcW w:w="1696" w:type="dxa"/>
          </w:tcPr>
          <w:p w14:paraId="2A4D2535" w14:textId="32D6698B" w:rsidR="00631D9B" w:rsidRDefault="00631D9B" w:rsidP="00AC02CE">
            <w:pPr>
              <w:jc w:val="both"/>
              <w:rPr>
                <w:rFonts w:ascii="Arial" w:hAnsi="Arial" w:cs="Arial"/>
              </w:rPr>
            </w:pPr>
            <w:r>
              <w:rPr>
                <w:rFonts w:ascii="Arial" w:hAnsi="Arial" w:cs="Arial"/>
              </w:rPr>
              <w:t>15.2.5.4</w:t>
            </w:r>
          </w:p>
        </w:tc>
        <w:tc>
          <w:tcPr>
            <w:tcW w:w="9781" w:type="dxa"/>
          </w:tcPr>
          <w:p w14:paraId="0AE59220" w14:textId="0385EE27" w:rsidR="00631D9B" w:rsidRPr="00AC02CE" w:rsidRDefault="00631D9B" w:rsidP="00AC02CE">
            <w:pPr>
              <w:jc w:val="both"/>
              <w:rPr>
                <w:rFonts w:ascii="Arial" w:hAnsi="Arial" w:cs="Arial"/>
                <w:b/>
                <w:bCs/>
              </w:rPr>
            </w:pPr>
            <w:r>
              <w:rPr>
                <w:rFonts w:ascii="Arial" w:hAnsi="Arial" w:cs="Arial"/>
                <w:b/>
                <w:bCs/>
              </w:rPr>
              <w:t>&lt;Greece&gt;</w:t>
            </w:r>
          </w:p>
          <w:p w14:paraId="6C993293" w14:textId="3F53BF7A" w:rsidR="00631D9B" w:rsidRDefault="00631D9B" w:rsidP="00AC02CE">
            <w:pPr>
              <w:jc w:val="both"/>
              <w:rPr>
                <w:rFonts w:ascii="Arial" w:hAnsi="Arial" w:cs="Arial"/>
                <w:b/>
                <w:bCs/>
              </w:rPr>
            </w:pPr>
            <w:r w:rsidRPr="00352499">
              <w:rPr>
                <w:rFonts w:ascii="Arial" w:hAnsi="Arial" w:cs="Arial"/>
              </w:rPr>
              <w:t xml:space="preserve">Designation of </w:t>
            </w:r>
            <w:r w:rsidRPr="00157251">
              <w:rPr>
                <w:rFonts w:ascii="Arial" w:hAnsi="Arial" w:cs="Arial"/>
                <w:strike/>
                <w:highlight w:val="lightGray"/>
              </w:rPr>
              <w:t>qualified</w:t>
            </w:r>
            <w:r w:rsidRPr="00157251">
              <w:rPr>
                <w:rFonts w:ascii="Arial" w:hAnsi="Arial" w:cs="Arial"/>
                <w:highlight w:val="lightGray"/>
              </w:rPr>
              <w:t xml:space="preserve"> </w:t>
            </w:r>
            <w:r w:rsidRPr="00157251">
              <w:rPr>
                <w:rFonts w:ascii="Arial" w:hAnsi="Arial" w:cs="Arial"/>
                <w:strike/>
                <w:highlight w:val="lightGray"/>
              </w:rPr>
              <w:t>responsible</w:t>
            </w:r>
            <w:r w:rsidRPr="00157251">
              <w:rPr>
                <w:rFonts w:ascii="Arial" w:hAnsi="Arial" w:cs="Arial"/>
                <w:highlight w:val="lightGray"/>
              </w:rPr>
              <w:t xml:space="preserve"> </w:t>
            </w:r>
            <w:r w:rsidRPr="00157251">
              <w:rPr>
                <w:rFonts w:ascii="Arial" w:hAnsi="Arial" w:cs="Arial"/>
                <w:color w:val="FF0000"/>
                <w:highlight w:val="lightGray"/>
              </w:rPr>
              <w:t>a</w:t>
            </w:r>
            <w:r w:rsidRPr="00352499">
              <w:rPr>
                <w:rFonts w:ascii="Arial" w:hAnsi="Arial" w:cs="Arial"/>
              </w:rPr>
              <w:t xml:space="preserve"> company person</w:t>
            </w:r>
            <w:r w:rsidRPr="00D2157D">
              <w:rPr>
                <w:rFonts w:ascii="Arial" w:hAnsi="Arial" w:cs="Arial"/>
                <w:strike/>
                <w:highlight w:val="lightGray"/>
              </w:rPr>
              <w:t>nel</w:t>
            </w:r>
            <w:r w:rsidRPr="00352499">
              <w:rPr>
                <w:rFonts w:ascii="Arial" w:hAnsi="Arial" w:cs="Arial"/>
              </w:rPr>
              <w:t xml:space="preserve"> to be responsible for the implementation of corrective actions, monitoring and recording performance throughout the year for the reviewing of the effectiveness of the corrective actions; and</w:t>
            </w:r>
          </w:p>
        </w:tc>
        <w:tc>
          <w:tcPr>
            <w:tcW w:w="2515" w:type="dxa"/>
          </w:tcPr>
          <w:p w14:paraId="122E4552" w14:textId="1F527FAB" w:rsidR="00631D9B" w:rsidRPr="00631D9B" w:rsidRDefault="00067A4D" w:rsidP="00AC02CE">
            <w:pPr>
              <w:jc w:val="both"/>
              <w:rPr>
                <w:rFonts w:ascii="Arial" w:hAnsi="Arial" w:cs="Arial"/>
                <w:color w:val="0070C0"/>
              </w:rPr>
            </w:pPr>
            <w:r>
              <w:rPr>
                <w:rFonts w:ascii="Arial" w:hAnsi="Arial" w:cs="Arial"/>
                <w:color w:val="0070C0"/>
              </w:rPr>
              <w:t>Duly reflected.</w:t>
            </w:r>
          </w:p>
        </w:tc>
      </w:tr>
      <w:tr w:rsidR="0079063D" w14:paraId="375C2B74" w14:textId="77777777" w:rsidTr="00D84982">
        <w:trPr>
          <w:jc w:val="center"/>
        </w:trPr>
        <w:tc>
          <w:tcPr>
            <w:tcW w:w="1696" w:type="dxa"/>
          </w:tcPr>
          <w:p w14:paraId="49047A9E" w14:textId="3CDBBB3D" w:rsidR="0079063D" w:rsidRDefault="0079063D" w:rsidP="00AC02CE">
            <w:pPr>
              <w:jc w:val="both"/>
              <w:rPr>
                <w:rFonts w:ascii="Arial" w:hAnsi="Arial" w:cs="Arial"/>
              </w:rPr>
            </w:pPr>
            <w:r>
              <w:rPr>
                <w:rFonts w:ascii="Arial" w:hAnsi="Arial" w:cs="Arial"/>
              </w:rPr>
              <w:t>15.2.9</w:t>
            </w:r>
          </w:p>
        </w:tc>
        <w:tc>
          <w:tcPr>
            <w:tcW w:w="9781" w:type="dxa"/>
          </w:tcPr>
          <w:p w14:paraId="0B518492" w14:textId="3A90F06E" w:rsidR="0079063D" w:rsidRDefault="0079063D" w:rsidP="00AC02CE">
            <w:pPr>
              <w:jc w:val="both"/>
              <w:rPr>
                <w:rFonts w:ascii="Arial" w:hAnsi="Arial" w:cs="Arial"/>
                <w:b/>
                <w:bCs/>
              </w:rPr>
            </w:pPr>
            <w:r>
              <w:rPr>
                <w:rFonts w:ascii="Arial" w:hAnsi="Arial" w:cs="Arial"/>
                <w:b/>
                <w:bCs/>
              </w:rPr>
              <w:t>&lt;USA&gt;</w:t>
            </w:r>
          </w:p>
          <w:p w14:paraId="65647C95" w14:textId="368E2994" w:rsidR="00AE1455" w:rsidRPr="00AE1455" w:rsidRDefault="00AE1455" w:rsidP="00AC02CE">
            <w:pPr>
              <w:jc w:val="both"/>
              <w:rPr>
                <w:rFonts w:ascii="Arial" w:hAnsi="Arial" w:cs="Arial"/>
              </w:rPr>
            </w:pPr>
            <w:bookmarkStart w:id="27" w:name="_Hlk91080582"/>
            <w:r w:rsidRPr="00AE1455">
              <w:rPr>
                <w:rFonts w:ascii="Arial" w:hAnsi="Arial" w:cs="Arial"/>
              </w:rPr>
              <w:t>The U.S. disagrees with this deletion.</w:t>
            </w:r>
          </w:p>
          <w:p w14:paraId="4BE0D08C" w14:textId="7FFFCD55" w:rsidR="0079063D" w:rsidRDefault="0079063D" w:rsidP="00AC02CE">
            <w:pPr>
              <w:jc w:val="both"/>
              <w:rPr>
                <w:rFonts w:ascii="Arial" w:hAnsi="Arial" w:cs="Arial"/>
                <w:b/>
                <w:bCs/>
              </w:rPr>
            </w:pPr>
            <w:r w:rsidRPr="00AE1455">
              <w:rPr>
                <w:rFonts w:ascii="Arial" w:hAnsi="Arial" w:cs="Arial"/>
              </w:rPr>
              <w:t>15.2.9</w:t>
            </w:r>
            <w:r w:rsidRPr="00AE1455">
              <w:rPr>
                <w:rFonts w:ascii="Arial" w:hAnsi="Arial" w:cs="Arial"/>
              </w:rPr>
              <w:tab/>
              <w:t>Shipowners and operators are encouraged to make technical improvements to the ship and/or its operations that it assesses would be sufficient to achieve an “A” or “B” rating, to help prevent the ship from returning to a “D” or “E” rating in the near-term.</w:t>
            </w:r>
            <w:r w:rsidRPr="0079063D">
              <w:rPr>
                <w:rFonts w:ascii="Arial" w:hAnsi="Arial" w:cs="Arial"/>
                <w:b/>
                <w:bCs/>
              </w:rPr>
              <w:t xml:space="preserve">   </w:t>
            </w:r>
            <w:bookmarkEnd w:id="27"/>
          </w:p>
        </w:tc>
        <w:tc>
          <w:tcPr>
            <w:tcW w:w="2515" w:type="dxa"/>
          </w:tcPr>
          <w:p w14:paraId="5B81EE85" w14:textId="77777777" w:rsidR="0079063D" w:rsidRDefault="0079063D" w:rsidP="00AC02CE">
            <w:pPr>
              <w:jc w:val="both"/>
              <w:rPr>
                <w:rFonts w:ascii="Arial" w:hAnsi="Arial" w:cs="Arial"/>
                <w:color w:val="0070C0"/>
              </w:rPr>
            </w:pPr>
          </w:p>
          <w:p w14:paraId="0AAD59D6" w14:textId="3649312F" w:rsidR="00C6724F" w:rsidRDefault="00C6724F" w:rsidP="00AC02CE">
            <w:pPr>
              <w:jc w:val="both"/>
              <w:rPr>
                <w:rFonts w:ascii="Arial" w:hAnsi="Arial" w:cs="Arial"/>
                <w:color w:val="0070C0"/>
              </w:rPr>
            </w:pPr>
            <w:r>
              <w:rPr>
                <w:rFonts w:ascii="Arial" w:hAnsi="Arial" w:cs="Arial"/>
                <w:color w:val="0070C0"/>
              </w:rPr>
              <w:t>Noted.</w:t>
            </w:r>
          </w:p>
        </w:tc>
      </w:tr>
      <w:tr w:rsidR="00631D9B" w14:paraId="7129964F" w14:textId="14260D12" w:rsidTr="00D84982">
        <w:trPr>
          <w:jc w:val="center"/>
        </w:trPr>
        <w:tc>
          <w:tcPr>
            <w:tcW w:w="1696" w:type="dxa"/>
          </w:tcPr>
          <w:p w14:paraId="47A8CC43" w14:textId="63783BE0" w:rsidR="00631D9B" w:rsidRDefault="00631D9B" w:rsidP="00AC02CE">
            <w:pPr>
              <w:jc w:val="both"/>
              <w:rPr>
                <w:rFonts w:ascii="Arial" w:hAnsi="Arial" w:cs="Arial"/>
              </w:rPr>
            </w:pPr>
            <w:r>
              <w:rPr>
                <w:rFonts w:ascii="Arial" w:hAnsi="Arial" w:cs="Arial"/>
              </w:rPr>
              <w:t>Appendix 2bis/3&amp;5</w:t>
            </w:r>
          </w:p>
        </w:tc>
        <w:tc>
          <w:tcPr>
            <w:tcW w:w="9781" w:type="dxa"/>
          </w:tcPr>
          <w:p w14:paraId="6A9B0F01" w14:textId="3FC133F9" w:rsidR="00631D9B" w:rsidRPr="00AC02CE" w:rsidRDefault="00631D9B" w:rsidP="00AC02CE">
            <w:pPr>
              <w:jc w:val="both"/>
              <w:rPr>
                <w:rFonts w:ascii="Arial" w:hAnsi="Arial" w:cs="Arial"/>
                <w:b/>
                <w:bCs/>
              </w:rPr>
            </w:pPr>
            <w:r>
              <w:rPr>
                <w:rFonts w:ascii="Arial" w:hAnsi="Arial" w:cs="Arial"/>
                <w:b/>
                <w:bCs/>
              </w:rPr>
              <w:t>&lt;Greece&gt;</w:t>
            </w:r>
          </w:p>
          <w:p w14:paraId="31B112C3" w14:textId="440E107B" w:rsidR="00631D9B" w:rsidRPr="00352499" w:rsidRDefault="00631D9B" w:rsidP="00AC02CE">
            <w:pPr>
              <w:jc w:val="both"/>
              <w:rPr>
                <w:rFonts w:ascii="Arial" w:hAnsi="Arial" w:cs="Arial"/>
              </w:rPr>
            </w:pPr>
            <w:r w:rsidRPr="00AB708A">
              <w:rPr>
                <w:rFonts w:ascii="Arial" w:eastAsia="Times New Roman" w:hAnsi="Arial" w:cs="Times New Roman"/>
                <w:szCs w:val="20"/>
                <w:highlight w:val="darkGray"/>
                <w:u w:val="single"/>
                <w:lang w:val="en-GB" w:eastAsia="en-US"/>
              </w:rPr>
              <w:t xml:space="preserve">Designation of </w:t>
            </w:r>
            <w:proofErr w:type="spellStart"/>
            <w:r w:rsidRPr="00AB708A">
              <w:rPr>
                <w:rFonts w:ascii="Arial" w:eastAsia="Times New Roman" w:hAnsi="Arial" w:cs="Times New Roman"/>
                <w:strike/>
                <w:color w:val="C00000"/>
                <w:szCs w:val="20"/>
                <w:highlight w:val="darkGray"/>
                <w:u w:val="single"/>
                <w:lang w:val="en-GB" w:eastAsia="en-US"/>
              </w:rPr>
              <w:t>qualifiedresponsible</w:t>
            </w:r>
            <w:proofErr w:type="spellEnd"/>
            <w:r w:rsidRPr="00AB708A">
              <w:rPr>
                <w:rFonts w:ascii="Arial" w:eastAsia="Times New Roman" w:hAnsi="Arial" w:cs="Times New Roman"/>
                <w:szCs w:val="20"/>
                <w:highlight w:val="darkGray"/>
                <w:u w:val="single"/>
                <w:lang w:val="en-GB" w:eastAsia="en-US"/>
              </w:rPr>
              <w:t xml:space="preserve"> </w:t>
            </w:r>
            <w:r w:rsidRPr="00AB708A">
              <w:rPr>
                <w:rFonts w:ascii="Arial" w:eastAsia="Times New Roman" w:hAnsi="Arial" w:cs="Times New Roman"/>
                <w:color w:val="FF0000"/>
                <w:szCs w:val="20"/>
                <w:highlight w:val="darkGray"/>
                <w:u w:val="single"/>
                <w:lang w:val="en-GB" w:eastAsia="en-US"/>
              </w:rPr>
              <w:t>a</w:t>
            </w:r>
            <w:r>
              <w:rPr>
                <w:rFonts w:ascii="Arial" w:eastAsia="Times New Roman" w:hAnsi="Arial" w:cs="Times New Roman"/>
                <w:szCs w:val="20"/>
                <w:highlight w:val="darkGray"/>
                <w:u w:val="single"/>
                <w:lang w:val="en-GB" w:eastAsia="en-US"/>
              </w:rPr>
              <w:t xml:space="preserve"> </w:t>
            </w:r>
            <w:r w:rsidRPr="00AB708A">
              <w:rPr>
                <w:rFonts w:ascii="Arial" w:eastAsia="Times New Roman" w:hAnsi="Arial" w:cs="Times New Roman"/>
                <w:szCs w:val="20"/>
                <w:highlight w:val="darkGray"/>
                <w:u w:val="single"/>
                <w:lang w:val="en-GB" w:eastAsia="en-US"/>
              </w:rPr>
              <w:t>company person</w:t>
            </w:r>
            <w:r w:rsidRPr="00AB708A">
              <w:rPr>
                <w:rFonts w:ascii="Arial" w:eastAsia="Times New Roman" w:hAnsi="Arial" w:cs="Times New Roman"/>
                <w:strike/>
                <w:szCs w:val="20"/>
                <w:highlight w:val="darkGray"/>
                <w:u w:val="single"/>
                <w:lang w:val="en-GB" w:eastAsia="en-US"/>
              </w:rPr>
              <w:t>nel</w:t>
            </w:r>
            <w:r w:rsidRPr="00AB708A">
              <w:rPr>
                <w:rFonts w:ascii="Arial" w:eastAsia="Times New Roman" w:hAnsi="Arial" w:cs="Times New Roman"/>
                <w:szCs w:val="20"/>
                <w:highlight w:val="darkGray"/>
                <w:u w:val="single"/>
                <w:lang w:val="en-GB" w:eastAsia="en-US"/>
              </w:rPr>
              <w:t xml:space="preserve"> </w:t>
            </w:r>
            <w:r>
              <w:rPr>
                <w:rFonts w:ascii="Arial" w:eastAsia="Times New Roman" w:hAnsi="Arial" w:cs="Times New Roman"/>
                <w:szCs w:val="20"/>
                <w:highlight w:val="darkGray"/>
                <w:u w:val="single"/>
                <w:lang w:val="en-GB" w:eastAsia="en-US"/>
              </w:rPr>
              <w:t xml:space="preserve"> </w:t>
            </w:r>
          </w:p>
        </w:tc>
        <w:tc>
          <w:tcPr>
            <w:tcW w:w="2515" w:type="dxa"/>
          </w:tcPr>
          <w:p w14:paraId="12D01A72" w14:textId="08E0BA5A" w:rsidR="00631D9B" w:rsidRPr="00631D9B" w:rsidRDefault="00067A4D" w:rsidP="00AC02CE">
            <w:pPr>
              <w:jc w:val="both"/>
              <w:rPr>
                <w:rFonts w:ascii="Arial" w:hAnsi="Arial" w:cs="Arial"/>
                <w:color w:val="0070C0"/>
              </w:rPr>
            </w:pPr>
            <w:r>
              <w:rPr>
                <w:rFonts w:ascii="Arial" w:hAnsi="Arial" w:cs="Arial"/>
                <w:color w:val="0070C0"/>
              </w:rPr>
              <w:t>Duly reflected.</w:t>
            </w:r>
          </w:p>
        </w:tc>
      </w:tr>
      <w:tr w:rsidR="00E839AB" w14:paraId="3ED8CAED" w14:textId="77777777" w:rsidTr="00D84982">
        <w:trPr>
          <w:jc w:val="center"/>
        </w:trPr>
        <w:tc>
          <w:tcPr>
            <w:tcW w:w="1696" w:type="dxa"/>
          </w:tcPr>
          <w:p w14:paraId="0A2FD77F" w14:textId="1E85F58B" w:rsidR="00E839AB" w:rsidRDefault="00E839AB" w:rsidP="00AC02CE">
            <w:pPr>
              <w:jc w:val="both"/>
              <w:rPr>
                <w:rFonts w:ascii="Arial" w:hAnsi="Arial" w:cs="Arial"/>
              </w:rPr>
            </w:pPr>
            <w:r>
              <w:rPr>
                <w:rFonts w:ascii="Arial" w:hAnsi="Arial" w:cs="Arial"/>
              </w:rPr>
              <w:t>Appendix 2bis nº5</w:t>
            </w:r>
          </w:p>
        </w:tc>
        <w:tc>
          <w:tcPr>
            <w:tcW w:w="9781" w:type="dxa"/>
          </w:tcPr>
          <w:p w14:paraId="061DB380" w14:textId="77777777" w:rsidR="00E839AB" w:rsidRDefault="00E839AB" w:rsidP="00AC02CE">
            <w:pPr>
              <w:jc w:val="both"/>
              <w:rPr>
                <w:rFonts w:ascii="Arial" w:hAnsi="Arial" w:cs="Arial"/>
                <w:b/>
                <w:bCs/>
              </w:rPr>
            </w:pPr>
            <w:r>
              <w:rPr>
                <w:rFonts w:ascii="Arial" w:hAnsi="Arial" w:cs="Arial"/>
                <w:b/>
                <w:bCs/>
              </w:rPr>
              <w:t>&lt;China&gt;</w:t>
            </w:r>
          </w:p>
          <w:p w14:paraId="686AD6C3" w14:textId="0B64ED74" w:rsidR="00E839AB" w:rsidRDefault="00E839AB" w:rsidP="00AC02CE">
            <w:pPr>
              <w:jc w:val="both"/>
              <w:rPr>
                <w:rFonts w:ascii="Arial" w:hAnsi="Arial" w:cs="Arial"/>
                <w:b/>
                <w:bCs/>
              </w:rPr>
            </w:pPr>
            <w:r>
              <w:rPr>
                <w:rFonts w:asciiTheme="majorHAnsi" w:eastAsia="SimSun" w:hAnsiTheme="majorHAnsi" w:cstheme="majorHAnsi"/>
                <w:lang w:eastAsia="zh-CN"/>
              </w:rPr>
              <w:t>The part III in “Description” should be deleted to be consistent with the requirements in paragraph 15.2.5.</w:t>
            </w:r>
          </w:p>
        </w:tc>
        <w:tc>
          <w:tcPr>
            <w:tcW w:w="2515" w:type="dxa"/>
          </w:tcPr>
          <w:p w14:paraId="1C05F9C5" w14:textId="77777777" w:rsidR="00E839AB" w:rsidRDefault="00E839AB" w:rsidP="00AC02CE">
            <w:pPr>
              <w:jc w:val="both"/>
              <w:rPr>
                <w:rFonts w:ascii="Arial" w:hAnsi="Arial" w:cs="Arial"/>
                <w:color w:val="0070C0"/>
              </w:rPr>
            </w:pPr>
          </w:p>
          <w:p w14:paraId="65BDD672" w14:textId="2C4BBC21" w:rsidR="00C6724F" w:rsidRDefault="00C6724F" w:rsidP="00AC02CE">
            <w:pPr>
              <w:jc w:val="both"/>
              <w:rPr>
                <w:rFonts w:ascii="Arial" w:hAnsi="Arial" w:cs="Arial"/>
                <w:color w:val="0070C0"/>
              </w:rPr>
            </w:pPr>
            <w:r>
              <w:rPr>
                <w:rFonts w:ascii="Arial" w:hAnsi="Arial" w:cs="Arial"/>
                <w:color w:val="0070C0"/>
              </w:rPr>
              <w:t>Duly reflected.</w:t>
            </w:r>
          </w:p>
        </w:tc>
      </w:tr>
    </w:tbl>
    <w:p w14:paraId="0E664B57" w14:textId="5EF24156" w:rsidR="00821364" w:rsidRDefault="00821364"/>
    <w:p w14:paraId="14915C20" w14:textId="54C16243" w:rsidR="00821364" w:rsidRPr="002A7F6E" w:rsidRDefault="00821364" w:rsidP="00821364">
      <w:pPr>
        <w:ind w:left="851" w:hanging="851"/>
        <w:jc w:val="both"/>
        <w:rPr>
          <w:rFonts w:ascii="Arial" w:hAnsi="Arial" w:cs="Arial"/>
          <w:b/>
          <w:bCs/>
        </w:rPr>
      </w:pPr>
      <w:r w:rsidRPr="002A7F6E">
        <w:rPr>
          <w:rFonts w:ascii="Arial" w:hAnsi="Arial" w:cs="Arial" w:hint="eastAsia"/>
          <w:b/>
          <w:bCs/>
        </w:rPr>
        <w:t>Q</w:t>
      </w:r>
      <w:r w:rsidR="0079562F">
        <w:rPr>
          <w:rFonts w:ascii="Arial" w:hAnsi="Arial" w:cs="Arial"/>
          <w:b/>
          <w:bCs/>
        </w:rPr>
        <w:t>2</w:t>
      </w:r>
      <w:r w:rsidRPr="002A7F6E">
        <w:rPr>
          <w:rFonts w:ascii="Arial" w:hAnsi="Arial" w:cs="Arial"/>
          <w:b/>
          <w:bCs/>
        </w:rPr>
        <w:t>.</w:t>
      </w:r>
      <w:r w:rsidRPr="002A7F6E">
        <w:rPr>
          <w:rFonts w:ascii="Arial" w:hAnsi="Arial" w:cs="Arial"/>
          <w:b/>
          <w:bCs/>
        </w:rPr>
        <w:tab/>
      </w:r>
      <w:r w:rsidR="002412A8">
        <w:rPr>
          <w:rFonts w:ascii="Arial" w:hAnsi="Arial" w:cs="Arial"/>
          <w:b/>
          <w:bCs/>
        </w:rPr>
        <w:t>F</w:t>
      </w:r>
      <w:r w:rsidR="002412A8" w:rsidRPr="002412A8">
        <w:rPr>
          <w:rFonts w:ascii="Arial" w:hAnsi="Arial" w:cs="Arial"/>
          <w:b/>
          <w:bCs/>
        </w:rPr>
        <w:t>or a ship that transfers to another company or flag, how this issue should be addressed in the SEEMP guidelines</w:t>
      </w:r>
    </w:p>
    <w:p w14:paraId="69C6B1FD" w14:textId="77777777" w:rsidR="00D9437C" w:rsidRDefault="00D9437C" w:rsidP="00821364">
      <w:pPr>
        <w:ind w:left="851"/>
        <w:jc w:val="both"/>
        <w:rPr>
          <w:rFonts w:ascii="Arial" w:hAnsi="Arial" w:cs="Arial"/>
        </w:rPr>
      </w:pPr>
    </w:p>
    <w:p w14:paraId="36E687A5" w14:textId="73B6AAC4" w:rsidR="002412A8" w:rsidRDefault="002412A8" w:rsidP="00821364">
      <w:pPr>
        <w:ind w:left="851"/>
        <w:jc w:val="both"/>
        <w:rPr>
          <w:rFonts w:ascii="Arial" w:hAnsi="Arial" w:cs="Arial"/>
        </w:rPr>
      </w:pPr>
      <w:r>
        <w:rPr>
          <w:rFonts w:ascii="Arial" w:hAnsi="Arial" w:cs="Arial"/>
        </w:rPr>
        <w:lastRenderedPageBreak/>
        <w:t xml:space="preserve">Paragraph 10.3 of the base document contained a proposal addressing the situation of a </w:t>
      </w:r>
      <w:r w:rsidRPr="002412A8">
        <w:rPr>
          <w:rFonts w:ascii="Arial" w:hAnsi="Arial" w:cs="Arial"/>
        </w:rPr>
        <w:t>transfer of the ship to another flag or company</w:t>
      </w:r>
      <w:r>
        <w:rPr>
          <w:rFonts w:ascii="Arial" w:hAnsi="Arial" w:cs="Arial"/>
        </w:rPr>
        <w:t>. Numerous comments were received from the CG during round 1.</w:t>
      </w:r>
      <w:r w:rsidR="00801878">
        <w:rPr>
          <w:rFonts w:ascii="Arial" w:hAnsi="Arial" w:cs="Arial"/>
        </w:rPr>
        <w:t xml:space="preserve"> Given the complexity of the matter, the coordinators wish to propose an alternative paragraph 10.3bis for the CG members consideration.</w:t>
      </w:r>
    </w:p>
    <w:p w14:paraId="62433D01" w14:textId="77777777" w:rsidR="00D51347" w:rsidRDefault="00D51347" w:rsidP="00801878">
      <w:pPr>
        <w:jc w:val="both"/>
        <w:rPr>
          <w:rFonts w:ascii="Arial" w:hAnsi="Arial" w:cs="Arial"/>
        </w:rPr>
      </w:pPr>
    </w:p>
    <w:p w14:paraId="1EFA5AD7" w14:textId="40AEB7EF" w:rsidR="00A70B91" w:rsidRDefault="00821364" w:rsidP="00821364">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w:t>
      </w:r>
      <w:r w:rsidR="00801878">
        <w:rPr>
          <w:rFonts w:ascii="Arial" w:hAnsi="Arial" w:cs="Arial"/>
        </w:rPr>
        <w:t xml:space="preserve">o comment on this specific </w:t>
      </w:r>
      <w:r w:rsidR="0005629A">
        <w:rPr>
          <w:rFonts w:ascii="Arial" w:hAnsi="Arial" w:cs="Arial"/>
        </w:rPr>
        <w:t>issue</w:t>
      </w:r>
      <w:r w:rsidR="00801878">
        <w:rPr>
          <w:rFonts w:ascii="Arial" w:hAnsi="Arial" w:cs="Arial"/>
        </w:rPr>
        <w:t xml:space="preserve"> with a view to facilitating a way forward</w:t>
      </w:r>
      <w:r w:rsidR="00A70B91">
        <w:rPr>
          <w:rFonts w:ascii="Arial" w:hAnsi="Arial" w:cs="Arial"/>
        </w:rPr>
        <w:t>.</w:t>
      </w:r>
    </w:p>
    <w:p w14:paraId="4AC1B305" w14:textId="77777777" w:rsidR="0005629A" w:rsidRDefault="0005629A" w:rsidP="00821364">
      <w:pPr>
        <w:ind w:left="851"/>
        <w:jc w:val="both"/>
        <w:rPr>
          <w:rFonts w:ascii="Arial" w:hAnsi="Arial" w:cs="Arial"/>
        </w:rPr>
      </w:pPr>
    </w:p>
    <w:p w14:paraId="6BFF7C49" w14:textId="77777777" w:rsidR="00821364" w:rsidRPr="00183D6F" w:rsidRDefault="00821364" w:rsidP="00821364">
      <w:pPr>
        <w:jc w:val="both"/>
        <w:rPr>
          <w:rFonts w:ascii="Arial" w:hAnsi="Arial" w:cs="Arial"/>
        </w:rPr>
      </w:pPr>
    </w:p>
    <w:tbl>
      <w:tblPr>
        <w:tblStyle w:val="TableGrid"/>
        <w:tblW w:w="13992" w:type="dxa"/>
        <w:jc w:val="center"/>
        <w:tblLook w:val="04A0" w:firstRow="1" w:lastRow="0" w:firstColumn="1" w:lastColumn="0" w:noHBand="0" w:noVBand="1"/>
      </w:tblPr>
      <w:tblGrid>
        <w:gridCol w:w="2060"/>
        <w:gridCol w:w="9417"/>
        <w:gridCol w:w="2515"/>
      </w:tblGrid>
      <w:tr w:rsidR="007C2AEB" w14:paraId="2498D977" w14:textId="644370FF" w:rsidTr="007C2AEB">
        <w:trPr>
          <w:jc w:val="center"/>
        </w:trPr>
        <w:tc>
          <w:tcPr>
            <w:tcW w:w="2060" w:type="dxa"/>
          </w:tcPr>
          <w:p w14:paraId="041D1036" w14:textId="39D3BAF3" w:rsidR="007C2AEB" w:rsidRDefault="007C2AEB" w:rsidP="004F4A66">
            <w:pPr>
              <w:jc w:val="both"/>
              <w:rPr>
                <w:rFonts w:ascii="Arial" w:hAnsi="Arial" w:cs="Arial"/>
              </w:rPr>
            </w:pPr>
            <w:r w:rsidRPr="00801878">
              <w:rPr>
                <w:rFonts w:ascii="Arial" w:hAnsi="Arial" w:cs="Arial"/>
              </w:rPr>
              <w:t>Paragraph</w:t>
            </w:r>
          </w:p>
        </w:tc>
        <w:tc>
          <w:tcPr>
            <w:tcW w:w="9417" w:type="dxa"/>
          </w:tcPr>
          <w:p w14:paraId="6A038882" w14:textId="343E68B4" w:rsidR="007C2AEB" w:rsidRDefault="007C2AEB" w:rsidP="004F4A66">
            <w:pPr>
              <w:jc w:val="both"/>
              <w:rPr>
                <w:rFonts w:ascii="Arial" w:hAnsi="Arial" w:cs="Arial"/>
              </w:rPr>
            </w:pPr>
            <w:r>
              <w:rPr>
                <w:rFonts w:ascii="Arial" w:hAnsi="Arial" w:cs="Arial"/>
              </w:rPr>
              <w:t>Comment</w:t>
            </w:r>
          </w:p>
        </w:tc>
        <w:tc>
          <w:tcPr>
            <w:tcW w:w="2515" w:type="dxa"/>
          </w:tcPr>
          <w:p w14:paraId="0A52D742" w14:textId="103FDA1B" w:rsidR="007C2AEB" w:rsidRPr="007C2AEB" w:rsidRDefault="007C2AEB" w:rsidP="004F4A66">
            <w:pPr>
              <w:jc w:val="both"/>
              <w:rPr>
                <w:rFonts w:ascii="Arial" w:hAnsi="Arial" w:cs="Arial"/>
                <w:color w:val="0070C0"/>
              </w:rPr>
            </w:pPr>
            <w:r w:rsidRPr="00631D9B">
              <w:rPr>
                <w:rFonts w:ascii="Arial" w:hAnsi="Arial" w:cs="Arial" w:hint="eastAsia"/>
              </w:rPr>
              <w:t>C</w:t>
            </w:r>
            <w:r w:rsidRPr="00631D9B">
              <w:rPr>
                <w:rFonts w:ascii="Arial" w:hAnsi="Arial" w:cs="Arial"/>
              </w:rPr>
              <w:t>oordinators’ remark</w:t>
            </w:r>
          </w:p>
        </w:tc>
      </w:tr>
      <w:tr w:rsidR="007C2AEB" w:rsidRPr="00056BAD" w14:paraId="69294E38" w14:textId="2718B2AE" w:rsidTr="007C2AEB">
        <w:tblPrEx>
          <w:jc w:val="left"/>
        </w:tblPrEx>
        <w:tc>
          <w:tcPr>
            <w:tcW w:w="2060" w:type="dxa"/>
          </w:tcPr>
          <w:p w14:paraId="649113C0" w14:textId="221BEC93" w:rsidR="007C2AEB" w:rsidRDefault="007C2AEB" w:rsidP="0005629A">
            <w:pPr>
              <w:jc w:val="both"/>
              <w:rPr>
                <w:rFonts w:ascii="Arial" w:hAnsi="Arial" w:cs="Arial"/>
              </w:rPr>
            </w:pPr>
            <w:bookmarkStart w:id="28" w:name="_Hlk90977634"/>
            <w:r>
              <w:rPr>
                <w:rFonts w:ascii="Arial" w:hAnsi="Arial" w:cs="Arial"/>
              </w:rPr>
              <w:t>10.3 bis</w:t>
            </w:r>
          </w:p>
        </w:tc>
        <w:tc>
          <w:tcPr>
            <w:tcW w:w="9417" w:type="dxa"/>
          </w:tcPr>
          <w:p w14:paraId="6DD6AA5A" w14:textId="508FA05E" w:rsidR="007C2AEB" w:rsidRDefault="007C2AEB" w:rsidP="0005629A">
            <w:pPr>
              <w:jc w:val="both"/>
              <w:rPr>
                <w:rFonts w:ascii="Arial" w:hAnsi="Arial" w:cs="Arial"/>
              </w:rPr>
            </w:pPr>
            <w:r>
              <w:rPr>
                <w:rFonts w:ascii="Arial" w:hAnsi="Arial" w:cs="Arial"/>
              </w:rPr>
              <w:t xml:space="preserve">No comments were provided by </w:t>
            </w:r>
            <w:r w:rsidRPr="00B42C2C">
              <w:rPr>
                <w:rFonts w:ascii="Arial" w:hAnsi="Arial" w:cs="Arial"/>
                <w:b/>
                <w:bCs/>
              </w:rPr>
              <w:t xml:space="preserve">Brazil, Chile, </w:t>
            </w:r>
            <w:r w:rsidR="008F4403">
              <w:rPr>
                <w:rFonts w:ascii="Arial" w:hAnsi="Arial" w:cs="Arial"/>
                <w:b/>
                <w:bCs/>
              </w:rPr>
              <w:t xml:space="preserve">China, </w:t>
            </w:r>
            <w:r w:rsidRPr="00B42C2C">
              <w:rPr>
                <w:rFonts w:ascii="Arial" w:hAnsi="Arial" w:cs="Arial"/>
                <w:b/>
                <w:bCs/>
              </w:rPr>
              <w:t>CSC, Pacific Environment</w:t>
            </w:r>
          </w:p>
          <w:p w14:paraId="6E6F6FE4" w14:textId="6E644F94" w:rsidR="007C2AEB" w:rsidRDefault="007C2AEB" w:rsidP="0005629A">
            <w:pPr>
              <w:jc w:val="both"/>
              <w:rPr>
                <w:rFonts w:ascii="Arial" w:hAnsi="Arial" w:cs="Arial"/>
              </w:rPr>
            </w:pPr>
            <w:r>
              <w:rPr>
                <w:rFonts w:ascii="Arial" w:hAnsi="Arial" w:cs="Arial"/>
              </w:rPr>
              <w:t xml:space="preserve">Prefers existing text </w:t>
            </w:r>
            <w:r w:rsidRPr="00B42C2C">
              <w:rPr>
                <w:rFonts w:ascii="Arial" w:hAnsi="Arial" w:cs="Arial"/>
                <w:b/>
                <w:bCs/>
              </w:rPr>
              <w:t>EC</w:t>
            </w:r>
            <w:r w:rsidR="0050756E" w:rsidRPr="00B42C2C">
              <w:rPr>
                <w:rFonts w:ascii="Arial" w:hAnsi="Arial" w:cs="Arial"/>
                <w:b/>
                <w:bCs/>
              </w:rPr>
              <w:t>, Norway</w:t>
            </w:r>
            <w:r w:rsidR="00E65855">
              <w:rPr>
                <w:rFonts w:ascii="Arial" w:hAnsi="Arial" w:cs="Arial"/>
                <w:b/>
                <w:bCs/>
              </w:rPr>
              <w:t>, UK</w:t>
            </w:r>
          </w:p>
          <w:p w14:paraId="20AA7293" w14:textId="4C8BBA17" w:rsidR="007C2AEB" w:rsidRPr="00B42C2C" w:rsidRDefault="007C2AEB" w:rsidP="0005629A">
            <w:pPr>
              <w:jc w:val="both"/>
              <w:rPr>
                <w:rFonts w:ascii="Arial" w:hAnsi="Arial" w:cs="Arial"/>
                <w:b/>
                <w:bCs/>
              </w:rPr>
            </w:pPr>
            <w:r>
              <w:rPr>
                <w:rFonts w:ascii="Arial" w:hAnsi="Arial" w:cs="Arial"/>
              </w:rPr>
              <w:t xml:space="preserve">Paragraph 10.3bis supported by </w:t>
            </w:r>
            <w:r w:rsidR="00B42C2C" w:rsidRPr="00B42C2C">
              <w:rPr>
                <w:rFonts w:ascii="Arial" w:hAnsi="Arial" w:cs="Arial"/>
                <w:b/>
                <w:bCs/>
              </w:rPr>
              <w:t xml:space="preserve">Canada, </w:t>
            </w:r>
            <w:r w:rsidRPr="00B42C2C">
              <w:rPr>
                <w:rFonts w:ascii="Arial" w:hAnsi="Arial" w:cs="Arial"/>
                <w:b/>
                <w:bCs/>
              </w:rPr>
              <w:t xml:space="preserve">Denmark, </w:t>
            </w:r>
            <w:r w:rsidR="007B477E" w:rsidRPr="00B42C2C">
              <w:rPr>
                <w:rFonts w:ascii="Arial" w:hAnsi="Arial" w:cs="Arial"/>
                <w:b/>
                <w:bCs/>
              </w:rPr>
              <w:t>Finland,</w:t>
            </w:r>
            <w:r w:rsidR="00B42C2C">
              <w:rPr>
                <w:rFonts w:ascii="Arial" w:hAnsi="Arial" w:cs="Arial"/>
                <w:b/>
                <w:bCs/>
              </w:rPr>
              <w:t xml:space="preserve"> France,</w:t>
            </w:r>
            <w:r w:rsidR="007B477E" w:rsidRPr="00B42C2C">
              <w:rPr>
                <w:rFonts w:ascii="Arial" w:hAnsi="Arial" w:cs="Arial"/>
                <w:b/>
                <w:bCs/>
              </w:rPr>
              <w:t xml:space="preserve"> </w:t>
            </w:r>
            <w:r w:rsidRPr="00B42C2C">
              <w:rPr>
                <w:rFonts w:ascii="Arial" w:hAnsi="Arial" w:cs="Arial"/>
                <w:b/>
                <w:bCs/>
              </w:rPr>
              <w:t xml:space="preserve">Greece, Liberia, </w:t>
            </w:r>
            <w:r w:rsidR="00346393" w:rsidRPr="00B42C2C">
              <w:rPr>
                <w:rFonts w:ascii="Arial" w:hAnsi="Arial" w:cs="Arial"/>
                <w:b/>
                <w:bCs/>
              </w:rPr>
              <w:t xml:space="preserve">ICS, </w:t>
            </w:r>
            <w:proofErr w:type="spellStart"/>
            <w:r w:rsidRPr="00B42C2C">
              <w:rPr>
                <w:rFonts w:ascii="Arial" w:hAnsi="Arial" w:cs="Arial"/>
                <w:b/>
                <w:bCs/>
              </w:rPr>
              <w:t>Intertanko</w:t>
            </w:r>
            <w:proofErr w:type="spellEnd"/>
            <w:r w:rsidRPr="00B42C2C">
              <w:rPr>
                <w:rFonts w:ascii="Arial" w:hAnsi="Arial" w:cs="Arial"/>
                <w:b/>
                <w:bCs/>
              </w:rPr>
              <w:t>, IPTA, Republic of Korea, Sweden</w:t>
            </w:r>
          </w:p>
          <w:p w14:paraId="2CAFA3BD" w14:textId="508886DB" w:rsidR="007C2AEB" w:rsidRDefault="007C2AEB" w:rsidP="0005629A">
            <w:pPr>
              <w:jc w:val="both"/>
              <w:rPr>
                <w:rFonts w:ascii="Arial" w:hAnsi="Arial" w:cs="Arial"/>
              </w:rPr>
            </w:pPr>
          </w:p>
        </w:tc>
        <w:tc>
          <w:tcPr>
            <w:tcW w:w="2515" w:type="dxa"/>
          </w:tcPr>
          <w:p w14:paraId="798B7D6C" w14:textId="7BF9A864" w:rsidR="007C2AEB" w:rsidRPr="007C2AEB" w:rsidRDefault="007C2AEB" w:rsidP="0005629A">
            <w:pPr>
              <w:jc w:val="both"/>
              <w:rPr>
                <w:rFonts w:ascii="Arial" w:hAnsi="Arial" w:cs="Arial"/>
                <w:color w:val="0070C0"/>
              </w:rPr>
            </w:pPr>
          </w:p>
        </w:tc>
      </w:tr>
      <w:tr w:rsidR="007C2AEB" w:rsidRPr="00056BAD" w14:paraId="1027F6C1" w14:textId="77578B9F" w:rsidTr="007C2AEB">
        <w:tblPrEx>
          <w:jc w:val="left"/>
        </w:tblPrEx>
        <w:tc>
          <w:tcPr>
            <w:tcW w:w="2060" w:type="dxa"/>
          </w:tcPr>
          <w:p w14:paraId="733A7C5F" w14:textId="0409E3C8" w:rsidR="007C2AEB" w:rsidRPr="0005629A" w:rsidRDefault="007C2AEB" w:rsidP="0005629A">
            <w:pPr>
              <w:jc w:val="both"/>
              <w:rPr>
                <w:rFonts w:ascii="Arial" w:hAnsi="Arial" w:cs="Arial"/>
              </w:rPr>
            </w:pPr>
          </w:p>
        </w:tc>
        <w:tc>
          <w:tcPr>
            <w:tcW w:w="9417" w:type="dxa"/>
          </w:tcPr>
          <w:p w14:paraId="46850E31" w14:textId="3502F12F" w:rsidR="007C2AEB" w:rsidRPr="003F146F" w:rsidRDefault="007C2AEB" w:rsidP="003F146F">
            <w:pPr>
              <w:jc w:val="both"/>
              <w:rPr>
                <w:rFonts w:ascii="Arial" w:hAnsi="Arial" w:cs="Arial"/>
                <w:b/>
                <w:bCs/>
              </w:rPr>
            </w:pPr>
            <w:r w:rsidRPr="003F146F">
              <w:rPr>
                <w:rFonts w:ascii="Arial" w:hAnsi="Arial" w:cs="Arial"/>
                <w:b/>
                <w:bCs/>
              </w:rPr>
              <w:t>&lt;</w:t>
            </w:r>
            <w:r>
              <w:rPr>
                <w:rFonts w:ascii="Arial" w:hAnsi="Arial" w:cs="Arial"/>
                <w:b/>
                <w:bCs/>
              </w:rPr>
              <w:t>Cyprus</w:t>
            </w:r>
            <w:r w:rsidRPr="003F146F">
              <w:rPr>
                <w:rFonts w:ascii="Arial" w:hAnsi="Arial" w:cs="Arial"/>
                <w:b/>
                <w:bCs/>
              </w:rPr>
              <w:t>&gt;</w:t>
            </w:r>
          </w:p>
          <w:p w14:paraId="5AC4A7E8" w14:textId="797E4457" w:rsidR="007C2AEB" w:rsidRDefault="007C2AEB" w:rsidP="003F146F">
            <w:pPr>
              <w:jc w:val="both"/>
              <w:rPr>
                <w:rFonts w:ascii="Arial" w:hAnsi="Arial" w:cs="Arial"/>
              </w:rPr>
            </w:pPr>
            <w:r>
              <w:rPr>
                <w:rFonts w:ascii="Arial" w:hAnsi="Arial" w:cs="Arial"/>
              </w:rPr>
              <w:t>No comments on the procedures par-10.3bis related to the provisions that should be included into the SEEMP PART II in case of re-flagging or change of company.</w:t>
            </w:r>
          </w:p>
          <w:p w14:paraId="7C10B5F0" w14:textId="3071889F" w:rsidR="007C2AEB" w:rsidRDefault="007C2AEB" w:rsidP="003F146F">
            <w:pPr>
              <w:jc w:val="both"/>
              <w:rPr>
                <w:rFonts w:ascii="Arial" w:hAnsi="Arial" w:cs="Arial"/>
              </w:rPr>
            </w:pPr>
          </w:p>
          <w:p w14:paraId="0E9302B9" w14:textId="1E05E671" w:rsidR="007C2AEB" w:rsidRPr="00CC3064" w:rsidRDefault="007C2AEB" w:rsidP="003F146F">
            <w:pPr>
              <w:jc w:val="both"/>
              <w:rPr>
                <w:rFonts w:ascii="Arial" w:hAnsi="Arial" w:cs="Arial"/>
                <w:b/>
                <w:bCs/>
              </w:rPr>
            </w:pPr>
            <w:r w:rsidRPr="00CC3064">
              <w:rPr>
                <w:rFonts w:ascii="Arial" w:hAnsi="Arial" w:cs="Arial"/>
                <w:b/>
                <w:bCs/>
              </w:rPr>
              <w:t>&lt;EC&gt;</w:t>
            </w:r>
          </w:p>
          <w:p w14:paraId="62521D5C" w14:textId="06EA0E14" w:rsidR="007C2AEB" w:rsidRDefault="007C2AEB" w:rsidP="007F730B">
            <w:pPr>
              <w:jc w:val="both"/>
              <w:rPr>
                <w:rFonts w:ascii="Arial" w:hAnsi="Arial" w:cs="Arial"/>
              </w:rPr>
            </w:pPr>
            <w:r w:rsidRPr="00CC3064">
              <w:rPr>
                <w:rFonts w:ascii="Arial" w:hAnsi="Arial" w:cs="Arial"/>
              </w:rPr>
              <w:t>Even though we value the explanations provided, we find the coordinators proposal unnecessarily descriptive and would therefore prefer the existing text.</w:t>
            </w:r>
          </w:p>
          <w:p w14:paraId="5C2AC358" w14:textId="77777777" w:rsidR="007C2AEB" w:rsidRDefault="007C2AEB" w:rsidP="007F730B">
            <w:pPr>
              <w:jc w:val="both"/>
              <w:rPr>
                <w:rFonts w:ascii="Arial" w:hAnsi="Arial" w:cs="Arial"/>
              </w:rPr>
            </w:pPr>
          </w:p>
          <w:p w14:paraId="608B46A1" w14:textId="7F6CAB06" w:rsidR="007C2AEB" w:rsidRPr="00AC02CE" w:rsidRDefault="007C2AEB" w:rsidP="007F730B">
            <w:pPr>
              <w:jc w:val="both"/>
              <w:rPr>
                <w:rFonts w:ascii="Arial" w:hAnsi="Arial" w:cs="Arial"/>
                <w:b/>
                <w:bCs/>
              </w:rPr>
            </w:pPr>
            <w:r w:rsidRPr="00AC02CE">
              <w:rPr>
                <w:rFonts w:ascii="Arial" w:hAnsi="Arial" w:cs="Arial"/>
                <w:b/>
                <w:bCs/>
              </w:rPr>
              <w:t>&lt;Greece&gt;</w:t>
            </w:r>
          </w:p>
          <w:p w14:paraId="41D69BCE" w14:textId="77777777" w:rsidR="007C2AEB" w:rsidRPr="00063661" w:rsidRDefault="007C2AEB" w:rsidP="00AC02CE">
            <w:pPr>
              <w:jc w:val="both"/>
              <w:rPr>
                <w:rFonts w:ascii="Arial" w:hAnsi="Arial" w:cs="Arial"/>
              </w:rPr>
            </w:pPr>
            <w:r w:rsidRPr="00063661">
              <w:rPr>
                <w:rFonts w:ascii="Arial" w:hAnsi="Arial" w:cs="Arial"/>
              </w:rPr>
              <w:t xml:space="preserve">It is generally supported. There is a </w:t>
            </w:r>
            <w:r>
              <w:rPr>
                <w:rFonts w:ascii="Arial" w:hAnsi="Arial" w:cs="Arial"/>
              </w:rPr>
              <w:t xml:space="preserve">good </w:t>
            </w:r>
            <w:r w:rsidRPr="00063661">
              <w:rPr>
                <w:rFonts w:ascii="Arial" w:hAnsi="Arial" w:cs="Arial"/>
              </w:rPr>
              <w:t xml:space="preserve">value in providing </w:t>
            </w:r>
            <w:r>
              <w:rPr>
                <w:rFonts w:ascii="Arial" w:hAnsi="Arial" w:cs="Arial"/>
              </w:rPr>
              <w:t xml:space="preserve">the details of </w:t>
            </w:r>
            <w:r w:rsidRPr="00063661">
              <w:rPr>
                <w:rFonts w:ascii="Arial" w:hAnsi="Arial" w:cs="Arial"/>
              </w:rPr>
              <w:t xml:space="preserve">what Part III of SEEMP should include. </w:t>
            </w:r>
            <w:r>
              <w:rPr>
                <w:rFonts w:ascii="Arial" w:hAnsi="Arial" w:cs="Arial"/>
              </w:rPr>
              <w:t>I</w:t>
            </w:r>
            <w:r w:rsidRPr="00063661">
              <w:rPr>
                <w:rFonts w:ascii="Arial" w:hAnsi="Arial" w:cs="Arial"/>
              </w:rPr>
              <w:t xml:space="preserve">t would also be of great assistance if a template was provided including </w:t>
            </w:r>
            <w:r>
              <w:rPr>
                <w:rFonts w:ascii="Arial" w:hAnsi="Arial" w:cs="Arial"/>
              </w:rPr>
              <w:t>the</w:t>
            </w:r>
            <w:r w:rsidRPr="00063661">
              <w:rPr>
                <w:rFonts w:ascii="Arial" w:hAnsi="Arial" w:cs="Arial"/>
              </w:rPr>
              <w:t xml:space="preserve"> </w:t>
            </w:r>
            <w:r>
              <w:rPr>
                <w:rFonts w:ascii="Arial" w:hAnsi="Arial" w:cs="Arial"/>
              </w:rPr>
              <w:t>d</w:t>
            </w:r>
            <w:r w:rsidRPr="00063661">
              <w:rPr>
                <w:rFonts w:ascii="Arial" w:hAnsi="Arial" w:cs="Arial"/>
              </w:rPr>
              <w:t xml:space="preserve">etailed procedures/ descriptions, ensuring uniformity of the same while leaving the particularities of the procedures’ description at the discretion of the editor of the SEEMP. </w:t>
            </w:r>
          </w:p>
          <w:p w14:paraId="50DCCDF9" w14:textId="5838B947" w:rsidR="007C2AEB" w:rsidRDefault="007C2AEB" w:rsidP="007F730B">
            <w:pPr>
              <w:jc w:val="both"/>
              <w:rPr>
                <w:rFonts w:ascii="Arial" w:hAnsi="Arial" w:cs="Arial"/>
              </w:rPr>
            </w:pPr>
          </w:p>
          <w:p w14:paraId="1328D0E8" w14:textId="6D0E27A2" w:rsidR="00E4502B" w:rsidRDefault="00E4502B" w:rsidP="007F730B">
            <w:pPr>
              <w:jc w:val="both"/>
              <w:rPr>
                <w:rFonts w:ascii="Arial" w:hAnsi="Arial" w:cs="Arial"/>
                <w:b/>
                <w:bCs/>
              </w:rPr>
            </w:pPr>
            <w:r w:rsidRPr="00E4502B">
              <w:rPr>
                <w:rFonts w:ascii="Arial" w:hAnsi="Arial" w:cs="Arial"/>
                <w:b/>
                <w:bCs/>
              </w:rPr>
              <w:t>&lt;IACS&gt;</w:t>
            </w:r>
          </w:p>
          <w:p w14:paraId="53136371" w14:textId="42CA22B3" w:rsidR="00E4502B" w:rsidRPr="00E4502B" w:rsidRDefault="00E4502B" w:rsidP="007F730B">
            <w:pPr>
              <w:jc w:val="both"/>
              <w:rPr>
                <w:rFonts w:ascii="Arial" w:hAnsi="Arial" w:cs="Arial"/>
                <w:b/>
                <w:bCs/>
              </w:rPr>
            </w:pPr>
            <w:r>
              <w:rPr>
                <w:rFonts w:ascii="Arial" w:eastAsia="SimSun" w:hAnsi="Arial" w:cs="Arial"/>
                <w:lang w:eastAsia="zh-CN"/>
              </w:rPr>
              <w:t>Suggested to replace” If there is a possibility that” with “If applicable”</w:t>
            </w:r>
          </w:p>
          <w:p w14:paraId="58D54669" w14:textId="3F9A0104" w:rsidR="00E4502B" w:rsidRDefault="00E4502B" w:rsidP="007F730B">
            <w:pPr>
              <w:jc w:val="both"/>
              <w:rPr>
                <w:rFonts w:ascii="Arial" w:hAnsi="Arial" w:cs="Arial"/>
              </w:rPr>
            </w:pPr>
            <w:r>
              <w:rPr>
                <w:rFonts w:ascii="Arial" w:eastAsia="SimSun" w:hAnsi="Arial" w:cs="Arial"/>
                <w:lang w:eastAsia="zh-CN"/>
              </w:rPr>
              <w:lastRenderedPageBreak/>
              <w:t>Suggested to replace “the losing Administration or the Administration of the losing company” with “the current Administration and/or the gaining Administration”</w:t>
            </w:r>
          </w:p>
          <w:p w14:paraId="70326424" w14:textId="77777777" w:rsidR="00E4502B" w:rsidRDefault="00E4502B" w:rsidP="007F730B">
            <w:pPr>
              <w:jc w:val="both"/>
              <w:rPr>
                <w:rFonts w:ascii="Arial" w:hAnsi="Arial" w:cs="Arial"/>
              </w:rPr>
            </w:pPr>
          </w:p>
          <w:p w14:paraId="28B38B94" w14:textId="44BD4F56" w:rsidR="007C2AEB" w:rsidRPr="00AF59B5" w:rsidRDefault="007C2AEB" w:rsidP="007F730B">
            <w:pPr>
              <w:jc w:val="both"/>
              <w:rPr>
                <w:rFonts w:ascii="Arial" w:hAnsi="Arial" w:cs="Arial"/>
              </w:rPr>
            </w:pPr>
            <w:r>
              <w:rPr>
                <w:rFonts w:ascii="Arial" w:hAnsi="Arial" w:cs="Arial"/>
                <w:b/>
                <w:bCs/>
              </w:rPr>
              <w:t>&lt;Italy&gt;</w:t>
            </w:r>
          </w:p>
          <w:p w14:paraId="5FDD1539" w14:textId="39FD80DA" w:rsidR="007C2AEB" w:rsidRDefault="007C2AEB" w:rsidP="007F730B">
            <w:pPr>
              <w:jc w:val="both"/>
              <w:rPr>
                <w:rFonts w:ascii="Arial" w:hAnsi="Arial" w:cs="Arial"/>
              </w:rPr>
            </w:pPr>
            <w:r>
              <w:rPr>
                <w:rFonts w:ascii="Arial" w:hAnsi="Arial" w:cs="Arial"/>
              </w:rPr>
              <w:t>Italy is of the opinion that the paragraph 10.3 is clear enough and it is preferred taking into account that the similar wording is today used for Continuous Synopsis Record. In addition, Italy suggests clearing identify what elements and data need to be transferred between flag/company. Such information should be included in the Annex of the guidelines</w:t>
            </w:r>
          </w:p>
          <w:p w14:paraId="4D44FF0A" w14:textId="20F22653" w:rsidR="007C2AEB" w:rsidRDefault="007C2AEB" w:rsidP="007F730B">
            <w:pPr>
              <w:jc w:val="both"/>
              <w:rPr>
                <w:rFonts w:ascii="Arial" w:hAnsi="Arial" w:cs="Arial"/>
              </w:rPr>
            </w:pPr>
          </w:p>
          <w:p w14:paraId="04B50078" w14:textId="580C0ADA" w:rsidR="0050756E" w:rsidRPr="0050756E" w:rsidRDefault="0050756E" w:rsidP="007F730B">
            <w:pPr>
              <w:jc w:val="both"/>
              <w:rPr>
                <w:rFonts w:ascii="Arial" w:hAnsi="Arial" w:cs="Arial"/>
                <w:b/>
                <w:bCs/>
              </w:rPr>
            </w:pPr>
            <w:r w:rsidRPr="0050756E">
              <w:rPr>
                <w:rFonts w:ascii="Arial" w:hAnsi="Arial" w:cs="Arial"/>
                <w:b/>
                <w:bCs/>
              </w:rPr>
              <w:t>&lt;Norway&gt;</w:t>
            </w:r>
          </w:p>
          <w:p w14:paraId="4F72E8FF" w14:textId="77777777" w:rsidR="0050756E" w:rsidRDefault="0050756E" w:rsidP="0050756E">
            <w:pPr>
              <w:jc w:val="both"/>
              <w:rPr>
                <w:rFonts w:ascii="Arial" w:hAnsi="Arial" w:cs="Arial"/>
              </w:rPr>
            </w:pPr>
          </w:p>
          <w:p w14:paraId="50F4103F" w14:textId="595FE8CD" w:rsidR="0050756E" w:rsidRDefault="0050756E" w:rsidP="0050756E">
            <w:pPr>
              <w:jc w:val="both"/>
              <w:rPr>
                <w:rFonts w:ascii="Arial" w:hAnsi="Arial" w:cs="Arial"/>
              </w:rPr>
            </w:pPr>
            <w:r>
              <w:rPr>
                <w:rFonts w:ascii="Arial" w:hAnsi="Arial" w:cs="Arial"/>
              </w:rPr>
              <w:t>Norway does not support the inclusion of 10.3bis and would prefer to retain 10.3. There is no need for detailed data from a previous period in order to calculate a CII for the full 12-month period. The verified data required to be verified and submitted to the IMO database is sufficient. We prefer the simpler basis of paragraph 10.3. However, the text should distinguish between change of company and change of flag and needs to reflect that data is never verified by the company. Proposals to this effect in Round 1 from several CG members were unfortunately not taken into account, so we repeat our proposal here as we think this is the only viable approach clearly spelling out the responsibilities, but without being overly prescriptive.</w:t>
            </w:r>
          </w:p>
          <w:p w14:paraId="3E2011BC" w14:textId="77777777" w:rsidR="0050756E" w:rsidRDefault="0050756E" w:rsidP="0050756E">
            <w:pPr>
              <w:jc w:val="both"/>
              <w:rPr>
                <w:rFonts w:ascii="Arial" w:hAnsi="Arial" w:cs="Arial"/>
              </w:rPr>
            </w:pPr>
          </w:p>
          <w:p w14:paraId="6F5532C2" w14:textId="77777777" w:rsidR="0050756E" w:rsidRDefault="0050756E" w:rsidP="0050756E">
            <w:pPr>
              <w:jc w:val="both"/>
              <w:rPr>
                <w:rFonts w:ascii="Arial" w:hAnsi="Arial" w:cs="Arial"/>
                <w:lang w:val="en-GB"/>
              </w:rPr>
            </w:pPr>
          </w:p>
          <w:p w14:paraId="32893809" w14:textId="77777777" w:rsidR="0050756E" w:rsidRDefault="0050756E" w:rsidP="0050756E">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Arial" w:hAnsi="Arial" w:cs="Arial"/>
                <w:sz w:val="22"/>
                <w:szCs w:val="22"/>
                <w:lang w:val="en-US"/>
              </w:rPr>
              <w:t>10.3      In case of a transfer of a ship </w:t>
            </w:r>
            <w:r>
              <w:rPr>
                <w:rStyle w:val="normaltextrun"/>
                <w:rFonts w:ascii="Arial" w:hAnsi="Arial" w:cs="Arial"/>
                <w:sz w:val="22"/>
                <w:szCs w:val="22"/>
                <w:u w:val="single"/>
                <w:lang w:val="en-US"/>
              </w:rPr>
              <w:t>from one Company to another according to Regulation 27.5 or 27.6 of MARPOL Annex VI</w:t>
            </w:r>
            <w:r>
              <w:rPr>
                <w:rStyle w:val="normaltextrun"/>
                <w:rFonts w:ascii="Arial" w:hAnsi="Arial" w:cs="Arial"/>
                <w:sz w:val="22"/>
                <w:szCs w:val="22"/>
                <w:lang w:val="en-US"/>
              </w:rPr>
              <w:t>  </w:t>
            </w:r>
            <w:r>
              <w:rPr>
                <w:rStyle w:val="normaltextrun"/>
                <w:rFonts w:ascii="Arial" w:hAnsi="Arial" w:cs="Arial"/>
                <w:strike/>
                <w:sz w:val="22"/>
                <w:szCs w:val="22"/>
                <w:lang w:val="en-US"/>
              </w:rPr>
              <w:t>to another flag or company</w:t>
            </w:r>
            <w:r>
              <w:rPr>
                <w:rStyle w:val="normaltextrun"/>
                <w:rFonts w:ascii="Arial" w:hAnsi="Arial" w:cs="Arial"/>
                <w:sz w:val="22"/>
                <w:szCs w:val="22"/>
                <w:lang w:val="en-US"/>
              </w:rPr>
              <w:t>, all relevant data necessary for the calculation of the attained CII should be submitted by the former </w:t>
            </w:r>
            <w:r>
              <w:rPr>
                <w:rStyle w:val="normaltextrun"/>
                <w:rFonts w:ascii="Arial" w:hAnsi="Arial" w:cs="Arial"/>
                <w:strike/>
                <w:sz w:val="22"/>
                <w:szCs w:val="22"/>
                <w:lang w:val="en-US"/>
              </w:rPr>
              <w:t>flag or</w:t>
            </w:r>
            <w:r>
              <w:rPr>
                <w:rStyle w:val="normaltextrun"/>
                <w:rFonts w:ascii="Arial" w:hAnsi="Arial" w:cs="Arial"/>
                <w:sz w:val="22"/>
                <w:szCs w:val="22"/>
                <w:lang w:val="en-US"/>
              </w:rPr>
              <w:t> company to the receiving</w:t>
            </w:r>
            <w:r>
              <w:rPr>
                <w:rStyle w:val="normaltextrun"/>
                <w:rFonts w:ascii="Arial" w:hAnsi="Arial" w:cs="Arial"/>
                <w:strike/>
                <w:sz w:val="22"/>
                <w:szCs w:val="22"/>
                <w:lang w:val="en-US"/>
              </w:rPr>
              <w:t> flag or</w:t>
            </w:r>
            <w:r>
              <w:rPr>
                <w:rStyle w:val="normaltextrun"/>
                <w:rFonts w:ascii="Arial" w:hAnsi="Arial" w:cs="Arial"/>
                <w:sz w:val="22"/>
                <w:szCs w:val="22"/>
                <w:lang w:val="en-US"/>
              </w:rPr>
              <w:t> company within </w:t>
            </w:r>
            <w:r>
              <w:rPr>
                <w:rStyle w:val="normaltextrun"/>
                <w:rFonts w:ascii="Arial" w:hAnsi="Arial" w:cs="Arial"/>
                <w:strike/>
                <w:sz w:val="22"/>
                <w:szCs w:val="22"/>
                <w:lang w:val="en-US"/>
              </w:rPr>
              <w:t>1</w:t>
            </w:r>
            <w:r>
              <w:rPr>
                <w:rStyle w:val="normaltextrun"/>
                <w:rFonts w:ascii="Arial" w:hAnsi="Arial" w:cs="Arial"/>
                <w:sz w:val="22"/>
                <w:szCs w:val="22"/>
                <w:u w:val="single"/>
                <w:lang w:val="en-US"/>
              </w:rPr>
              <w:t>2</w:t>
            </w:r>
            <w:r>
              <w:rPr>
                <w:rStyle w:val="normaltextrun"/>
                <w:rFonts w:ascii="Arial" w:hAnsi="Arial" w:cs="Arial"/>
                <w:sz w:val="22"/>
                <w:szCs w:val="22"/>
                <w:lang w:val="en-US"/>
              </w:rPr>
              <w:t> month</w:t>
            </w:r>
            <w:r>
              <w:rPr>
                <w:rStyle w:val="normaltextrun"/>
                <w:rFonts w:ascii="Arial" w:hAnsi="Arial" w:cs="Arial"/>
                <w:sz w:val="22"/>
                <w:szCs w:val="22"/>
                <w:u w:val="single"/>
                <w:lang w:val="en-US"/>
              </w:rPr>
              <w:t>s</w:t>
            </w:r>
            <w:r>
              <w:rPr>
                <w:rStyle w:val="normaltextrun"/>
                <w:rFonts w:ascii="Arial" w:hAnsi="Arial" w:cs="Arial"/>
                <w:sz w:val="22"/>
                <w:szCs w:val="22"/>
                <w:lang w:val="en-US"/>
              </w:rPr>
              <w:t> after the date of transfer. These data should be verified </w:t>
            </w:r>
            <w:r>
              <w:rPr>
                <w:rStyle w:val="normaltextrun"/>
                <w:rFonts w:ascii="Arial" w:hAnsi="Arial" w:cs="Arial"/>
                <w:sz w:val="22"/>
                <w:szCs w:val="22"/>
                <w:u w:val="single"/>
                <w:lang w:val="en-US"/>
              </w:rPr>
              <w:t>according to Regulation 6.7 of MARPOL Annex VI.</w:t>
            </w:r>
            <w:r>
              <w:rPr>
                <w:rStyle w:val="normaltextrun"/>
                <w:rFonts w:ascii="Arial" w:hAnsi="Arial" w:cs="Arial"/>
                <w:sz w:val="22"/>
                <w:szCs w:val="22"/>
                <w:lang w:val="en-US"/>
              </w:rPr>
              <w:t>  </w:t>
            </w:r>
            <w:r>
              <w:rPr>
                <w:rStyle w:val="normaltextrun"/>
                <w:rFonts w:ascii="Arial" w:hAnsi="Arial" w:cs="Arial"/>
                <w:strike/>
                <w:sz w:val="22"/>
                <w:szCs w:val="22"/>
                <w:lang w:val="en-US"/>
              </w:rPr>
              <w:t>by the former flag or company</w:t>
            </w:r>
            <w:r>
              <w:rPr>
                <w:rStyle w:val="normaltextrun"/>
                <w:rFonts w:ascii="Arial" w:hAnsi="Arial" w:cs="Arial"/>
                <w:sz w:val="22"/>
                <w:szCs w:val="22"/>
                <w:lang w:val="en-US"/>
              </w:rPr>
              <w:t>. The format of the transfer should be agreed between former and receiving </w:t>
            </w:r>
            <w:r>
              <w:rPr>
                <w:rStyle w:val="normaltextrun"/>
                <w:rFonts w:ascii="Arial" w:hAnsi="Arial" w:cs="Arial"/>
                <w:strike/>
                <w:sz w:val="22"/>
                <w:szCs w:val="22"/>
                <w:lang w:val="en-US"/>
              </w:rPr>
              <w:t>flag or</w:t>
            </w:r>
            <w:r>
              <w:rPr>
                <w:rStyle w:val="normaltextrun"/>
                <w:rFonts w:ascii="Arial" w:hAnsi="Arial" w:cs="Arial"/>
                <w:sz w:val="22"/>
                <w:szCs w:val="22"/>
                <w:lang w:val="en-US"/>
              </w:rPr>
              <w:t> company and should be such that the receiving </w:t>
            </w:r>
            <w:r>
              <w:rPr>
                <w:rStyle w:val="normaltextrun"/>
                <w:rFonts w:ascii="Arial" w:hAnsi="Arial" w:cs="Arial"/>
                <w:strike/>
                <w:sz w:val="22"/>
                <w:szCs w:val="22"/>
                <w:lang w:val="en-US"/>
              </w:rPr>
              <w:t>flag or</w:t>
            </w:r>
            <w:r>
              <w:rPr>
                <w:rStyle w:val="normaltextrun"/>
                <w:rFonts w:ascii="Arial" w:hAnsi="Arial" w:cs="Arial"/>
                <w:sz w:val="22"/>
                <w:szCs w:val="22"/>
                <w:lang w:val="en-US"/>
              </w:rPr>
              <w:t> company can use it in the calculations of the attained CII for the whole year, in which the transfer takes place.</w:t>
            </w:r>
            <w:r>
              <w:rPr>
                <w:rStyle w:val="eop"/>
                <w:rFonts w:ascii="Arial" w:hAnsi="Arial" w:cs="Arial"/>
                <w:sz w:val="22"/>
                <w:szCs w:val="22"/>
                <w:lang w:val="en-GB"/>
              </w:rPr>
              <w:t> </w:t>
            </w:r>
          </w:p>
          <w:p w14:paraId="553778FA" w14:textId="77777777" w:rsidR="0050756E" w:rsidRDefault="0050756E" w:rsidP="0050756E">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Arial" w:hAnsi="Arial" w:cs="Arial"/>
                <w:sz w:val="22"/>
                <w:szCs w:val="22"/>
                <w:lang w:val="en-US"/>
              </w:rPr>
              <w:lastRenderedPageBreak/>
              <w:t> </w:t>
            </w:r>
            <w:r>
              <w:rPr>
                <w:rStyle w:val="eop"/>
                <w:rFonts w:ascii="Arial" w:hAnsi="Arial" w:cs="Arial"/>
                <w:sz w:val="22"/>
                <w:szCs w:val="22"/>
                <w:lang w:val="en-GB"/>
              </w:rPr>
              <w:t> </w:t>
            </w:r>
          </w:p>
          <w:p w14:paraId="4C28E224" w14:textId="77777777" w:rsidR="0050756E" w:rsidRDefault="0050756E" w:rsidP="0050756E">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Arial" w:hAnsi="Arial" w:cs="Arial"/>
                <w:sz w:val="22"/>
                <w:szCs w:val="22"/>
                <w:u w:val="single"/>
                <w:lang w:val="en-US"/>
              </w:rPr>
              <w:t>10.3bis      In case the former Company does not transfer the required data, the Administration may make relevant data submitted to the IMO Fuel Oil Consumption Database available to the receiving Company. In case of a transfer of both company and Administration concurrently, the incoming administration may request the Organization for access to the data according to Regulation 27.10bis. If no such data is available, the Attained annual operational CII can be calculated and verified using the available data covering a period of the preceding calendar year as long as practically possible</w:t>
            </w:r>
            <w:r>
              <w:rPr>
                <w:rStyle w:val="eop"/>
                <w:rFonts w:ascii="Arial" w:hAnsi="Arial" w:cs="Arial"/>
                <w:sz w:val="22"/>
                <w:szCs w:val="22"/>
                <w:lang w:val="en-GB"/>
              </w:rPr>
              <w:t> </w:t>
            </w:r>
          </w:p>
          <w:p w14:paraId="57785851" w14:textId="77777777" w:rsidR="0050756E" w:rsidRDefault="0050756E" w:rsidP="0050756E">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Arial" w:hAnsi="Arial" w:cs="Arial"/>
                <w:sz w:val="22"/>
                <w:szCs w:val="22"/>
                <w:lang w:val="en-US"/>
              </w:rPr>
              <w:t> </w:t>
            </w:r>
            <w:r>
              <w:rPr>
                <w:rStyle w:val="eop"/>
                <w:rFonts w:ascii="Arial" w:hAnsi="Arial" w:cs="Arial"/>
                <w:sz w:val="22"/>
                <w:szCs w:val="22"/>
                <w:lang w:val="en-GB"/>
              </w:rPr>
              <w:t> </w:t>
            </w:r>
          </w:p>
          <w:p w14:paraId="3EE10214" w14:textId="77777777" w:rsidR="0050756E" w:rsidRDefault="0050756E" w:rsidP="0050756E">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Arial" w:hAnsi="Arial" w:cs="Arial"/>
                <w:sz w:val="22"/>
                <w:szCs w:val="22"/>
                <w:lang w:val="en-US"/>
              </w:rPr>
              <w:t>10.3ter      </w:t>
            </w:r>
            <w:r>
              <w:rPr>
                <w:rStyle w:val="normaltextrun"/>
                <w:rFonts w:ascii="Arial" w:hAnsi="Arial" w:cs="Arial"/>
                <w:sz w:val="22"/>
                <w:szCs w:val="22"/>
                <w:u w:val="single"/>
                <w:lang w:val="en-US"/>
              </w:rPr>
              <w:t>In case of transfer of a ship from one Administration to another according to Regulation 27.4 of MARPOL Annex VI the data needed for calculating the annual attained CII is already in possession by the relevant Company and no further exchange of data is needed.</w:t>
            </w:r>
            <w:r>
              <w:rPr>
                <w:rStyle w:val="eop"/>
                <w:rFonts w:ascii="Arial" w:hAnsi="Arial" w:cs="Arial"/>
                <w:sz w:val="22"/>
                <w:szCs w:val="22"/>
                <w:lang w:val="en-GB"/>
              </w:rPr>
              <w:t> </w:t>
            </w:r>
          </w:p>
          <w:p w14:paraId="59198D42" w14:textId="77777777" w:rsidR="0050756E" w:rsidRDefault="0050756E" w:rsidP="0050756E">
            <w:pPr>
              <w:jc w:val="both"/>
              <w:rPr>
                <w:rFonts w:ascii="Arial" w:hAnsi="Arial" w:cs="Arial"/>
                <w:lang w:val="en-GB"/>
              </w:rPr>
            </w:pPr>
          </w:p>
          <w:p w14:paraId="61093E69" w14:textId="5096AA53" w:rsidR="0050756E" w:rsidRPr="009F4823" w:rsidRDefault="009F4823" w:rsidP="007F730B">
            <w:pPr>
              <w:jc w:val="both"/>
              <w:rPr>
                <w:rFonts w:ascii="Arial" w:hAnsi="Arial" w:cs="Arial"/>
                <w:b/>
                <w:bCs/>
                <w:lang w:val="en-GB"/>
              </w:rPr>
            </w:pPr>
            <w:r w:rsidRPr="009F4823">
              <w:rPr>
                <w:rFonts w:ascii="Arial" w:hAnsi="Arial" w:cs="Arial"/>
                <w:b/>
                <w:bCs/>
                <w:lang w:val="en-GB"/>
              </w:rPr>
              <w:t>&lt;Russian Federation&gt;</w:t>
            </w:r>
          </w:p>
          <w:p w14:paraId="51F2B3A9" w14:textId="77777777" w:rsidR="009F4823" w:rsidRDefault="009F4823" w:rsidP="009F4823">
            <w:pPr>
              <w:jc w:val="both"/>
              <w:rPr>
                <w:rFonts w:ascii="Arial" w:hAnsi="Arial" w:cs="Arial"/>
              </w:rPr>
            </w:pPr>
            <w:r>
              <w:rPr>
                <w:rFonts w:ascii="Arial" w:eastAsia="SimSun" w:hAnsi="Arial" w:cs="Arial"/>
                <w:lang w:eastAsia="zh-CN"/>
              </w:rPr>
              <w:t>We propose to replace the words “</w:t>
            </w:r>
            <w:r>
              <w:rPr>
                <w:rFonts w:ascii="Arial" w:eastAsia="SimSun" w:hAnsi="Arial" w:cs="Arial"/>
                <w:i/>
                <w:lang w:eastAsia="zh-CN"/>
              </w:rPr>
              <w:t>If there is a possibility that</w:t>
            </w:r>
            <w:r>
              <w:rPr>
                <w:rFonts w:ascii="Arial" w:eastAsia="SimSun" w:hAnsi="Arial" w:cs="Arial"/>
                <w:lang w:eastAsia="zh-CN"/>
              </w:rPr>
              <w:t>…” with “</w:t>
            </w:r>
            <w:r>
              <w:rPr>
                <w:rFonts w:ascii="Arial" w:eastAsia="SimSun" w:hAnsi="Arial" w:cs="Arial"/>
                <w:i/>
                <w:lang w:eastAsia="zh-CN"/>
              </w:rPr>
              <w:t>Where applicable</w:t>
            </w:r>
            <w:r>
              <w:rPr>
                <w:rFonts w:ascii="Arial" w:eastAsia="SimSun" w:hAnsi="Arial" w:cs="Arial"/>
                <w:lang w:eastAsia="zh-CN"/>
              </w:rPr>
              <w:t>…”</w:t>
            </w:r>
          </w:p>
          <w:p w14:paraId="3F111236" w14:textId="77777777" w:rsidR="009F4823" w:rsidRPr="009F4823" w:rsidRDefault="009F4823" w:rsidP="007F730B">
            <w:pPr>
              <w:jc w:val="both"/>
              <w:rPr>
                <w:rFonts w:ascii="Arial" w:hAnsi="Arial" w:cs="Arial"/>
              </w:rPr>
            </w:pPr>
          </w:p>
          <w:p w14:paraId="7A5DE5D3" w14:textId="77777777" w:rsidR="0050756E" w:rsidRDefault="0050756E" w:rsidP="007F730B">
            <w:pPr>
              <w:jc w:val="both"/>
              <w:rPr>
                <w:rFonts w:ascii="Arial" w:hAnsi="Arial" w:cs="Arial"/>
              </w:rPr>
            </w:pPr>
          </w:p>
          <w:p w14:paraId="642BAA8B" w14:textId="33758104" w:rsidR="007C2AEB" w:rsidRPr="00AD02B4" w:rsidRDefault="007C2AEB" w:rsidP="007F730B">
            <w:pPr>
              <w:jc w:val="both"/>
              <w:rPr>
                <w:rFonts w:ascii="Arial" w:hAnsi="Arial" w:cs="Arial"/>
                <w:b/>
                <w:bCs/>
              </w:rPr>
            </w:pPr>
            <w:r>
              <w:rPr>
                <w:rFonts w:ascii="Arial" w:hAnsi="Arial" w:cs="Arial"/>
                <w:b/>
                <w:bCs/>
              </w:rPr>
              <w:t>&lt;Sweden&gt;</w:t>
            </w:r>
          </w:p>
          <w:p w14:paraId="6E730EAF" w14:textId="07B09921" w:rsidR="007C2AEB" w:rsidRDefault="007C2AEB" w:rsidP="007F730B">
            <w:pPr>
              <w:jc w:val="both"/>
              <w:rPr>
                <w:rFonts w:ascii="Arial" w:hAnsi="Arial" w:cs="Arial"/>
              </w:rPr>
            </w:pPr>
            <w:r>
              <w:rPr>
                <w:rFonts w:ascii="Arial" w:hAnsi="Arial" w:cs="Arial"/>
              </w:rPr>
              <w:t>Sweden can accept the proposed text. However, the text in the paragraph might be simplified.</w:t>
            </w:r>
          </w:p>
          <w:p w14:paraId="1CEF2EC7" w14:textId="7C088C24" w:rsidR="00621B42" w:rsidRDefault="00621B42" w:rsidP="007F730B">
            <w:pPr>
              <w:jc w:val="both"/>
              <w:rPr>
                <w:rFonts w:ascii="Arial" w:hAnsi="Arial" w:cs="Arial"/>
              </w:rPr>
            </w:pPr>
          </w:p>
          <w:p w14:paraId="6EF5488C" w14:textId="4B5BAE88" w:rsidR="00E65855" w:rsidRPr="00E65855" w:rsidRDefault="00E65855" w:rsidP="007F730B">
            <w:pPr>
              <w:jc w:val="both"/>
              <w:rPr>
                <w:rFonts w:ascii="Arial" w:hAnsi="Arial" w:cs="Arial"/>
                <w:b/>
                <w:bCs/>
              </w:rPr>
            </w:pPr>
            <w:r w:rsidRPr="00E65855">
              <w:rPr>
                <w:rFonts w:ascii="Arial" w:hAnsi="Arial" w:cs="Arial"/>
                <w:b/>
                <w:bCs/>
              </w:rPr>
              <w:t>&lt;UK&gt;</w:t>
            </w:r>
          </w:p>
          <w:p w14:paraId="1743626A" w14:textId="4A18F485" w:rsidR="00E65855" w:rsidRDefault="00E65855" w:rsidP="007F730B">
            <w:pPr>
              <w:jc w:val="both"/>
              <w:rPr>
                <w:rFonts w:ascii="Arial" w:hAnsi="Arial" w:cs="Arial"/>
              </w:rPr>
            </w:pPr>
            <w:r>
              <w:rPr>
                <w:rFonts w:ascii="Arial" w:hAnsi="Arial" w:cs="Arial"/>
              </w:rPr>
              <w:t>The UK questions if this could be a repetition of the requirements for data to be recorded. If the ship complied with the requirements for data recording, there is not a need to specify in the SEEMP the list of data that will be transferred to the new owners. Similarly, there is not then a need to give details on how the aggregation should be made, and so on. The original paragraph 10.3 is preferred for its simplicity and lack of prescription.</w:t>
            </w:r>
          </w:p>
          <w:p w14:paraId="3A6978D2" w14:textId="240CCE37" w:rsidR="00C46535" w:rsidRDefault="00C46535" w:rsidP="007F730B">
            <w:pPr>
              <w:jc w:val="both"/>
              <w:rPr>
                <w:rFonts w:ascii="Arial" w:hAnsi="Arial" w:cs="Arial"/>
              </w:rPr>
            </w:pPr>
          </w:p>
          <w:p w14:paraId="1A4FE847" w14:textId="068EAC89" w:rsidR="00BB6A24" w:rsidRDefault="00BB6A24" w:rsidP="007F730B">
            <w:pPr>
              <w:jc w:val="both"/>
              <w:rPr>
                <w:rFonts w:ascii="Arial" w:hAnsi="Arial" w:cs="Arial"/>
              </w:rPr>
            </w:pPr>
          </w:p>
          <w:p w14:paraId="2A7DB4D9" w14:textId="77777777" w:rsidR="00BB6A24" w:rsidRDefault="00BB6A24" w:rsidP="007F730B">
            <w:pPr>
              <w:jc w:val="both"/>
              <w:rPr>
                <w:rFonts w:ascii="Arial" w:hAnsi="Arial" w:cs="Arial"/>
              </w:rPr>
            </w:pPr>
          </w:p>
          <w:p w14:paraId="4DC7E7CD" w14:textId="23E82D1F" w:rsidR="00C46535" w:rsidRPr="00C46535" w:rsidRDefault="00C46535" w:rsidP="007F730B">
            <w:pPr>
              <w:jc w:val="both"/>
              <w:rPr>
                <w:rFonts w:ascii="Arial" w:hAnsi="Arial" w:cs="Arial"/>
                <w:b/>
                <w:bCs/>
              </w:rPr>
            </w:pPr>
            <w:r w:rsidRPr="00C46535">
              <w:rPr>
                <w:rFonts w:ascii="Arial" w:hAnsi="Arial" w:cs="Arial"/>
                <w:b/>
                <w:bCs/>
              </w:rPr>
              <w:lastRenderedPageBreak/>
              <w:t>&lt;USA&gt;</w:t>
            </w:r>
          </w:p>
          <w:p w14:paraId="78A339DE" w14:textId="77777777" w:rsidR="00C46535" w:rsidRDefault="00C46535" w:rsidP="00C46535">
            <w:pPr>
              <w:jc w:val="both"/>
              <w:rPr>
                <w:rFonts w:ascii="Arial" w:hAnsi="Arial" w:cs="Arial"/>
              </w:rPr>
            </w:pPr>
            <w:r>
              <w:rPr>
                <w:rFonts w:ascii="Arial" w:hAnsi="Arial" w:cs="Arial"/>
              </w:rPr>
              <w:t xml:space="preserve">The United States suggest deleting this paragraph. Consistent with our comment to delete paragraph 10.3, we suggest this new 10.3bis paragraph be deleted. These suggestions risks making the non-binding guidelines more complicated and to require more than what has been agreed through Regulation. </w:t>
            </w:r>
          </w:p>
          <w:p w14:paraId="28EFDFC7" w14:textId="77777777" w:rsidR="00C46535" w:rsidRDefault="00C46535" w:rsidP="00C46535">
            <w:pPr>
              <w:jc w:val="both"/>
              <w:rPr>
                <w:rFonts w:ascii="Arial" w:hAnsi="Arial" w:cs="Arial"/>
              </w:rPr>
            </w:pPr>
          </w:p>
          <w:p w14:paraId="15689EF3" w14:textId="77777777" w:rsidR="00C46535" w:rsidRDefault="00C46535" w:rsidP="00C46535">
            <w:pPr>
              <w:jc w:val="both"/>
              <w:rPr>
                <w:rFonts w:ascii="Arial" w:hAnsi="Arial" w:cs="Arial"/>
              </w:rPr>
            </w:pPr>
            <w:r>
              <w:rPr>
                <w:rFonts w:ascii="Arial" w:hAnsi="Arial" w:cs="Arial"/>
              </w:rPr>
              <w:t xml:space="preserve">If parties would like to add additional requirements these should be adopted through amendments to MARPOL Annex VI.   </w:t>
            </w:r>
          </w:p>
          <w:p w14:paraId="1D17B111" w14:textId="77777777" w:rsidR="00C46535" w:rsidRDefault="00C46535" w:rsidP="007F730B">
            <w:pPr>
              <w:jc w:val="both"/>
              <w:rPr>
                <w:rFonts w:ascii="Arial" w:hAnsi="Arial" w:cs="Arial"/>
              </w:rPr>
            </w:pPr>
          </w:p>
          <w:p w14:paraId="661CDAF3" w14:textId="77777777" w:rsidR="00E65855" w:rsidRDefault="00E65855" w:rsidP="007F730B">
            <w:pPr>
              <w:jc w:val="both"/>
              <w:rPr>
                <w:rFonts w:ascii="Arial" w:hAnsi="Arial" w:cs="Arial"/>
              </w:rPr>
            </w:pPr>
          </w:p>
          <w:p w14:paraId="6AB3C85D" w14:textId="5D95E8CD" w:rsidR="00621B42" w:rsidRPr="00621B42" w:rsidRDefault="00621B42" w:rsidP="007F730B">
            <w:pPr>
              <w:jc w:val="both"/>
              <w:rPr>
                <w:rFonts w:ascii="Arial" w:hAnsi="Arial" w:cs="Arial"/>
                <w:b/>
                <w:bCs/>
              </w:rPr>
            </w:pPr>
            <w:r w:rsidRPr="00621B42">
              <w:rPr>
                <w:rFonts w:ascii="Arial" w:hAnsi="Arial" w:cs="Arial"/>
                <w:b/>
                <w:bCs/>
              </w:rPr>
              <w:t>&lt;WSC&gt;</w:t>
            </w:r>
          </w:p>
          <w:p w14:paraId="591CFCD9" w14:textId="77777777" w:rsidR="00621B42" w:rsidRDefault="00621B42" w:rsidP="00621B42">
            <w:pPr>
              <w:jc w:val="both"/>
              <w:rPr>
                <w:rFonts w:ascii="Arial" w:hAnsi="Arial" w:cs="Arial"/>
              </w:rPr>
            </w:pPr>
            <w:r>
              <w:rPr>
                <w:rFonts w:ascii="Arial" w:hAnsi="Arial" w:cs="Arial"/>
              </w:rPr>
              <w:t>We consider that the below should be made explicit, otherwise, there may be an incentive to change company/flag just for the sake of postponing corrective actions:</w:t>
            </w:r>
          </w:p>
          <w:p w14:paraId="481D0160" w14:textId="77777777" w:rsidR="00621B42" w:rsidRDefault="00621B42" w:rsidP="00621B42">
            <w:pPr>
              <w:jc w:val="both"/>
              <w:rPr>
                <w:rFonts w:ascii="Arial" w:hAnsi="Arial" w:cs="Arial"/>
              </w:rPr>
            </w:pPr>
          </w:p>
          <w:p w14:paraId="5B10EE9E" w14:textId="1BCA92F9" w:rsidR="00621B42" w:rsidRDefault="00621B42" w:rsidP="00621B42">
            <w:pPr>
              <w:jc w:val="both"/>
              <w:rPr>
                <w:rFonts w:ascii="Arial" w:hAnsi="Arial" w:cs="Arial"/>
              </w:rPr>
            </w:pPr>
            <w:r>
              <w:rPr>
                <w:rFonts w:ascii="Arial" w:hAnsi="Arial" w:cs="Arial"/>
              </w:rPr>
              <w:t>In cases of transfer, while the content of Corrective Action Plans may change the time period for the plan should remain unchanged and not pro-longed.</w:t>
            </w:r>
          </w:p>
          <w:p w14:paraId="70232AA5" w14:textId="033D406C" w:rsidR="007C2AEB" w:rsidRPr="0005629A" w:rsidRDefault="007C2AEB" w:rsidP="007F730B">
            <w:pPr>
              <w:jc w:val="both"/>
              <w:rPr>
                <w:rFonts w:ascii="Arial" w:hAnsi="Arial" w:cs="Arial"/>
              </w:rPr>
            </w:pPr>
          </w:p>
        </w:tc>
        <w:tc>
          <w:tcPr>
            <w:tcW w:w="2515" w:type="dxa"/>
          </w:tcPr>
          <w:p w14:paraId="12E06490" w14:textId="77777777" w:rsidR="007C2AEB" w:rsidRDefault="007C2AEB" w:rsidP="003F146F">
            <w:pPr>
              <w:jc w:val="both"/>
              <w:rPr>
                <w:rFonts w:ascii="Arial" w:hAnsi="Arial" w:cs="Arial"/>
                <w:b/>
                <w:bCs/>
                <w:color w:val="0070C0"/>
              </w:rPr>
            </w:pPr>
          </w:p>
          <w:p w14:paraId="1650E57E" w14:textId="77777777" w:rsidR="00BB6A24" w:rsidRDefault="00BB6A24" w:rsidP="003F146F">
            <w:pPr>
              <w:jc w:val="both"/>
              <w:rPr>
                <w:rFonts w:ascii="Arial" w:hAnsi="Arial" w:cs="Arial"/>
                <w:color w:val="0070C0"/>
              </w:rPr>
            </w:pPr>
            <w:r>
              <w:rPr>
                <w:rFonts w:ascii="Arial" w:hAnsi="Arial" w:cs="Arial"/>
                <w:color w:val="0070C0"/>
              </w:rPr>
              <w:t>Noted.</w:t>
            </w:r>
          </w:p>
          <w:p w14:paraId="420856FB" w14:textId="77777777" w:rsidR="00BB6A24" w:rsidRDefault="00BB6A24" w:rsidP="003F146F">
            <w:pPr>
              <w:jc w:val="both"/>
              <w:rPr>
                <w:rFonts w:ascii="Arial" w:hAnsi="Arial" w:cs="Arial"/>
                <w:color w:val="0070C0"/>
              </w:rPr>
            </w:pPr>
          </w:p>
          <w:p w14:paraId="20F47CF0" w14:textId="77777777" w:rsidR="00BB6A24" w:rsidRDefault="00BB6A24" w:rsidP="003F146F">
            <w:pPr>
              <w:jc w:val="both"/>
              <w:rPr>
                <w:rFonts w:ascii="Arial" w:hAnsi="Arial" w:cs="Arial"/>
                <w:color w:val="0070C0"/>
              </w:rPr>
            </w:pPr>
          </w:p>
          <w:p w14:paraId="18550C26" w14:textId="77777777" w:rsidR="00BB6A24" w:rsidRDefault="00BB6A24" w:rsidP="003F146F">
            <w:pPr>
              <w:jc w:val="both"/>
              <w:rPr>
                <w:rFonts w:ascii="Arial" w:hAnsi="Arial" w:cs="Arial"/>
                <w:color w:val="0070C0"/>
              </w:rPr>
            </w:pPr>
          </w:p>
          <w:p w14:paraId="4DF7AFB3" w14:textId="77777777" w:rsidR="00BB6A24" w:rsidRDefault="00BB6A24" w:rsidP="003F146F">
            <w:pPr>
              <w:jc w:val="both"/>
              <w:rPr>
                <w:rFonts w:ascii="Arial" w:hAnsi="Arial" w:cs="Arial"/>
                <w:color w:val="0070C0"/>
              </w:rPr>
            </w:pPr>
            <w:r>
              <w:rPr>
                <w:rFonts w:ascii="Arial" w:hAnsi="Arial" w:cs="Arial"/>
                <w:color w:val="0070C0"/>
              </w:rPr>
              <w:t>Noted.</w:t>
            </w:r>
          </w:p>
          <w:p w14:paraId="01ED4C43" w14:textId="77777777" w:rsidR="00BB6A24" w:rsidRDefault="00BB6A24" w:rsidP="003F146F">
            <w:pPr>
              <w:jc w:val="both"/>
              <w:rPr>
                <w:rFonts w:ascii="Arial" w:hAnsi="Arial" w:cs="Arial"/>
                <w:color w:val="0070C0"/>
              </w:rPr>
            </w:pPr>
          </w:p>
          <w:p w14:paraId="3BB58F6B" w14:textId="77777777" w:rsidR="00BB6A24" w:rsidRDefault="00BB6A24" w:rsidP="003F146F">
            <w:pPr>
              <w:jc w:val="both"/>
              <w:rPr>
                <w:rFonts w:ascii="Arial" w:hAnsi="Arial" w:cs="Arial"/>
                <w:color w:val="0070C0"/>
              </w:rPr>
            </w:pPr>
          </w:p>
          <w:p w14:paraId="5B189F5D" w14:textId="77777777" w:rsidR="00BB6A24" w:rsidRDefault="00BB6A24" w:rsidP="003F146F">
            <w:pPr>
              <w:jc w:val="both"/>
              <w:rPr>
                <w:rFonts w:ascii="Arial" w:hAnsi="Arial" w:cs="Arial"/>
                <w:color w:val="0070C0"/>
              </w:rPr>
            </w:pPr>
          </w:p>
          <w:p w14:paraId="59DF8AD7" w14:textId="77777777" w:rsidR="00BB6A24" w:rsidRDefault="00BB6A24" w:rsidP="003F146F">
            <w:pPr>
              <w:jc w:val="both"/>
              <w:rPr>
                <w:rFonts w:ascii="Arial" w:hAnsi="Arial" w:cs="Arial"/>
                <w:color w:val="0070C0"/>
              </w:rPr>
            </w:pPr>
            <w:r>
              <w:rPr>
                <w:rFonts w:ascii="Arial" w:hAnsi="Arial" w:cs="Arial"/>
                <w:color w:val="0070C0"/>
              </w:rPr>
              <w:t>Noted.</w:t>
            </w:r>
          </w:p>
          <w:p w14:paraId="3F1347B1" w14:textId="77777777" w:rsidR="00BB6A24" w:rsidRDefault="00BB6A24" w:rsidP="003F146F">
            <w:pPr>
              <w:jc w:val="both"/>
              <w:rPr>
                <w:rFonts w:ascii="Arial" w:hAnsi="Arial" w:cs="Arial"/>
                <w:color w:val="0070C0"/>
              </w:rPr>
            </w:pPr>
          </w:p>
          <w:p w14:paraId="0B7E5222" w14:textId="77777777" w:rsidR="00BB6A24" w:rsidRDefault="00BB6A24" w:rsidP="003F146F">
            <w:pPr>
              <w:jc w:val="both"/>
              <w:rPr>
                <w:rFonts w:ascii="Arial" w:hAnsi="Arial" w:cs="Arial"/>
                <w:color w:val="0070C0"/>
              </w:rPr>
            </w:pPr>
          </w:p>
          <w:p w14:paraId="0B60F8FC" w14:textId="77777777" w:rsidR="00BB6A24" w:rsidRDefault="00BB6A24" w:rsidP="003F146F">
            <w:pPr>
              <w:jc w:val="both"/>
              <w:rPr>
                <w:rFonts w:ascii="Arial" w:hAnsi="Arial" w:cs="Arial"/>
                <w:color w:val="0070C0"/>
              </w:rPr>
            </w:pPr>
          </w:p>
          <w:p w14:paraId="08A3A6B8" w14:textId="77777777" w:rsidR="00BB6A24" w:rsidRDefault="00BB6A24" w:rsidP="003F146F">
            <w:pPr>
              <w:jc w:val="both"/>
              <w:rPr>
                <w:rFonts w:ascii="Arial" w:hAnsi="Arial" w:cs="Arial"/>
                <w:color w:val="0070C0"/>
              </w:rPr>
            </w:pPr>
          </w:p>
          <w:p w14:paraId="6494BD34" w14:textId="77777777" w:rsidR="00BB6A24" w:rsidRDefault="00BB6A24" w:rsidP="003F146F">
            <w:pPr>
              <w:jc w:val="both"/>
              <w:rPr>
                <w:rFonts w:ascii="Arial" w:hAnsi="Arial" w:cs="Arial"/>
                <w:color w:val="0070C0"/>
              </w:rPr>
            </w:pPr>
          </w:p>
          <w:p w14:paraId="30A7E4C6" w14:textId="77777777" w:rsidR="00BB6A24" w:rsidRDefault="00BB6A24" w:rsidP="003F146F">
            <w:pPr>
              <w:jc w:val="both"/>
              <w:rPr>
                <w:rFonts w:ascii="Arial" w:hAnsi="Arial" w:cs="Arial"/>
                <w:color w:val="0070C0"/>
              </w:rPr>
            </w:pPr>
            <w:r>
              <w:rPr>
                <w:rFonts w:ascii="Arial" w:hAnsi="Arial" w:cs="Arial"/>
                <w:color w:val="0070C0"/>
              </w:rPr>
              <w:t>Duly reflected.</w:t>
            </w:r>
          </w:p>
          <w:p w14:paraId="0D8080BB" w14:textId="77777777" w:rsidR="00BB6A24" w:rsidRDefault="00BB6A24" w:rsidP="003F146F">
            <w:pPr>
              <w:jc w:val="both"/>
              <w:rPr>
                <w:rFonts w:ascii="Arial" w:hAnsi="Arial" w:cs="Arial"/>
                <w:color w:val="0070C0"/>
              </w:rPr>
            </w:pPr>
          </w:p>
          <w:p w14:paraId="7F37C67E" w14:textId="77777777" w:rsidR="00BB6A24" w:rsidRDefault="00BB6A24" w:rsidP="003F146F">
            <w:pPr>
              <w:jc w:val="both"/>
              <w:rPr>
                <w:rFonts w:ascii="Arial" w:hAnsi="Arial" w:cs="Arial"/>
                <w:color w:val="0070C0"/>
              </w:rPr>
            </w:pPr>
          </w:p>
          <w:p w14:paraId="780EFF0E" w14:textId="77777777" w:rsidR="00BB6A24" w:rsidRDefault="00BB6A24" w:rsidP="003F146F">
            <w:pPr>
              <w:jc w:val="both"/>
              <w:rPr>
                <w:rFonts w:ascii="Arial" w:hAnsi="Arial" w:cs="Arial"/>
                <w:color w:val="0070C0"/>
              </w:rPr>
            </w:pPr>
          </w:p>
          <w:p w14:paraId="419E73DF" w14:textId="77777777" w:rsidR="00BB6A24" w:rsidRDefault="00BB6A24" w:rsidP="003F146F">
            <w:pPr>
              <w:jc w:val="both"/>
              <w:rPr>
                <w:rFonts w:ascii="Arial" w:hAnsi="Arial" w:cs="Arial"/>
                <w:color w:val="0070C0"/>
              </w:rPr>
            </w:pPr>
          </w:p>
          <w:p w14:paraId="1D31F2EC" w14:textId="77777777" w:rsidR="00BB6A24" w:rsidRDefault="00BB6A24" w:rsidP="003F146F">
            <w:pPr>
              <w:jc w:val="both"/>
              <w:rPr>
                <w:rFonts w:ascii="Arial" w:hAnsi="Arial" w:cs="Arial"/>
                <w:color w:val="0070C0"/>
              </w:rPr>
            </w:pPr>
            <w:r>
              <w:rPr>
                <w:rFonts w:ascii="Arial" w:hAnsi="Arial" w:cs="Arial"/>
                <w:color w:val="0070C0"/>
              </w:rPr>
              <w:t>Noted.</w:t>
            </w:r>
          </w:p>
          <w:p w14:paraId="784E1426" w14:textId="77777777" w:rsidR="00BB6A24" w:rsidRDefault="00BB6A24" w:rsidP="003F146F">
            <w:pPr>
              <w:jc w:val="both"/>
              <w:rPr>
                <w:rFonts w:ascii="Arial" w:hAnsi="Arial" w:cs="Arial"/>
                <w:color w:val="0070C0"/>
              </w:rPr>
            </w:pPr>
          </w:p>
          <w:p w14:paraId="3AC05A38" w14:textId="77777777" w:rsidR="00BB6A24" w:rsidRDefault="00BB6A24" w:rsidP="003F146F">
            <w:pPr>
              <w:jc w:val="both"/>
              <w:rPr>
                <w:rFonts w:ascii="Arial" w:hAnsi="Arial" w:cs="Arial"/>
                <w:color w:val="0070C0"/>
              </w:rPr>
            </w:pPr>
          </w:p>
          <w:p w14:paraId="61C2F4E4" w14:textId="77777777" w:rsidR="00BB6A24" w:rsidRDefault="00BB6A24" w:rsidP="003F146F">
            <w:pPr>
              <w:jc w:val="both"/>
              <w:rPr>
                <w:rFonts w:ascii="Arial" w:hAnsi="Arial" w:cs="Arial"/>
                <w:color w:val="0070C0"/>
              </w:rPr>
            </w:pPr>
          </w:p>
          <w:p w14:paraId="3660F622" w14:textId="77777777" w:rsidR="00BB6A24" w:rsidRDefault="00BB6A24" w:rsidP="003F146F">
            <w:pPr>
              <w:jc w:val="both"/>
              <w:rPr>
                <w:rFonts w:ascii="Arial" w:hAnsi="Arial" w:cs="Arial"/>
                <w:color w:val="0070C0"/>
              </w:rPr>
            </w:pPr>
          </w:p>
          <w:p w14:paraId="6830C86A" w14:textId="77777777" w:rsidR="00BB6A24" w:rsidRDefault="00BB6A24" w:rsidP="003F146F">
            <w:pPr>
              <w:jc w:val="both"/>
              <w:rPr>
                <w:rFonts w:ascii="Arial" w:hAnsi="Arial" w:cs="Arial"/>
                <w:color w:val="0070C0"/>
              </w:rPr>
            </w:pPr>
          </w:p>
          <w:p w14:paraId="480D5AF4" w14:textId="77777777" w:rsidR="00BB6A24" w:rsidRDefault="00BB6A24" w:rsidP="003F146F">
            <w:pPr>
              <w:jc w:val="both"/>
              <w:rPr>
                <w:rFonts w:ascii="Arial" w:hAnsi="Arial" w:cs="Arial"/>
                <w:color w:val="0070C0"/>
              </w:rPr>
            </w:pPr>
          </w:p>
          <w:p w14:paraId="6546EF43" w14:textId="77777777" w:rsidR="00BB6A24" w:rsidRDefault="00BB6A24" w:rsidP="003F146F">
            <w:pPr>
              <w:jc w:val="both"/>
              <w:rPr>
                <w:rFonts w:ascii="Arial" w:hAnsi="Arial" w:cs="Arial"/>
                <w:color w:val="0070C0"/>
              </w:rPr>
            </w:pPr>
            <w:r>
              <w:rPr>
                <w:rFonts w:ascii="Arial" w:hAnsi="Arial" w:cs="Arial"/>
                <w:color w:val="0070C0"/>
              </w:rPr>
              <w:t>Noted.</w:t>
            </w:r>
          </w:p>
          <w:p w14:paraId="1029E5CE" w14:textId="77777777" w:rsidR="00BB6A24" w:rsidRDefault="00BB6A24" w:rsidP="003F146F">
            <w:pPr>
              <w:jc w:val="both"/>
              <w:rPr>
                <w:rFonts w:ascii="Arial" w:hAnsi="Arial" w:cs="Arial"/>
                <w:color w:val="0070C0"/>
              </w:rPr>
            </w:pPr>
          </w:p>
          <w:p w14:paraId="6A5833B3" w14:textId="77777777" w:rsidR="00BB6A24" w:rsidRDefault="00BB6A24" w:rsidP="003F146F">
            <w:pPr>
              <w:jc w:val="both"/>
              <w:rPr>
                <w:rFonts w:ascii="Arial" w:hAnsi="Arial" w:cs="Arial"/>
                <w:color w:val="0070C0"/>
              </w:rPr>
            </w:pPr>
          </w:p>
          <w:p w14:paraId="096AB644" w14:textId="77777777" w:rsidR="00BB6A24" w:rsidRDefault="00BB6A24" w:rsidP="003F146F">
            <w:pPr>
              <w:jc w:val="both"/>
              <w:rPr>
                <w:rFonts w:ascii="Arial" w:hAnsi="Arial" w:cs="Arial"/>
                <w:color w:val="0070C0"/>
              </w:rPr>
            </w:pPr>
          </w:p>
          <w:p w14:paraId="52884C2C" w14:textId="77777777" w:rsidR="00BB6A24" w:rsidRDefault="00BB6A24" w:rsidP="003F146F">
            <w:pPr>
              <w:jc w:val="both"/>
              <w:rPr>
                <w:rFonts w:ascii="Arial" w:hAnsi="Arial" w:cs="Arial"/>
                <w:color w:val="0070C0"/>
              </w:rPr>
            </w:pPr>
          </w:p>
          <w:p w14:paraId="749DEF45" w14:textId="77777777" w:rsidR="00BB6A24" w:rsidRDefault="00BB6A24" w:rsidP="003F146F">
            <w:pPr>
              <w:jc w:val="both"/>
              <w:rPr>
                <w:rFonts w:ascii="Arial" w:hAnsi="Arial" w:cs="Arial"/>
                <w:color w:val="0070C0"/>
              </w:rPr>
            </w:pPr>
          </w:p>
          <w:p w14:paraId="6387EF78" w14:textId="77777777" w:rsidR="00BB6A24" w:rsidRDefault="00BB6A24" w:rsidP="003F146F">
            <w:pPr>
              <w:jc w:val="both"/>
              <w:rPr>
                <w:rFonts w:ascii="Arial" w:hAnsi="Arial" w:cs="Arial"/>
                <w:color w:val="0070C0"/>
              </w:rPr>
            </w:pPr>
          </w:p>
          <w:p w14:paraId="5B53198A" w14:textId="77777777" w:rsidR="00BB6A24" w:rsidRDefault="00BB6A24" w:rsidP="003F146F">
            <w:pPr>
              <w:jc w:val="both"/>
              <w:rPr>
                <w:rFonts w:ascii="Arial" w:hAnsi="Arial" w:cs="Arial"/>
                <w:color w:val="0070C0"/>
              </w:rPr>
            </w:pPr>
          </w:p>
          <w:p w14:paraId="24D3117E" w14:textId="77777777" w:rsidR="00BB6A24" w:rsidRDefault="00BB6A24" w:rsidP="003F146F">
            <w:pPr>
              <w:jc w:val="both"/>
              <w:rPr>
                <w:rFonts w:ascii="Arial" w:hAnsi="Arial" w:cs="Arial"/>
                <w:color w:val="0070C0"/>
              </w:rPr>
            </w:pPr>
          </w:p>
          <w:p w14:paraId="1670AF32" w14:textId="77777777" w:rsidR="00BB6A24" w:rsidRDefault="00BB6A24" w:rsidP="003F146F">
            <w:pPr>
              <w:jc w:val="both"/>
              <w:rPr>
                <w:rFonts w:ascii="Arial" w:hAnsi="Arial" w:cs="Arial"/>
                <w:color w:val="0070C0"/>
              </w:rPr>
            </w:pPr>
          </w:p>
          <w:p w14:paraId="518A57F5" w14:textId="77777777" w:rsidR="00BB6A24" w:rsidRDefault="00BB6A24" w:rsidP="003F146F">
            <w:pPr>
              <w:jc w:val="both"/>
              <w:rPr>
                <w:rFonts w:ascii="Arial" w:hAnsi="Arial" w:cs="Arial"/>
                <w:color w:val="0070C0"/>
              </w:rPr>
            </w:pPr>
          </w:p>
          <w:p w14:paraId="67E954D4" w14:textId="77777777" w:rsidR="00BB6A24" w:rsidRDefault="00BB6A24" w:rsidP="003F146F">
            <w:pPr>
              <w:jc w:val="both"/>
              <w:rPr>
                <w:rFonts w:ascii="Arial" w:hAnsi="Arial" w:cs="Arial"/>
                <w:color w:val="0070C0"/>
              </w:rPr>
            </w:pPr>
          </w:p>
          <w:p w14:paraId="232A0DE6" w14:textId="77777777" w:rsidR="00BB6A24" w:rsidRDefault="00BB6A24" w:rsidP="003F146F">
            <w:pPr>
              <w:jc w:val="both"/>
              <w:rPr>
                <w:rFonts w:ascii="Arial" w:hAnsi="Arial" w:cs="Arial"/>
                <w:color w:val="0070C0"/>
              </w:rPr>
            </w:pPr>
          </w:p>
          <w:p w14:paraId="5A0CAC17" w14:textId="77777777" w:rsidR="00BB6A24" w:rsidRDefault="00BB6A24" w:rsidP="003F146F">
            <w:pPr>
              <w:jc w:val="both"/>
              <w:rPr>
                <w:rFonts w:ascii="Arial" w:hAnsi="Arial" w:cs="Arial"/>
                <w:color w:val="0070C0"/>
              </w:rPr>
            </w:pPr>
          </w:p>
          <w:p w14:paraId="3E6AB582" w14:textId="77777777" w:rsidR="00BB6A24" w:rsidRDefault="00BB6A24" w:rsidP="003F146F">
            <w:pPr>
              <w:jc w:val="both"/>
              <w:rPr>
                <w:rFonts w:ascii="Arial" w:hAnsi="Arial" w:cs="Arial"/>
                <w:color w:val="0070C0"/>
              </w:rPr>
            </w:pPr>
          </w:p>
          <w:p w14:paraId="1725D83B" w14:textId="77777777" w:rsidR="00BB6A24" w:rsidRDefault="00BB6A24" w:rsidP="003F146F">
            <w:pPr>
              <w:jc w:val="both"/>
              <w:rPr>
                <w:rFonts w:ascii="Arial" w:hAnsi="Arial" w:cs="Arial"/>
                <w:color w:val="0070C0"/>
              </w:rPr>
            </w:pPr>
          </w:p>
          <w:p w14:paraId="6990B79B" w14:textId="77777777" w:rsidR="00BB6A24" w:rsidRDefault="00BB6A24" w:rsidP="003F146F">
            <w:pPr>
              <w:jc w:val="both"/>
              <w:rPr>
                <w:rFonts w:ascii="Arial" w:hAnsi="Arial" w:cs="Arial"/>
                <w:color w:val="0070C0"/>
              </w:rPr>
            </w:pPr>
          </w:p>
          <w:p w14:paraId="1AFC3020" w14:textId="77777777" w:rsidR="00BB6A24" w:rsidRDefault="00BB6A24" w:rsidP="003F146F">
            <w:pPr>
              <w:jc w:val="both"/>
              <w:rPr>
                <w:rFonts w:ascii="Arial" w:hAnsi="Arial" w:cs="Arial"/>
                <w:color w:val="0070C0"/>
              </w:rPr>
            </w:pPr>
          </w:p>
          <w:p w14:paraId="3BE7E564" w14:textId="77777777" w:rsidR="00BB6A24" w:rsidRDefault="00BB6A24" w:rsidP="003F146F">
            <w:pPr>
              <w:jc w:val="both"/>
              <w:rPr>
                <w:rFonts w:ascii="Arial" w:hAnsi="Arial" w:cs="Arial"/>
                <w:color w:val="0070C0"/>
              </w:rPr>
            </w:pPr>
          </w:p>
          <w:p w14:paraId="2B1B30B2" w14:textId="77777777" w:rsidR="00BB6A24" w:rsidRDefault="00BB6A24" w:rsidP="003F146F">
            <w:pPr>
              <w:jc w:val="both"/>
              <w:rPr>
                <w:rFonts w:ascii="Arial" w:hAnsi="Arial" w:cs="Arial"/>
                <w:color w:val="0070C0"/>
              </w:rPr>
            </w:pPr>
          </w:p>
          <w:p w14:paraId="0EA4A182" w14:textId="77777777" w:rsidR="00BB6A24" w:rsidRDefault="00BB6A24" w:rsidP="003F146F">
            <w:pPr>
              <w:jc w:val="both"/>
              <w:rPr>
                <w:rFonts w:ascii="Arial" w:hAnsi="Arial" w:cs="Arial"/>
                <w:color w:val="0070C0"/>
              </w:rPr>
            </w:pPr>
          </w:p>
          <w:p w14:paraId="6616A6B3" w14:textId="77777777" w:rsidR="00BB6A24" w:rsidRDefault="00BB6A24" w:rsidP="003F146F">
            <w:pPr>
              <w:jc w:val="both"/>
              <w:rPr>
                <w:rFonts w:ascii="Arial" w:hAnsi="Arial" w:cs="Arial"/>
                <w:color w:val="0070C0"/>
              </w:rPr>
            </w:pPr>
          </w:p>
          <w:p w14:paraId="17955B64" w14:textId="77777777" w:rsidR="00BB6A24" w:rsidRDefault="00BB6A24" w:rsidP="003F146F">
            <w:pPr>
              <w:jc w:val="both"/>
              <w:rPr>
                <w:rFonts w:ascii="Arial" w:hAnsi="Arial" w:cs="Arial"/>
                <w:color w:val="0070C0"/>
              </w:rPr>
            </w:pPr>
          </w:p>
          <w:p w14:paraId="3F11E637" w14:textId="77777777" w:rsidR="00BB6A24" w:rsidRDefault="00BB6A24" w:rsidP="003F146F">
            <w:pPr>
              <w:jc w:val="both"/>
              <w:rPr>
                <w:rFonts w:ascii="Arial" w:hAnsi="Arial" w:cs="Arial"/>
                <w:color w:val="0070C0"/>
              </w:rPr>
            </w:pPr>
          </w:p>
          <w:p w14:paraId="65F65F2C" w14:textId="77777777" w:rsidR="00BB6A24" w:rsidRDefault="00BB6A24" w:rsidP="003F146F">
            <w:pPr>
              <w:jc w:val="both"/>
              <w:rPr>
                <w:rFonts w:ascii="Arial" w:hAnsi="Arial" w:cs="Arial"/>
                <w:color w:val="0070C0"/>
              </w:rPr>
            </w:pPr>
          </w:p>
          <w:p w14:paraId="27F7CFEE" w14:textId="77777777" w:rsidR="00BB6A24" w:rsidRDefault="00BB6A24" w:rsidP="003F146F">
            <w:pPr>
              <w:jc w:val="both"/>
              <w:rPr>
                <w:rFonts w:ascii="Arial" w:hAnsi="Arial" w:cs="Arial"/>
                <w:color w:val="0070C0"/>
              </w:rPr>
            </w:pPr>
          </w:p>
          <w:p w14:paraId="71E3829D" w14:textId="77777777" w:rsidR="00BB6A24" w:rsidRDefault="00BB6A24" w:rsidP="003F146F">
            <w:pPr>
              <w:jc w:val="both"/>
              <w:rPr>
                <w:rFonts w:ascii="Arial" w:hAnsi="Arial" w:cs="Arial"/>
                <w:color w:val="0070C0"/>
              </w:rPr>
            </w:pPr>
          </w:p>
          <w:p w14:paraId="4131733D" w14:textId="77777777" w:rsidR="00BB6A24" w:rsidRDefault="00BB6A24" w:rsidP="003F146F">
            <w:pPr>
              <w:jc w:val="both"/>
              <w:rPr>
                <w:rFonts w:ascii="Arial" w:hAnsi="Arial" w:cs="Arial"/>
                <w:color w:val="0070C0"/>
              </w:rPr>
            </w:pPr>
          </w:p>
          <w:p w14:paraId="349DC0FE" w14:textId="77777777" w:rsidR="00BB6A24" w:rsidRDefault="00BB6A24" w:rsidP="003F146F">
            <w:pPr>
              <w:jc w:val="both"/>
              <w:rPr>
                <w:rFonts w:ascii="Arial" w:hAnsi="Arial" w:cs="Arial"/>
                <w:color w:val="0070C0"/>
              </w:rPr>
            </w:pPr>
          </w:p>
          <w:p w14:paraId="0F8F273D" w14:textId="77777777" w:rsidR="00BB6A24" w:rsidRDefault="00BB6A24" w:rsidP="003F146F">
            <w:pPr>
              <w:jc w:val="both"/>
              <w:rPr>
                <w:rFonts w:ascii="Arial" w:hAnsi="Arial" w:cs="Arial"/>
                <w:color w:val="0070C0"/>
              </w:rPr>
            </w:pPr>
          </w:p>
          <w:p w14:paraId="32B5BBCA" w14:textId="77777777" w:rsidR="00BB6A24" w:rsidRDefault="00BB6A24" w:rsidP="003F146F">
            <w:pPr>
              <w:jc w:val="both"/>
              <w:rPr>
                <w:rFonts w:ascii="Arial" w:hAnsi="Arial" w:cs="Arial"/>
                <w:color w:val="0070C0"/>
              </w:rPr>
            </w:pPr>
          </w:p>
          <w:p w14:paraId="600D3568" w14:textId="77777777" w:rsidR="00BB6A24" w:rsidRDefault="00BB6A24" w:rsidP="003F146F">
            <w:pPr>
              <w:jc w:val="both"/>
              <w:rPr>
                <w:rFonts w:ascii="Arial" w:hAnsi="Arial" w:cs="Arial"/>
                <w:color w:val="0070C0"/>
              </w:rPr>
            </w:pPr>
          </w:p>
          <w:p w14:paraId="13189775" w14:textId="77777777" w:rsidR="00BB6A24" w:rsidRDefault="00BB6A24" w:rsidP="003F146F">
            <w:pPr>
              <w:jc w:val="both"/>
              <w:rPr>
                <w:rFonts w:ascii="Arial" w:hAnsi="Arial" w:cs="Arial"/>
                <w:color w:val="0070C0"/>
              </w:rPr>
            </w:pPr>
            <w:r>
              <w:rPr>
                <w:rFonts w:ascii="Arial" w:hAnsi="Arial" w:cs="Arial"/>
                <w:color w:val="0070C0"/>
              </w:rPr>
              <w:t>Duly reflected.</w:t>
            </w:r>
          </w:p>
          <w:p w14:paraId="419C82A4" w14:textId="77777777" w:rsidR="00BB6A24" w:rsidRDefault="00BB6A24" w:rsidP="003F146F">
            <w:pPr>
              <w:jc w:val="both"/>
              <w:rPr>
                <w:rFonts w:ascii="Arial" w:hAnsi="Arial" w:cs="Arial"/>
                <w:color w:val="0070C0"/>
              </w:rPr>
            </w:pPr>
          </w:p>
          <w:p w14:paraId="10E28686" w14:textId="77777777" w:rsidR="00BB6A24" w:rsidRDefault="00BB6A24" w:rsidP="003F146F">
            <w:pPr>
              <w:jc w:val="both"/>
              <w:rPr>
                <w:rFonts w:ascii="Arial" w:hAnsi="Arial" w:cs="Arial"/>
                <w:color w:val="0070C0"/>
              </w:rPr>
            </w:pPr>
          </w:p>
          <w:p w14:paraId="4EA534FC" w14:textId="77777777" w:rsidR="00BB6A24" w:rsidRDefault="00BB6A24" w:rsidP="003F146F">
            <w:pPr>
              <w:jc w:val="both"/>
              <w:rPr>
                <w:rFonts w:ascii="Arial" w:hAnsi="Arial" w:cs="Arial"/>
                <w:color w:val="0070C0"/>
              </w:rPr>
            </w:pPr>
          </w:p>
          <w:p w14:paraId="11914C48" w14:textId="77777777" w:rsidR="00BB6A24" w:rsidRDefault="00BB6A24" w:rsidP="003F146F">
            <w:pPr>
              <w:jc w:val="both"/>
              <w:rPr>
                <w:rFonts w:ascii="Arial" w:hAnsi="Arial" w:cs="Arial"/>
                <w:color w:val="0070C0"/>
              </w:rPr>
            </w:pPr>
            <w:r>
              <w:rPr>
                <w:rFonts w:ascii="Arial" w:hAnsi="Arial" w:cs="Arial"/>
                <w:color w:val="0070C0"/>
              </w:rPr>
              <w:t>Noted.</w:t>
            </w:r>
          </w:p>
          <w:p w14:paraId="3246FAB7" w14:textId="77777777" w:rsidR="00BB6A24" w:rsidRDefault="00BB6A24" w:rsidP="003F146F">
            <w:pPr>
              <w:jc w:val="both"/>
              <w:rPr>
                <w:rFonts w:ascii="Arial" w:hAnsi="Arial" w:cs="Arial"/>
                <w:color w:val="0070C0"/>
              </w:rPr>
            </w:pPr>
          </w:p>
          <w:p w14:paraId="591A5715" w14:textId="77777777" w:rsidR="00BB6A24" w:rsidRDefault="00BB6A24" w:rsidP="003F146F">
            <w:pPr>
              <w:jc w:val="both"/>
              <w:rPr>
                <w:rFonts w:ascii="Arial" w:hAnsi="Arial" w:cs="Arial"/>
                <w:color w:val="0070C0"/>
              </w:rPr>
            </w:pPr>
          </w:p>
          <w:p w14:paraId="2D06B3D7" w14:textId="77777777" w:rsidR="00BB6A24" w:rsidRDefault="00BB6A24" w:rsidP="003F146F">
            <w:pPr>
              <w:jc w:val="both"/>
              <w:rPr>
                <w:rFonts w:ascii="Arial" w:hAnsi="Arial" w:cs="Arial"/>
                <w:color w:val="0070C0"/>
              </w:rPr>
            </w:pPr>
            <w:r>
              <w:rPr>
                <w:rFonts w:ascii="Arial" w:hAnsi="Arial" w:cs="Arial"/>
                <w:color w:val="0070C0"/>
              </w:rPr>
              <w:t>Noted.</w:t>
            </w:r>
          </w:p>
          <w:p w14:paraId="00F65654" w14:textId="77777777" w:rsidR="00BB6A24" w:rsidRDefault="00BB6A24" w:rsidP="003F146F">
            <w:pPr>
              <w:jc w:val="both"/>
              <w:rPr>
                <w:rFonts w:ascii="Arial" w:hAnsi="Arial" w:cs="Arial"/>
                <w:color w:val="0070C0"/>
              </w:rPr>
            </w:pPr>
          </w:p>
          <w:p w14:paraId="7C22F853" w14:textId="77777777" w:rsidR="00BB6A24" w:rsidRDefault="00BB6A24" w:rsidP="003F146F">
            <w:pPr>
              <w:jc w:val="both"/>
              <w:rPr>
                <w:rFonts w:ascii="Arial" w:hAnsi="Arial" w:cs="Arial"/>
                <w:color w:val="0070C0"/>
              </w:rPr>
            </w:pPr>
          </w:p>
          <w:p w14:paraId="0907CFFA" w14:textId="77777777" w:rsidR="00BB6A24" w:rsidRDefault="00BB6A24" w:rsidP="003F146F">
            <w:pPr>
              <w:jc w:val="both"/>
              <w:rPr>
                <w:rFonts w:ascii="Arial" w:hAnsi="Arial" w:cs="Arial"/>
                <w:color w:val="0070C0"/>
              </w:rPr>
            </w:pPr>
          </w:p>
          <w:p w14:paraId="3A51207B" w14:textId="77777777" w:rsidR="00BB6A24" w:rsidRDefault="00BB6A24" w:rsidP="003F146F">
            <w:pPr>
              <w:jc w:val="both"/>
              <w:rPr>
                <w:rFonts w:ascii="Arial" w:hAnsi="Arial" w:cs="Arial"/>
                <w:color w:val="0070C0"/>
              </w:rPr>
            </w:pPr>
          </w:p>
          <w:p w14:paraId="276F1AA4" w14:textId="77777777" w:rsidR="00BB6A24" w:rsidRDefault="00BB6A24" w:rsidP="003F146F">
            <w:pPr>
              <w:jc w:val="both"/>
              <w:rPr>
                <w:rFonts w:ascii="Arial" w:hAnsi="Arial" w:cs="Arial"/>
                <w:color w:val="0070C0"/>
              </w:rPr>
            </w:pPr>
          </w:p>
          <w:p w14:paraId="63ADB2F4" w14:textId="77777777" w:rsidR="00BB6A24" w:rsidRDefault="00BB6A24" w:rsidP="003F146F">
            <w:pPr>
              <w:jc w:val="both"/>
              <w:rPr>
                <w:rFonts w:ascii="Arial" w:hAnsi="Arial" w:cs="Arial"/>
                <w:color w:val="0070C0"/>
              </w:rPr>
            </w:pPr>
          </w:p>
          <w:p w14:paraId="21A4ACD2" w14:textId="77777777" w:rsidR="00BB6A24" w:rsidRDefault="00BB6A24" w:rsidP="003F146F">
            <w:pPr>
              <w:jc w:val="both"/>
              <w:rPr>
                <w:rFonts w:ascii="Arial" w:hAnsi="Arial" w:cs="Arial"/>
                <w:color w:val="0070C0"/>
              </w:rPr>
            </w:pPr>
          </w:p>
          <w:p w14:paraId="5C62BEE8" w14:textId="77777777" w:rsidR="00BB6A24" w:rsidRDefault="00BB6A24" w:rsidP="003F146F">
            <w:pPr>
              <w:jc w:val="both"/>
              <w:rPr>
                <w:rFonts w:ascii="Arial" w:hAnsi="Arial" w:cs="Arial"/>
                <w:color w:val="0070C0"/>
              </w:rPr>
            </w:pPr>
          </w:p>
          <w:p w14:paraId="3E31CFD9" w14:textId="77777777" w:rsidR="00BB6A24" w:rsidRDefault="00BB6A24" w:rsidP="003F146F">
            <w:pPr>
              <w:jc w:val="both"/>
              <w:rPr>
                <w:rFonts w:ascii="Arial" w:hAnsi="Arial" w:cs="Arial"/>
                <w:color w:val="0070C0"/>
              </w:rPr>
            </w:pPr>
          </w:p>
          <w:p w14:paraId="200F85C0" w14:textId="77777777" w:rsidR="00BB6A24" w:rsidRDefault="00BB6A24" w:rsidP="003F146F">
            <w:pPr>
              <w:jc w:val="both"/>
              <w:rPr>
                <w:rFonts w:ascii="Arial" w:hAnsi="Arial" w:cs="Arial"/>
                <w:color w:val="0070C0"/>
              </w:rPr>
            </w:pPr>
            <w:r>
              <w:rPr>
                <w:rFonts w:ascii="Arial" w:hAnsi="Arial" w:cs="Arial"/>
                <w:color w:val="0070C0"/>
              </w:rPr>
              <w:t>Noted.</w:t>
            </w:r>
          </w:p>
          <w:p w14:paraId="7EB356C5" w14:textId="77777777" w:rsidR="00BB6A24" w:rsidRDefault="00BB6A24" w:rsidP="003F146F">
            <w:pPr>
              <w:jc w:val="both"/>
              <w:rPr>
                <w:rFonts w:ascii="Arial" w:hAnsi="Arial" w:cs="Arial"/>
                <w:color w:val="0070C0"/>
              </w:rPr>
            </w:pPr>
          </w:p>
          <w:p w14:paraId="56E054B5" w14:textId="77777777" w:rsidR="00BB6A24" w:rsidRDefault="00BB6A24" w:rsidP="003F146F">
            <w:pPr>
              <w:jc w:val="both"/>
              <w:rPr>
                <w:rFonts w:ascii="Arial" w:hAnsi="Arial" w:cs="Arial"/>
                <w:color w:val="0070C0"/>
              </w:rPr>
            </w:pPr>
          </w:p>
          <w:p w14:paraId="6732687C" w14:textId="77777777" w:rsidR="00BB6A24" w:rsidRDefault="00BB6A24" w:rsidP="003F146F">
            <w:pPr>
              <w:jc w:val="both"/>
              <w:rPr>
                <w:rFonts w:ascii="Arial" w:hAnsi="Arial" w:cs="Arial"/>
                <w:color w:val="0070C0"/>
              </w:rPr>
            </w:pPr>
          </w:p>
          <w:p w14:paraId="77FB5518" w14:textId="77777777" w:rsidR="00BB6A24" w:rsidRDefault="00BB6A24" w:rsidP="003F146F">
            <w:pPr>
              <w:jc w:val="both"/>
              <w:rPr>
                <w:rFonts w:ascii="Arial" w:hAnsi="Arial" w:cs="Arial"/>
                <w:color w:val="0070C0"/>
              </w:rPr>
            </w:pPr>
          </w:p>
          <w:p w14:paraId="150ED6C7" w14:textId="77777777" w:rsidR="00BB6A24" w:rsidRDefault="00BB6A24" w:rsidP="003F146F">
            <w:pPr>
              <w:jc w:val="both"/>
              <w:rPr>
                <w:rFonts w:ascii="Arial" w:hAnsi="Arial" w:cs="Arial"/>
                <w:color w:val="0070C0"/>
              </w:rPr>
            </w:pPr>
          </w:p>
          <w:p w14:paraId="6EC27C76" w14:textId="77777777" w:rsidR="00BB6A24" w:rsidRDefault="00BB6A24" w:rsidP="003F146F">
            <w:pPr>
              <w:jc w:val="both"/>
              <w:rPr>
                <w:rFonts w:ascii="Arial" w:hAnsi="Arial" w:cs="Arial"/>
                <w:color w:val="0070C0"/>
              </w:rPr>
            </w:pPr>
          </w:p>
          <w:p w14:paraId="124F0039" w14:textId="77777777" w:rsidR="00BB6A24" w:rsidRDefault="00BB6A24" w:rsidP="003F146F">
            <w:pPr>
              <w:jc w:val="both"/>
              <w:rPr>
                <w:rFonts w:ascii="Arial" w:hAnsi="Arial" w:cs="Arial"/>
                <w:color w:val="0070C0"/>
              </w:rPr>
            </w:pPr>
          </w:p>
          <w:p w14:paraId="4B850891" w14:textId="77777777" w:rsidR="00BB6A24" w:rsidRDefault="00BB6A24" w:rsidP="003F146F">
            <w:pPr>
              <w:jc w:val="both"/>
              <w:rPr>
                <w:rFonts w:ascii="Arial" w:hAnsi="Arial" w:cs="Arial"/>
                <w:color w:val="0070C0"/>
              </w:rPr>
            </w:pPr>
          </w:p>
          <w:p w14:paraId="74944879" w14:textId="01B2A5B5" w:rsidR="00BB6A24" w:rsidRPr="00BB6A24" w:rsidRDefault="00BB6A24" w:rsidP="003F146F">
            <w:pPr>
              <w:jc w:val="both"/>
              <w:rPr>
                <w:rFonts w:ascii="Arial" w:hAnsi="Arial" w:cs="Arial"/>
                <w:color w:val="0070C0"/>
              </w:rPr>
            </w:pPr>
            <w:r>
              <w:rPr>
                <w:rFonts w:ascii="Arial" w:hAnsi="Arial" w:cs="Arial"/>
                <w:color w:val="0070C0"/>
              </w:rPr>
              <w:t>Noted.</w:t>
            </w:r>
          </w:p>
        </w:tc>
      </w:tr>
      <w:bookmarkEnd w:id="28"/>
    </w:tbl>
    <w:p w14:paraId="2B7F219E" w14:textId="77777777" w:rsidR="00E8757F" w:rsidRDefault="00E8757F" w:rsidP="00821364"/>
    <w:p w14:paraId="475F1E53" w14:textId="6A4F25FF" w:rsidR="00801878" w:rsidRPr="002A7F6E" w:rsidRDefault="00801878" w:rsidP="00801878">
      <w:pPr>
        <w:ind w:left="851" w:hanging="851"/>
        <w:jc w:val="both"/>
        <w:rPr>
          <w:rFonts w:ascii="Arial" w:hAnsi="Arial" w:cs="Arial"/>
          <w:b/>
          <w:bCs/>
        </w:rPr>
      </w:pPr>
      <w:r w:rsidRPr="002A7F6E">
        <w:rPr>
          <w:rFonts w:ascii="Arial" w:hAnsi="Arial" w:cs="Arial" w:hint="eastAsia"/>
          <w:b/>
          <w:bCs/>
        </w:rPr>
        <w:t>Q</w:t>
      </w:r>
      <w:r>
        <w:rPr>
          <w:rFonts w:ascii="Arial" w:hAnsi="Arial" w:cs="Arial"/>
          <w:b/>
          <w:bCs/>
        </w:rPr>
        <w:t>3</w:t>
      </w:r>
      <w:r w:rsidRPr="002A7F6E">
        <w:rPr>
          <w:rFonts w:ascii="Arial" w:hAnsi="Arial" w:cs="Arial"/>
          <w:b/>
          <w:bCs/>
        </w:rPr>
        <w:t>.</w:t>
      </w:r>
      <w:r w:rsidRPr="002A7F6E">
        <w:rPr>
          <w:rFonts w:ascii="Arial" w:hAnsi="Arial" w:cs="Arial"/>
          <w:b/>
          <w:bCs/>
        </w:rPr>
        <w:tab/>
      </w:r>
      <w:r>
        <w:rPr>
          <w:rFonts w:ascii="Arial" w:hAnsi="Arial" w:cs="Arial"/>
          <w:b/>
          <w:bCs/>
        </w:rPr>
        <w:t>I</w:t>
      </w:r>
      <w:r w:rsidRPr="00801878">
        <w:rPr>
          <w:rFonts w:ascii="Arial" w:hAnsi="Arial" w:cs="Arial"/>
          <w:b/>
          <w:bCs/>
        </w:rPr>
        <w:t>n developing a plan of corrective actions, whether the plan should aim at achieving the required annual operational CII within a defined timeframe such as the following calendar year</w:t>
      </w:r>
    </w:p>
    <w:p w14:paraId="271B1E29" w14:textId="77777777" w:rsidR="00801878" w:rsidRDefault="00801878" w:rsidP="00801878">
      <w:pPr>
        <w:ind w:left="851"/>
        <w:jc w:val="both"/>
        <w:rPr>
          <w:rFonts w:ascii="Arial" w:hAnsi="Arial" w:cs="Arial"/>
        </w:rPr>
      </w:pPr>
    </w:p>
    <w:p w14:paraId="5660D3B9" w14:textId="46624F8A" w:rsidR="00801878" w:rsidRDefault="00801878" w:rsidP="00801878">
      <w:pPr>
        <w:ind w:left="851"/>
        <w:jc w:val="both"/>
        <w:rPr>
          <w:rFonts w:ascii="Arial" w:hAnsi="Arial" w:cs="Arial"/>
        </w:rPr>
      </w:pPr>
      <w:r>
        <w:rPr>
          <w:rFonts w:ascii="Arial" w:hAnsi="Arial" w:cs="Arial"/>
        </w:rPr>
        <w:t xml:space="preserve">Paragraph </w:t>
      </w:r>
      <w:r w:rsidRPr="00801878">
        <w:rPr>
          <w:rFonts w:ascii="Arial" w:hAnsi="Arial" w:cs="Arial"/>
        </w:rPr>
        <w:t>15.2.1</w:t>
      </w:r>
      <w:r>
        <w:rPr>
          <w:rFonts w:ascii="Arial" w:hAnsi="Arial" w:cs="Arial"/>
        </w:rPr>
        <w:t xml:space="preserve"> of the updated base document specifies that t</w:t>
      </w:r>
      <w:r w:rsidRPr="00801878">
        <w:rPr>
          <w:rFonts w:ascii="Arial" w:hAnsi="Arial" w:cs="Arial"/>
        </w:rPr>
        <w:t>he purpose of the plan of corrective actions is to set out what actions a ship that was rated “D” for 3 consecutive years or “E” for one-year plans should take to achieve the required annual operational CII</w:t>
      </w:r>
      <w:r w:rsidRPr="00801878">
        <w:t xml:space="preserve"> </w:t>
      </w:r>
      <w:r w:rsidRPr="00801878">
        <w:rPr>
          <w:rFonts w:ascii="Arial" w:hAnsi="Arial" w:cs="Arial"/>
        </w:rPr>
        <w:t>for the following calendar year</w:t>
      </w:r>
      <w:r>
        <w:rPr>
          <w:rFonts w:ascii="Arial" w:hAnsi="Arial" w:cs="Arial"/>
        </w:rPr>
        <w:t xml:space="preserve">. </w:t>
      </w:r>
      <w:r w:rsidRPr="00801878">
        <w:rPr>
          <w:rFonts w:ascii="Arial" w:hAnsi="Arial" w:cs="Arial"/>
        </w:rPr>
        <w:t xml:space="preserve"> </w:t>
      </w:r>
      <w:r>
        <w:rPr>
          <w:rFonts w:ascii="Arial" w:hAnsi="Arial" w:cs="Arial"/>
        </w:rPr>
        <w:t xml:space="preserve">Although MARPOL Annex VI regulation 28.7 addresses this matter, </w:t>
      </w:r>
      <w:r w:rsidR="00BC0AA9">
        <w:rPr>
          <w:rFonts w:ascii="Arial" w:hAnsi="Arial" w:cs="Arial"/>
        </w:rPr>
        <w:t xml:space="preserve">the timeframe for the ship to achieve the required annual operational CII </w:t>
      </w:r>
      <w:r>
        <w:rPr>
          <w:rFonts w:ascii="Arial" w:hAnsi="Arial" w:cs="Arial"/>
        </w:rPr>
        <w:t>is however not</w:t>
      </w:r>
      <w:r w:rsidR="00BC0AA9">
        <w:rPr>
          <w:rFonts w:ascii="Arial" w:hAnsi="Arial" w:cs="Arial"/>
        </w:rPr>
        <w:t xml:space="preserve"> specified. It is the coordinators’ view that the SEEMP guidelines could include an indicative timeframe for this which could be the following year relative to the year of the reporting of the attained annual operational CII.  </w:t>
      </w:r>
      <w:r>
        <w:rPr>
          <w:rFonts w:ascii="Arial" w:hAnsi="Arial" w:cs="Arial"/>
        </w:rPr>
        <w:t xml:space="preserve"> </w:t>
      </w:r>
    </w:p>
    <w:p w14:paraId="5BA74F53" w14:textId="77777777" w:rsidR="00801878" w:rsidRDefault="00801878" w:rsidP="00801878">
      <w:pPr>
        <w:jc w:val="both"/>
        <w:rPr>
          <w:rFonts w:ascii="Arial" w:hAnsi="Arial" w:cs="Arial"/>
        </w:rPr>
      </w:pPr>
    </w:p>
    <w:p w14:paraId="3C9B0B4E" w14:textId="77777777" w:rsidR="00801878" w:rsidRDefault="00801878" w:rsidP="00801878">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to comment on this specific issue with a view to facilitating a way forward.</w:t>
      </w:r>
    </w:p>
    <w:p w14:paraId="230D753F" w14:textId="77777777" w:rsidR="00801878" w:rsidRDefault="00801878" w:rsidP="00801878">
      <w:pPr>
        <w:ind w:left="851"/>
        <w:jc w:val="both"/>
        <w:rPr>
          <w:rFonts w:ascii="Arial" w:hAnsi="Arial" w:cs="Arial"/>
        </w:rPr>
      </w:pPr>
    </w:p>
    <w:p w14:paraId="5657B76B" w14:textId="77777777" w:rsidR="00801878" w:rsidRPr="00183D6F" w:rsidRDefault="00801878" w:rsidP="00801878">
      <w:pPr>
        <w:jc w:val="both"/>
        <w:rPr>
          <w:rFonts w:ascii="Arial" w:hAnsi="Arial" w:cs="Arial"/>
        </w:rPr>
      </w:pPr>
    </w:p>
    <w:tbl>
      <w:tblPr>
        <w:tblStyle w:val="TableGrid"/>
        <w:tblW w:w="13992" w:type="dxa"/>
        <w:jc w:val="center"/>
        <w:tblLook w:val="04A0" w:firstRow="1" w:lastRow="0" w:firstColumn="1" w:lastColumn="0" w:noHBand="0" w:noVBand="1"/>
      </w:tblPr>
      <w:tblGrid>
        <w:gridCol w:w="2340"/>
        <w:gridCol w:w="9137"/>
        <w:gridCol w:w="2515"/>
      </w:tblGrid>
      <w:tr w:rsidR="007C2AEB" w14:paraId="41929F6F" w14:textId="4F3015A7" w:rsidTr="007C2AEB">
        <w:trPr>
          <w:jc w:val="center"/>
        </w:trPr>
        <w:tc>
          <w:tcPr>
            <w:tcW w:w="2340" w:type="dxa"/>
          </w:tcPr>
          <w:p w14:paraId="7E247349" w14:textId="77777777" w:rsidR="007C2AEB" w:rsidRDefault="007C2AEB" w:rsidP="00563813">
            <w:pPr>
              <w:jc w:val="both"/>
              <w:rPr>
                <w:rFonts w:ascii="Arial" w:hAnsi="Arial" w:cs="Arial"/>
              </w:rPr>
            </w:pPr>
            <w:r w:rsidRPr="00801878">
              <w:rPr>
                <w:rFonts w:ascii="Arial" w:hAnsi="Arial" w:cs="Arial"/>
              </w:rPr>
              <w:lastRenderedPageBreak/>
              <w:t>Paragraph</w:t>
            </w:r>
          </w:p>
        </w:tc>
        <w:tc>
          <w:tcPr>
            <w:tcW w:w="9137" w:type="dxa"/>
          </w:tcPr>
          <w:p w14:paraId="5767BB8B" w14:textId="77777777" w:rsidR="007C2AEB" w:rsidRDefault="007C2AEB" w:rsidP="00563813">
            <w:pPr>
              <w:jc w:val="both"/>
              <w:rPr>
                <w:rFonts w:ascii="Arial" w:hAnsi="Arial" w:cs="Arial"/>
              </w:rPr>
            </w:pPr>
            <w:r>
              <w:rPr>
                <w:rFonts w:ascii="Arial" w:hAnsi="Arial" w:cs="Arial"/>
              </w:rPr>
              <w:t>Comment</w:t>
            </w:r>
          </w:p>
        </w:tc>
        <w:tc>
          <w:tcPr>
            <w:tcW w:w="2515" w:type="dxa"/>
          </w:tcPr>
          <w:p w14:paraId="02BB8183" w14:textId="3AC936A6" w:rsidR="007C2AEB" w:rsidRPr="007541A3" w:rsidRDefault="007C2AEB" w:rsidP="00563813">
            <w:pPr>
              <w:jc w:val="both"/>
              <w:rPr>
                <w:rFonts w:ascii="Arial" w:hAnsi="Arial" w:cs="Arial"/>
                <w:color w:val="0070C0"/>
              </w:rPr>
            </w:pPr>
            <w:r w:rsidRPr="007541A3">
              <w:rPr>
                <w:rFonts w:ascii="Arial" w:hAnsi="Arial" w:cs="Arial" w:hint="eastAsia"/>
              </w:rPr>
              <w:t>C</w:t>
            </w:r>
            <w:r w:rsidRPr="007541A3">
              <w:rPr>
                <w:rFonts w:ascii="Arial" w:hAnsi="Arial" w:cs="Arial"/>
              </w:rPr>
              <w:t>oordinators’ remark</w:t>
            </w:r>
          </w:p>
        </w:tc>
      </w:tr>
      <w:tr w:rsidR="007C2AEB" w:rsidRPr="00056BAD" w14:paraId="45ABEA3E" w14:textId="6E6429E5" w:rsidTr="007C2AEB">
        <w:tblPrEx>
          <w:jc w:val="left"/>
        </w:tblPrEx>
        <w:tc>
          <w:tcPr>
            <w:tcW w:w="2340" w:type="dxa"/>
          </w:tcPr>
          <w:p w14:paraId="30FB3A4B" w14:textId="6DDF881D" w:rsidR="007C2AEB" w:rsidRPr="0005629A" w:rsidRDefault="007C2AEB" w:rsidP="00563813">
            <w:pPr>
              <w:jc w:val="both"/>
              <w:rPr>
                <w:rFonts w:ascii="Arial" w:hAnsi="Arial" w:cs="Arial"/>
              </w:rPr>
            </w:pPr>
            <w:r>
              <w:rPr>
                <w:rFonts w:ascii="Arial" w:hAnsi="Arial" w:cs="Arial"/>
              </w:rPr>
              <w:t>15.2.1.</w:t>
            </w:r>
          </w:p>
        </w:tc>
        <w:tc>
          <w:tcPr>
            <w:tcW w:w="9137" w:type="dxa"/>
          </w:tcPr>
          <w:p w14:paraId="30F82856" w14:textId="34EBDF05" w:rsidR="007C2AEB" w:rsidRDefault="007C2AEB" w:rsidP="00563813">
            <w:pPr>
              <w:jc w:val="both"/>
              <w:rPr>
                <w:rFonts w:ascii="Arial" w:hAnsi="Arial" w:cs="Arial"/>
              </w:rPr>
            </w:pPr>
            <w:r>
              <w:rPr>
                <w:rFonts w:ascii="Arial" w:hAnsi="Arial" w:cs="Arial"/>
              </w:rPr>
              <w:t>No comments were provided by Brazil, Chile,</w:t>
            </w:r>
            <w:r w:rsidR="00E4502B">
              <w:rPr>
                <w:rFonts w:ascii="Arial" w:hAnsi="Arial" w:cs="Arial"/>
              </w:rPr>
              <w:t xml:space="preserve"> IACS</w:t>
            </w:r>
            <w:r w:rsidR="00AB1388">
              <w:rPr>
                <w:rFonts w:ascii="Arial" w:hAnsi="Arial" w:cs="Arial"/>
              </w:rPr>
              <w:t>, Russian Federation</w:t>
            </w:r>
          </w:p>
          <w:p w14:paraId="432EE7EE" w14:textId="79847750" w:rsidR="007C2AEB" w:rsidRDefault="007C2AEB" w:rsidP="00563813">
            <w:pPr>
              <w:jc w:val="both"/>
              <w:rPr>
                <w:rFonts w:ascii="Arial" w:hAnsi="Arial" w:cs="Arial"/>
              </w:rPr>
            </w:pPr>
          </w:p>
          <w:p w14:paraId="69E240CE" w14:textId="0617620B" w:rsidR="007C2AEB" w:rsidRDefault="007C2AEB" w:rsidP="00563813">
            <w:pPr>
              <w:jc w:val="both"/>
              <w:rPr>
                <w:rFonts w:ascii="Arial" w:hAnsi="Arial" w:cs="Arial"/>
              </w:rPr>
            </w:pPr>
            <w:r>
              <w:rPr>
                <w:rFonts w:ascii="Arial" w:hAnsi="Arial" w:cs="Arial"/>
              </w:rPr>
              <w:t xml:space="preserve">Paragraph 15.2.1. supported by </w:t>
            </w:r>
            <w:r w:rsidR="00B42C2C">
              <w:rPr>
                <w:rFonts w:ascii="Arial" w:hAnsi="Arial" w:cs="Arial"/>
              </w:rPr>
              <w:t xml:space="preserve">Canada, </w:t>
            </w:r>
            <w:r>
              <w:rPr>
                <w:rFonts w:ascii="Arial" w:hAnsi="Arial" w:cs="Arial"/>
              </w:rPr>
              <w:t>Denmark, EC,</w:t>
            </w:r>
            <w:r w:rsidR="007B477E">
              <w:rPr>
                <w:rFonts w:ascii="Arial" w:hAnsi="Arial" w:cs="Arial"/>
              </w:rPr>
              <w:t xml:space="preserve"> Finland,</w:t>
            </w:r>
            <w:r>
              <w:rPr>
                <w:rFonts w:ascii="Arial" w:hAnsi="Arial" w:cs="Arial"/>
              </w:rPr>
              <w:t xml:space="preserve"> </w:t>
            </w:r>
            <w:r w:rsidR="00B42C2C">
              <w:rPr>
                <w:rFonts w:ascii="Arial" w:hAnsi="Arial" w:cs="Arial"/>
              </w:rPr>
              <w:t xml:space="preserve">France, </w:t>
            </w:r>
            <w:r>
              <w:rPr>
                <w:rFonts w:ascii="Arial" w:hAnsi="Arial" w:cs="Arial"/>
              </w:rPr>
              <w:t>Liberia</w:t>
            </w:r>
            <w:r w:rsidR="00563813">
              <w:rPr>
                <w:rFonts w:ascii="Arial" w:hAnsi="Arial" w:cs="Arial"/>
              </w:rPr>
              <w:t>, Norway</w:t>
            </w:r>
            <w:r w:rsidR="00A20291">
              <w:rPr>
                <w:rFonts w:ascii="Arial" w:hAnsi="Arial" w:cs="Arial"/>
              </w:rPr>
              <w:t>, UK</w:t>
            </w:r>
            <w:r w:rsidR="00C46535">
              <w:rPr>
                <w:rFonts w:ascii="Arial" w:hAnsi="Arial" w:cs="Arial"/>
              </w:rPr>
              <w:t>, USA</w:t>
            </w:r>
          </w:p>
          <w:p w14:paraId="5BE1A427" w14:textId="77B6C702" w:rsidR="007C2AEB" w:rsidRDefault="007C2AEB" w:rsidP="00563813">
            <w:pPr>
              <w:jc w:val="both"/>
              <w:rPr>
                <w:rFonts w:ascii="Arial" w:hAnsi="Arial" w:cs="Arial"/>
              </w:rPr>
            </w:pPr>
            <w:r>
              <w:rPr>
                <w:rFonts w:ascii="Arial" w:hAnsi="Arial" w:cs="Arial"/>
              </w:rPr>
              <w:t>Accepted by CSC and Pacific Environment, Sweden</w:t>
            </w:r>
          </w:p>
          <w:p w14:paraId="3B3043F5" w14:textId="77777777" w:rsidR="007C2AEB" w:rsidRPr="0005629A" w:rsidRDefault="007C2AEB" w:rsidP="00563813">
            <w:pPr>
              <w:jc w:val="both"/>
              <w:rPr>
                <w:rFonts w:ascii="Arial" w:hAnsi="Arial" w:cs="Arial"/>
              </w:rPr>
            </w:pPr>
          </w:p>
        </w:tc>
        <w:tc>
          <w:tcPr>
            <w:tcW w:w="2515" w:type="dxa"/>
          </w:tcPr>
          <w:p w14:paraId="13A835F3" w14:textId="77777777" w:rsidR="007C2AEB" w:rsidRPr="007541A3" w:rsidRDefault="007C2AEB" w:rsidP="00563813">
            <w:pPr>
              <w:jc w:val="both"/>
              <w:rPr>
                <w:rFonts w:ascii="Arial" w:hAnsi="Arial" w:cs="Arial"/>
                <w:color w:val="0070C0"/>
              </w:rPr>
            </w:pPr>
          </w:p>
        </w:tc>
      </w:tr>
      <w:tr w:rsidR="007C2AEB" w:rsidRPr="00056BAD" w14:paraId="6E1D4E6C" w14:textId="372A6A25" w:rsidTr="007C2AEB">
        <w:tblPrEx>
          <w:jc w:val="left"/>
        </w:tblPrEx>
        <w:tc>
          <w:tcPr>
            <w:tcW w:w="2340" w:type="dxa"/>
          </w:tcPr>
          <w:p w14:paraId="5C155653" w14:textId="77777777" w:rsidR="007C2AEB" w:rsidRDefault="007C2AEB" w:rsidP="00563813">
            <w:pPr>
              <w:jc w:val="both"/>
              <w:rPr>
                <w:rFonts w:ascii="Arial" w:hAnsi="Arial" w:cs="Arial"/>
              </w:rPr>
            </w:pPr>
          </w:p>
        </w:tc>
        <w:tc>
          <w:tcPr>
            <w:tcW w:w="9137" w:type="dxa"/>
          </w:tcPr>
          <w:p w14:paraId="5D5D3E7D" w14:textId="316C89F5" w:rsidR="00B42C2C" w:rsidRDefault="00B42C2C" w:rsidP="003F146F">
            <w:pPr>
              <w:jc w:val="both"/>
              <w:rPr>
                <w:rFonts w:ascii="Arial" w:hAnsi="Arial" w:cs="Arial"/>
                <w:b/>
                <w:bCs/>
              </w:rPr>
            </w:pPr>
            <w:r>
              <w:rPr>
                <w:rFonts w:ascii="Arial" w:hAnsi="Arial" w:cs="Arial"/>
                <w:b/>
                <w:bCs/>
              </w:rPr>
              <w:t>&lt;Canada&gt;</w:t>
            </w:r>
          </w:p>
          <w:p w14:paraId="1DF13821" w14:textId="77777777" w:rsidR="00B42C2C" w:rsidRPr="00B42C2C" w:rsidRDefault="00B42C2C" w:rsidP="00B42C2C">
            <w:pPr>
              <w:jc w:val="both"/>
              <w:rPr>
                <w:rFonts w:asciiTheme="majorHAnsi" w:hAnsiTheme="majorHAnsi" w:cstheme="majorHAnsi"/>
              </w:rPr>
            </w:pPr>
            <w:r w:rsidRPr="00B42C2C">
              <w:rPr>
                <w:rFonts w:asciiTheme="majorHAnsi" w:hAnsiTheme="majorHAnsi" w:cstheme="majorHAnsi"/>
              </w:rPr>
              <w:t>Support the timeframe indicating one year sufficient to implement corrective action.</w:t>
            </w:r>
          </w:p>
          <w:p w14:paraId="2BF558C4" w14:textId="63D05BE1" w:rsidR="00B42C2C" w:rsidRDefault="00B42C2C" w:rsidP="003F146F">
            <w:pPr>
              <w:jc w:val="both"/>
              <w:rPr>
                <w:rFonts w:ascii="Arial" w:hAnsi="Arial" w:cs="Arial"/>
                <w:b/>
                <w:bCs/>
              </w:rPr>
            </w:pPr>
          </w:p>
          <w:p w14:paraId="0597AD2D" w14:textId="77777777" w:rsidR="008F4403" w:rsidRPr="008F4403" w:rsidRDefault="008F4403" w:rsidP="003F146F">
            <w:pPr>
              <w:jc w:val="both"/>
              <w:rPr>
                <w:rFonts w:ascii="Arial" w:hAnsi="Arial" w:cs="Arial"/>
                <w:b/>
                <w:bCs/>
              </w:rPr>
            </w:pPr>
            <w:r w:rsidRPr="008F4403">
              <w:rPr>
                <w:rFonts w:ascii="Arial" w:hAnsi="Arial" w:cs="Arial"/>
                <w:b/>
                <w:bCs/>
              </w:rPr>
              <w:t>&lt;China&gt;</w:t>
            </w:r>
          </w:p>
          <w:p w14:paraId="4B61BFBF" w14:textId="286353EF" w:rsidR="008F4403" w:rsidRPr="008F4403" w:rsidRDefault="008F4403" w:rsidP="003F146F">
            <w:pPr>
              <w:jc w:val="both"/>
              <w:rPr>
                <w:rFonts w:ascii="Arial" w:hAnsi="Arial" w:cs="Arial"/>
              </w:rPr>
            </w:pPr>
            <w:r>
              <w:rPr>
                <w:rFonts w:ascii="Arial" w:hAnsi="Arial" w:cs="Arial"/>
              </w:rPr>
              <w:t>There is no need to set a timeframe for the ship to achieve the required annual operational CII, otherwise it would go beyond the requirements of the Convention.</w:t>
            </w:r>
          </w:p>
          <w:p w14:paraId="6D013EBA" w14:textId="77777777" w:rsidR="008F4403" w:rsidRPr="00B42C2C" w:rsidRDefault="008F4403" w:rsidP="003F146F">
            <w:pPr>
              <w:jc w:val="both"/>
              <w:rPr>
                <w:rFonts w:ascii="Arial" w:hAnsi="Arial" w:cs="Arial"/>
                <w:b/>
                <w:bCs/>
              </w:rPr>
            </w:pPr>
          </w:p>
          <w:p w14:paraId="2C3BA765" w14:textId="3E7D0608" w:rsidR="007C2AEB" w:rsidRPr="003F146F" w:rsidRDefault="007C2AEB" w:rsidP="003F146F">
            <w:pPr>
              <w:jc w:val="both"/>
              <w:rPr>
                <w:rFonts w:ascii="Arial" w:hAnsi="Arial" w:cs="Arial"/>
                <w:b/>
                <w:bCs/>
              </w:rPr>
            </w:pPr>
            <w:r w:rsidRPr="003F146F">
              <w:rPr>
                <w:rFonts w:ascii="Arial" w:hAnsi="Arial" w:cs="Arial"/>
                <w:b/>
                <w:bCs/>
              </w:rPr>
              <w:t>&lt;Cyprus&gt;</w:t>
            </w:r>
          </w:p>
          <w:p w14:paraId="1C7A0527" w14:textId="4F207BD6" w:rsidR="007C2AEB" w:rsidRDefault="007C2AEB" w:rsidP="003F146F">
            <w:pPr>
              <w:jc w:val="both"/>
              <w:rPr>
                <w:rFonts w:ascii="Arial" w:hAnsi="Arial" w:cs="Arial"/>
              </w:rPr>
            </w:pPr>
            <w:r>
              <w:rPr>
                <w:rFonts w:ascii="Arial" w:hAnsi="Arial" w:cs="Arial"/>
              </w:rPr>
              <w:t xml:space="preserve">Text is supported in general since the CII should be within the allowable limit constantly, however instructions / Provisions in the cases that the corrective actions that need to the taken by the company in order to improve the CII from category “D” or “E” to category “A” or “B” or “C” </w:t>
            </w:r>
            <w:r>
              <w:rPr>
                <w:rFonts w:ascii="Arial" w:hAnsi="Arial" w:cs="Arial"/>
                <w:b/>
                <w:bCs/>
              </w:rPr>
              <w:t>require more time</w:t>
            </w:r>
            <w:r>
              <w:rPr>
                <w:rFonts w:ascii="Arial" w:hAnsi="Arial" w:cs="Arial"/>
              </w:rPr>
              <w:t xml:space="preserve"> (</w:t>
            </w:r>
            <w:proofErr w:type="spellStart"/>
            <w:r>
              <w:rPr>
                <w:rFonts w:ascii="Arial" w:hAnsi="Arial" w:cs="Arial"/>
              </w:rPr>
              <w:t>e.g</w:t>
            </w:r>
            <w:proofErr w:type="spellEnd"/>
            <w:r>
              <w:rPr>
                <w:rFonts w:ascii="Arial" w:hAnsi="Arial" w:cs="Arial"/>
              </w:rPr>
              <w:t xml:space="preserve"> innovative technologies) may be taken into the consideration. </w:t>
            </w:r>
          </w:p>
          <w:p w14:paraId="45E9410F" w14:textId="77777777" w:rsidR="007C2AEB" w:rsidRDefault="007C2AEB" w:rsidP="003F146F">
            <w:pPr>
              <w:jc w:val="both"/>
              <w:rPr>
                <w:rFonts w:ascii="Arial" w:hAnsi="Arial" w:cs="Arial"/>
              </w:rPr>
            </w:pPr>
            <w:r>
              <w:rPr>
                <w:rFonts w:ascii="Arial" w:hAnsi="Arial" w:cs="Arial"/>
              </w:rPr>
              <w:t>Taking into the account that the SoC shall be issued by latest end of May each year (Reg 6.6) remaining period may be considered as insufficient in some cases for completion of such corrective actions.</w:t>
            </w:r>
          </w:p>
          <w:p w14:paraId="4448B39E" w14:textId="0D2368A6" w:rsidR="007C2AEB" w:rsidRDefault="007C2AEB" w:rsidP="003F146F">
            <w:pPr>
              <w:jc w:val="both"/>
              <w:rPr>
                <w:rFonts w:ascii="Arial" w:hAnsi="Arial" w:cs="Arial"/>
              </w:rPr>
            </w:pPr>
          </w:p>
          <w:p w14:paraId="22725CFB" w14:textId="49AC2AE2" w:rsidR="007C2AEB" w:rsidRPr="00CC3064" w:rsidRDefault="007C2AEB" w:rsidP="003F146F">
            <w:pPr>
              <w:jc w:val="both"/>
              <w:rPr>
                <w:rFonts w:ascii="Arial" w:hAnsi="Arial" w:cs="Arial"/>
              </w:rPr>
            </w:pPr>
            <w:r>
              <w:rPr>
                <w:rFonts w:ascii="Arial" w:hAnsi="Arial" w:cs="Arial"/>
                <w:b/>
                <w:bCs/>
              </w:rPr>
              <w:t>&lt;EC&gt;</w:t>
            </w:r>
          </w:p>
          <w:p w14:paraId="6FF31025" w14:textId="471A8028" w:rsidR="00E4502B" w:rsidRDefault="007C2AEB" w:rsidP="003F146F">
            <w:pPr>
              <w:jc w:val="both"/>
              <w:rPr>
                <w:rFonts w:ascii="Arial" w:hAnsi="Arial" w:cs="Arial"/>
              </w:rPr>
            </w:pPr>
            <w:r w:rsidRPr="00CC3064">
              <w:rPr>
                <w:rFonts w:ascii="Arial" w:hAnsi="Arial" w:cs="Arial"/>
              </w:rPr>
              <w:t>We agree with the coordinators proposed way forward. Yet, we consider it relevant to also reflect in the Verification guidelines for Administrations further guidance related to the progress made in the implementation of the plan of corrective actions and appropriate follow-</w:t>
            </w:r>
            <w:r w:rsidRPr="00CC3064">
              <w:rPr>
                <w:rFonts w:ascii="Arial" w:hAnsi="Arial" w:cs="Arial"/>
              </w:rPr>
              <w:lastRenderedPageBreak/>
              <w:t>up measures, particularly in case where those corrections have not been made or insufficient planned improvements achieved.</w:t>
            </w:r>
          </w:p>
          <w:p w14:paraId="6DD8773E" w14:textId="77777777" w:rsidR="00E4502B" w:rsidRDefault="00E4502B" w:rsidP="003F146F">
            <w:pPr>
              <w:jc w:val="both"/>
              <w:rPr>
                <w:rFonts w:ascii="Arial" w:hAnsi="Arial" w:cs="Arial"/>
              </w:rPr>
            </w:pPr>
          </w:p>
          <w:p w14:paraId="6C304C94" w14:textId="77777777" w:rsidR="007C2AEB" w:rsidRDefault="007C2AEB" w:rsidP="003F146F">
            <w:pPr>
              <w:jc w:val="both"/>
              <w:rPr>
                <w:rFonts w:ascii="Arial" w:hAnsi="Arial" w:cs="Arial"/>
                <w:b/>
                <w:bCs/>
              </w:rPr>
            </w:pPr>
            <w:r>
              <w:rPr>
                <w:rFonts w:ascii="Arial" w:hAnsi="Arial" w:cs="Arial"/>
                <w:b/>
                <w:bCs/>
              </w:rPr>
              <w:t>&lt;Greece&gt;</w:t>
            </w:r>
          </w:p>
          <w:p w14:paraId="13F6AEEC" w14:textId="77777777" w:rsidR="007C2AEB" w:rsidRDefault="007C2AEB" w:rsidP="00AC02CE">
            <w:pPr>
              <w:jc w:val="both"/>
              <w:rPr>
                <w:rFonts w:ascii="Arial" w:hAnsi="Arial" w:cs="Arial"/>
              </w:rPr>
            </w:pPr>
            <w:r>
              <w:rPr>
                <w:rFonts w:ascii="Arial" w:hAnsi="Arial" w:cs="Arial"/>
              </w:rPr>
              <w:t xml:space="preserve">We support the inclusion ‘following year’. </w:t>
            </w:r>
            <w:r w:rsidRPr="00524140">
              <w:rPr>
                <w:rFonts w:ascii="Arial" w:hAnsi="Arial" w:cs="Arial"/>
              </w:rPr>
              <w:t xml:space="preserve">We don’t support the wording </w:t>
            </w:r>
            <w:r>
              <w:rPr>
                <w:rFonts w:ascii="Arial" w:hAnsi="Arial" w:cs="Arial"/>
              </w:rPr>
              <w:t>‘</w:t>
            </w:r>
            <w:r w:rsidRPr="00524140">
              <w:rPr>
                <w:rFonts w:ascii="Arial" w:hAnsi="Arial" w:cs="Arial"/>
              </w:rPr>
              <w:t>the required annual operational CII</w:t>
            </w:r>
            <w:r>
              <w:rPr>
                <w:rFonts w:ascii="Arial" w:hAnsi="Arial" w:cs="Arial"/>
              </w:rPr>
              <w:t>’</w:t>
            </w:r>
            <w:r w:rsidRPr="00524140">
              <w:rPr>
                <w:rFonts w:ascii="Arial" w:hAnsi="Arial" w:cs="Arial"/>
              </w:rPr>
              <w:t xml:space="preserve">. </w:t>
            </w:r>
          </w:p>
          <w:p w14:paraId="79A14F99" w14:textId="77777777" w:rsidR="007C2AEB" w:rsidRDefault="007C2AEB" w:rsidP="00AC02CE">
            <w:pPr>
              <w:jc w:val="both"/>
              <w:rPr>
                <w:rFonts w:ascii="Arial" w:hAnsi="Arial" w:cs="Arial"/>
              </w:rPr>
            </w:pPr>
            <w:r>
              <w:rPr>
                <w:rFonts w:ascii="Arial" w:hAnsi="Arial" w:cs="Arial"/>
              </w:rPr>
              <w:t xml:space="preserve">We have a preference on </w:t>
            </w:r>
            <w:r w:rsidRPr="00524140">
              <w:rPr>
                <w:rFonts w:ascii="Arial" w:hAnsi="Arial" w:cs="Arial"/>
              </w:rPr>
              <w:t xml:space="preserve">the </w:t>
            </w:r>
            <w:r>
              <w:rPr>
                <w:rFonts w:ascii="Arial" w:hAnsi="Arial" w:cs="Arial"/>
              </w:rPr>
              <w:t xml:space="preserve">wording </w:t>
            </w:r>
            <w:r w:rsidRPr="00524140">
              <w:rPr>
                <w:rFonts w:ascii="Arial" w:hAnsi="Arial" w:cs="Arial"/>
              </w:rPr>
              <w:t>suggested by Norway</w:t>
            </w:r>
            <w:r>
              <w:rPr>
                <w:rFonts w:ascii="Arial" w:hAnsi="Arial" w:cs="Arial"/>
              </w:rPr>
              <w:t>:</w:t>
            </w:r>
          </w:p>
          <w:p w14:paraId="3C77A5CE" w14:textId="77777777" w:rsidR="007C2AEB" w:rsidRDefault="007C2AEB" w:rsidP="00AC02CE">
            <w:pPr>
              <w:jc w:val="both"/>
              <w:rPr>
                <w:rFonts w:ascii="Arial" w:hAnsi="Arial" w:cs="Arial"/>
              </w:rPr>
            </w:pPr>
          </w:p>
          <w:p w14:paraId="5A51D09C" w14:textId="57F9DD8A" w:rsidR="007C2AEB" w:rsidRDefault="007C2AEB" w:rsidP="00AC02CE">
            <w:pPr>
              <w:jc w:val="both"/>
              <w:rPr>
                <w:rFonts w:ascii="Arial" w:hAnsi="Arial" w:cs="Arial"/>
              </w:rPr>
            </w:pPr>
            <w:r w:rsidRPr="00EF38C9">
              <w:rPr>
                <w:rFonts w:ascii="Arial" w:hAnsi="Arial" w:cs="Arial"/>
                <w:i/>
                <w:iCs/>
              </w:rPr>
              <w:t xml:space="preserve">The purpose of the plan of corrective actions is to set out what actions a ship that was rated “D” for 3 consecutive years or “E” for one-year plans to take to achieve </w:t>
            </w:r>
            <w:r w:rsidRPr="00EF38C9">
              <w:rPr>
                <w:rFonts w:ascii="Arial" w:hAnsi="Arial" w:cs="Arial"/>
                <w:i/>
                <w:iCs/>
                <w:color w:val="FF0000"/>
              </w:rPr>
              <w:t xml:space="preserve">a “C” rating </w:t>
            </w:r>
            <w:r w:rsidRPr="00EF38C9">
              <w:rPr>
                <w:rFonts w:ascii="Arial" w:hAnsi="Arial" w:cs="Arial"/>
                <w:i/>
                <w:iCs/>
              </w:rPr>
              <w:t>or better by the following calendar year.</w:t>
            </w:r>
          </w:p>
          <w:p w14:paraId="27B4CBBB" w14:textId="3BCADC24" w:rsidR="007C2AEB" w:rsidRDefault="007C2AEB" w:rsidP="00AC02CE">
            <w:pPr>
              <w:jc w:val="both"/>
              <w:rPr>
                <w:rFonts w:ascii="Arial" w:hAnsi="Arial" w:cs="Arial"/>
              </w:rPr>
            </w:pPr>
          </w:p>
          <w:p w14:paraId="706C1E40" w14:textId="75225971" w:rsidR="00346393" w:rsidRDefault="00346393" w:rsidP="00AC02CE">
            <w:pPr>
              <w:jc w:val="both"/>
              <w:rPr>
                <w:rFonts w:ascii="Arial" w:hAnsi="Arial" w:cs="Arial"/>
              </w:rPr>
            </w:pPr>
            <w:r>
              <w:rPr>
                <w:rFonts w:ascii="Arial" w:hAnsi="Arial" w:cs="Arial"/>
                <w:b/>
                <w:bCs/>
              </w:rPr>
              <w:t>&lt;ICS&gt;</w:t>
            </w:r>
          </w:p>
          <w:p w14:paraId="0F350398" w14:textId="77777777" w:rsidR="00346393" w:rsidRPr="00346393" w:rsidRDefault="00346393" w:rsidP="00346393">
            <w:pPr>
              <w:jc w:val="both"/>
              <w:rPr>
                <w:rFonts w:ascii="Arial" w:hAnsi="Arial" w:cs="Arial"/>
              </w:rPr>
            </w:pPr>
            <w:r w:rsidRPr="00346393">
              <w:rPr>
                <w:rFonts w:ascii="Arial" w:hAnsi="Arial" w:cs="Arial"/>
              </w:rPr>
              <w:t xml:space="preserve">We agree with the proposed timeframe. However, for clarity we suggest this should not be indicative, but a firm requirement for the annual operational CII to be achieved within the following year relative to the year of the reporting of the attained annual operational CII.      </w:t>
            </w:r>
          </w:p>
          <w:p w14:paraId="41CE4228" w14:textId="77777777" w:rsidR="00346393" w:rsidRPr="00346393" w:rsidRDefault="00346393" w:rsidP="00AC02CE">
            <w:pPr>
              <w:jc w:val="both"/>
              <w:rPr>
                <w:rFonts w:ascii="Arial" w:hAnsi="Arial" w:cs="Arial"/>
              </w:rPr>
            </w:pPr>
          </w:p>
          <w:p w14:paraId="1CAD34AF" w14:textId="77777777" w:rsidR="00346393" w:rsidRDefault="00346393" w:rsidP="00AC02CE">
            <w:pPr>
              <w:jc w:val="both"/>
              <w:rPr>
                <w:rFonts w:ascii="Arial" w:hAnsi="Arial" w:cs="Arial"/>
              </w:rPr>
            </w:pPr>
          </w:p>
          <w:p w14:paraId="209A8109" w14:textId="32FB2850" w:rsidR="007C2AEB" w:rsidRDefault="007C2AEB" w:rsidP="00AC02CE">
            <w:pPr>
              <w:jc w:val="both"/>
              <w:rPr>
                <w:rFonts w:ascii="Arial" w:hAnsi="Arial" w:cs="Arial"/>
              </w:rPr>
            </w:pPr>
            <w:r>
              <w:rPr>
                <w:rFonts w:ascii="Arial" w:hAnsi="Arial" w:cs="Arial"/>
                <w:b/>
                <w:bCs/>
              </w:rPr>
              <w:t>&lt;</w:t>
            </w:r>
            <w:proofErr w:type="spellStart"/>
            <w:r>
              <w:rPr>
                <w:rFonts w:ascii="Arial" w:hAnsi="Arial" w:cs="Arial"/>
                <w:b/>
                <w:bCs/>
              </w:rPr>
              <w:t>Intertanko</w:t>
            </w:r>
            <w:proofErr w:type="spellEnd"/>
            <w:r>
              <w:rPr>
                <w:rFonts w:ascii="Arial" w:hAnsi="Arial" w:cs="Arial"/>
                <w:b/>
                <w:bCs/>
              </w:rPr>
              <w:t>&gt;</w:t>
            </w:r>
          </w:p>
          <w:p w14:paraId="798BFDEB" w14:textId="0F233897" w:rsidR="007C2AEB" w:rsidRDefault="007C2AEB" w:rsidP="003F0098">
            <w:pPr>
              <w:jc w:val="both"/>
              <w:rPr>
                <w:rFonts w:ascii="Arial" w:hAnsi="Arial" w:cs="Arial"/>
              </w:rPr>
            </w:pPr>
            <w:r w:rsidRPr="003F0098">
              <w:rPr>
                <w:rFonts w:ascii="Arial" w:hAnsi="Arial" w:cs="Arial"/>
              </w:rPr>
              <w:t>We agree the result of application of the plan of corrective action should correspond to one calendar year as the attained annual CII value must be calculated with the one calendar year reported data.</w:t>
            </w:r>
          </w:p>
          <w:p w14:paraId="553EA656" w14:textId="5F8014E5" w:rsidR="007C2AEB" w:rsidRDefault="007C2AEB" w:rsidP="003F0098">
            <w:pPr>
              <w:jc w:val="both"/>
              <w:rPr>
                <w:rFonts w:ascii="Arial" w:hAnsi="Arial" w:cs="Arial"/>
              </w:rPr>
            </w:pPr>
          </w:p>
          <w:p w14:paraId="4FAE855C" w14:textId="6A62E383" w:rsidR="007C2AEB" w:rsidRPr="00F50134" w:rsidRDefault="007C2AEB" w:rsidP="003F0098">
            <w:pPr>
              <w:jc w:val="both"/>
              <w:rPr>
                <w:rFonts w:ascii="Arial" w:hAnsi="Arial" w:cs="Arial"/>
                <w:b/>
                <w:bCs/>
              </w:rPr>
            </w:pPr>
            <w:r w:rsidRPr="00F50134">
              <w:rPr>
                <w:rFonts w:ascii="Arial" w:hAnsi="Arial" w:cs="Arial"/>
                <w:b/>
                <w:bCs/>
              </w:rPr>
              <w:t>&lt;IPTA&gt;</w:t>
            </w:r>
          </w:p>
          <w:p w14:paraId="6EBF1B1D" w14:textId="04027675" w:rsidR="007C2AEB" w:rsidRPr="003F0098" w:rsidRDefault="007C2AEB" w:rsidP="003F0098">
            <w:pPr>
              <w:jc w:val="both"/>
              <w:rPr>
                <w:rFonts w:ascii="Arial" w:hAnsi="Arial" w:cs="Arial"/>
              </w:rPr>
            </w:pPr>
            <w:r w:rsidRPr="00F50134">
              <w:rPr>
                <w:rFonts w:ascii="Arial" w:hAnsi="Arial" w:cs="Arial"/>
              </w:rPr>
              <w:t>IPTA would like to see the timeframe to be “</w:t>
            </w:r>
            <w:r w:rsidRPr="00F50134">
              <w:rPr>
                <w:rFonts w:ascii="Arial" w:hAnsi="Arial" w:cs="Arial"/>
                <w:i/>
                <w:iCs/>
              </w:rPr>
              <w:t>as agreed</w:t>
            </w:r>
            <w:r w:rsidRPr="00F50134">
              <w:rPr>
                <w:rFonts w:ascii="Arial" w:hAnsi="Arial" w:cs="Arial"/>
              </w:rPr>
              <w:t>” leaving some flexibility for the shipowner to include options they may require scheduled dockyard work to comply.</w:t>
            </w:r>
          </w:p>
          <w:p w14:paraId="684651DD" w14:textId="4FECA945" w:rsidR="007C2AEB" w:rsidRDefault="007C2AEB" w:rsidP="00AC02CE">
            <w:pPr>
              <w:jc w:val="both"/>
              <w:rPr>
                <w:rFonts w:ascii="Arial" w:hAnsi="Arial" w:cs="Arial"/>
              </w:rPr>
            </w:pPr>
          </w:p>
          <w:p w14:paraId="6D86D5E1" w14:textId="60299F05" w:rsidR="007C2AEB" w:rsidRDefault="007C2AEB" w:rsidP="00AC02CE">
            <w:pPr>
              <w:jc w:val="both"/>
              <w:rPr>
                <w:rFonts w:ascii="Arial" w:hAnsi="Arial" w:cs="Arial"/>
              </w:rPr>
            </w:pPr>
            <w:r>
              <w:rPr>
                <w:rFonts w:ascii="Arial" w:hAnsi="Arial" w:cs="Arial"/>
                <w:b/>
                <w:bCs/>
              </w:rPr>
              <w:t>&lt;Italy&gt;</w:t>
            </w:r>
          </w:p>
          <w:p w14:paraId="2DC76014" w14:textId="77777777" w:rsidR="007C2AEB" w:rsidRDefault="007C2AEB" w:rsidP="00A8649B">
            <w:pPr>
              <w:tabs>
                <w:tab w:val="left" w:pos="720"/>
                <w:tab w:val="left" w:pos="851"/>
              </w:tabs>
              <w:autoSpaceDE w:val="0"/>
              <w:autoSpaceDN w:val="0"/>
              <w:adjustRightInd w:val="0"/>
              <w:jc w:val="both"/>
              <w:rPr>
                <w:rFonts w:ascii="Arial" w:eastAsia="Yu Mincho" w:hAnsi="Arial" w:cs="Arial"/>
                <w:color w:val="000000" w:themeColor="text1"/>
                <w:lang w:eastAsia="en-US"/>
              </w:rPr>
            </w:pPr>
            <w:r>
              <w:rPr>
                <w:rFonts w:ascii="Arial" w:eastAsia="Yu Mincho" w:hAnsi="Arial" w:cs="Arial"/>
                <w:iCs/>
                <w:color w:val="000000" w:themeColor="text1"/>
                <w:lang w:eastAsia="en-US"/>
              </w:rPr>
              <w:lastRenderedPageBreak/>
              <w:t>NOTE: When considering the above proposed text, Italy would remind that the rating for the previous year may be confirmed only by April-May. This means that there will only be 7 months remaining in that years reporting period</w:t>
            </w:r>
            <w:r>
              <w:rPr>
                <w:rFonts w:ascii="Arial" w:eastAsia="Yu Mincho" w:hAnsi="Arial" w:cs="Arial"/>
                <w:color w:val="000000" w:themeColor="text1"/>
                <w:lang w:eastAsia="en-US"/>
              </w:rPr>
              <w:t>.</w:t>
            </w:r>
          </w:p>
          <w:p w14:paraId="0A59B62E" w14:textId="77777777" w:rsidR="007C2AEB" w:rsidRDefault="007C2AEB" w:rsidP="00A8649B">
            <w:pPr>
              <w:jc w:val="both"/>
              <w:rPr>
                <w:rFonts w:ascii="Arial" w:hAnsi="Arial" w:cs="Arial"/>
              </w:rPr>
            </w:pPr>
          </w:p>
          <w:p w14:paraId="2EAEA840" w14:textId="77777777" w:rsidR="007C2AEB" w:rsidRDefault="007C2AEB" w:rsidP="00A8649B">
            <w:pPr>
              <w:jc w:val="both"/>
              <w:rPr>
                <w:rFonts w:ascii="Arial" w:hAnsi="Arial" w:cs="Arial"/>
              </w:rPr>
            </w:pPr>
            <w:r>
              <w:rPr>
                <w:rFonts w:ascii="Arial" w:hAnsi="Arial" w:cs="Arial"/>
              </w:rPr>
              <w:t>Italy is of the view that the sentence should be modified as follows to accept the entire C rating band instead of the Required CII which is the middle point of C rating:</w:t>
            </w:r>
          </w:p>
          <w:p w14:paraId="7D797929" w14:textId="77777777" w:rsidR="007C2AEB" w:rsidRDefault="007C2AEB" w:rsidP="00A8649B">
            <w:pPr>
              <w:jc w:val="both"/>
              <w:rPr>
                <w:rFonts w:ascii="Arial" w:hAnsi="Arial" w:cs="Arial"/>
              </w:rPr>
            </w:pPr>
          </w:p>
          <w:p w14:paraId="37C667F8" w14:textId="6100E1EA" w:rsidR="007C2AEB" w:rsidRDefault="007C2AEB" w:rsidP="00A8649B">
            <w:pPr>
              <w:jc w:val="both"/>
              <w:rPr>
                <w:rFonts w:ascii="Arial" w:hAnsi="Arial" w:cs="Arial"/>
              </w:rPr>
            </w:pPr>
            <w:r>
              <w:rPr>
                <w:rFonts w:ascii="Arial" w:hAnsi="Arial" w:cs="Arial"/>
              </w:rPr>
              <w:t xml:space="preserve">“.2.1 The purpose of the plan of corrective actions is to set out what actions a ship that was rated “D” for 3 consecutive years or “E” for one-year plans should take to achieve </w:t>
            </w:r>
            <w:r>
              <w:rPr>
                <w:rFonts w:ascii="Arial" w:hAnsi="Arial" w:cs="Arial"/>
                <w:strike/>
              </w:rPr>
              <w:t>the required annual operational CII or better</w:t>
            </w:r>
            <w:r>
              <w:rPr>
                <w:rFonts w:ascii="Arial" w:hAnsi="Arial" w:cs="Arial"/>
              </w:rPr>
              <w:t xml:space="preserve"> </w:t>
            </w:r>
            <w:r>
              <w:rPr>
                <w:rFonts w:ascii="Arial" w:hAnsi="Arial" w:cs="Arial"/>
                <w:u w:val="single"/>
              </w:rPr>
              <w:t>at least</w:t>
            </w:r>
            <w:r>
              <w:rPr>
                <w:rFonts w:ascii="Arial" w:hAnsi="Arial" w:cs="Arial"/>
              </w:rPr>
              <w:t xml:space="preserve"> </w:t>
            </w:r>
            <w:r>
              <w:rPr>
                <w:rFonts w:ascii="Arial" w:hAnsi="Arial" w:cs="Arial"/>
                <w:u w:val="single"/>
              </w:rPr>
              <w:t>a “C” rating</w:t>
            </w:r>
            <w:r>
              <w:rPr>
                <w:rFonts w:ascii="Arial" w:hAnsi="Arial" w:cs="Arial"/>
              </w:rPr>
              <w:t xml:space="preserve"> for the following calendar year.”</w:t>
            </w:r>
          </w:p>
          <w:p w14:paraId="79E7A812" w14:textId="63AE0ABA" w:rsidR="007C2AEB" w:rsidRDefault="007C2AEB" w:rsidP="00A8649B">
            <w:pPr>
              <w:jc w:val="both"/>
              <w:rPr>
                <w:rFonts w:ascii="Arial" w:hAnsi="Arial" w:cs="Arial"/>
              </w:rPr>
            </w:pPr>
          </w:p>
          <w:p w14:paraId="26DE7855" w14:textId="4F5FA846" w:rsidR="00563813" w:rsidRPr="00563813" w:rsidRDefault="00563813" w:rsidP="00A8649B">
            <w:pPr>
              <w:jc w:val="both"/>
              <w:rPr>
                <w:rFonts w:ascii="Arial" w:hAnsi="Arial" w:cs="Arial"/>
                <w:b/>
                <w:bCs/>
              </w:rPr>
            </w:pPr>
            <w:r w:rsidRPr="00563813">
              <w:rPr>
                <w:rFonts w:ascii="Arial" w:hAnsi="Arial" w:cs="Arial"/>
                <w:b/>
                <w:bCs/>
              </w:rPr>
              <w:t>&lt;Norway&gt;</w:t>
            </w:r>
          </w:p>
          <w:p w14:paraId="40E62280" w14:textId="77777777" w:rsidR="00563813" w:rsidRDefault="00563813" w:rsidP="00563813">
            <w:pPr>
              <w:jc w:val="both"/>
              <w:rPr>
                <w:rFonts w:ascii="Arial" w:hAnsi="Arial" w:cs="Arial"/>
              </w:rPr>
            </w:pPr>
            <w:r>
              <w:rPr>
                <w:rFonts w:ascii="Arial" w:hAnsi="Arial" w:cs="Arial"/>
              </w:rPr>
              <w:t>We agree with the current proposal in 15.2.1. The intention is to ensure that the rating is brought back to a C or better rating as soon as possible – i.e. the following calendar year. The systematics allows for a continuous monitoring and self-evaluation on the effectiveness of the measures which should enable companies to be aware of the need for implementing corrective action by the end of the reporting period, if not earlier.</w:t>
            </w:r>
          </w:p>
          <w:p w14:paraId="0A69811D" w14:textId="23C760FE" w:rsidR="00563813" w:rsidRDefault="00563813" w:rsidP="00A8649B">
            <w:pPr>
              <w:jc w:val="both"/>
              <w:rPr>
                <w:rFonts w:ascii="Arial" w:hAnsi="Arial" w:cs="Arial"/>
              </w:rPr>
            </w:pPr>
          </w:p>
          <w:p w14:paraId="32E0C8C4" w14:textId="77777777" w:rsidR="00563813" w:rsidRDefault="00563813" w:rsidP="00A8649B">
            <w:pPr>
              <w:jc w:val="both"/>
              <w:rPr>
                <w:rFonts w:ascii="Arial" w:hAnsi="Arial" w:cs="Arial"/>
              </w:rPr>
            </w:pPr>
          </w:p>
          <w:p w14:paraId="565CC900" w14:textId="122CA974" w:rsidR="007C2AEB" w:rsidRDefault="007C2AEB" w:rsidP="00A8649B">
            <w:pPr>
              <w:jc w:val="both"/>
              <w:rPr>
                <w:rFonts w:ascii="Arial" w:hAnsi="Arial" w:cs="Arial"/>
              </w:rPr>
            </w:pPr>
            <w:r>
              <w:rPr>
                <w:rFonts w:ascii="Arial" w:hAnsi="Arial" w:cs="Arial"/>
                <w:b/>
                <w:bCs/>
              </w:rPr>
              <w:t>&lt;Republic of Korea&gt;</w:t>
            </w:r>
          </w:p>
          <w:p w14:paraId="36C2E7BE" w14:textId="77777777" w:rsidR="007C2AEB" w:rsidRDefault="007C2AEB" w:rsidP="00490B3C">
            <w:pPr>
              <w:jc w:val="both"/>
              <w:rPr>
                <w:rFonts w:ascii="Arial" w:hAnsi="Arial" w:cs="Arial"/>
              </w:rPr>
            </w:pPr>
            <w:r>
              <w:rPr>
                <w:rFonts w:ascii="Arial" w:hAnsi="Arial" w:cs="Arial"/>
              </w:rPr>
              <w:t xml:space="preserve">We propose to update paragraph 15.2.1 as </w:t>
            </w:r>
            <w:proofErr w:type="spellStart"/>
            <w:r>
              <w:rPr>
                <w:rFonts w:ascii="Arial" w:hAnsi="Arial" w:cs="Arial"/>
              </w:rPr>
              <w:t>follws</w:t>
            </w:r>
            <w:proofErr w:type="spellEnd"/>
            <w:r>
              <w:rPr>
                <w:rFonts w:ascii="Arial" w:hAnsi="Arial" w:cs="Arial"/>
              </w:rPr>
              <w:t>;</w:t>
            </w:r>
          </w:p>
          <w:p w14:paraId="6E4126B5" w14:textId="77777777" w:rsidR="007C2AEB" w:rsidRDefault="007C2AEB" w:rsidP="00490B3C">
            <w:pPr>
              <w:jc w:val="both"/>
              <w:rPr>
                <w:rFonts w:ascii="Arial" w:hAnsi="Arial" w:cs="Arial"/>
              </w:rPr>
            </w:pPr>
            <w:r>
              <w:rPr>
                <w:rFonts w:ascii="Arial" w:hAnsi="Arial" w:cs="Arial"/>
              </w:rPr>
              <w:t xml:space="preserve">“The purpose of the plan of corrective actions is to set out what actions a ship that was rated D for 3 consecutive years or E for one-year should take to </w:t>
            </w:r>
            <w:r w:rsidRPr="00550DD0">
              <w:rPr>
                <w:rFonts w:ascii="Arial" w:hAnsi="Arial" w:cs="Arial"/>
                <w:u w:val="single"/>
              </w:rPr>
              <w:t>continuously</w:t>
            </w:r>
            <w:r>
              <w:rPr>
                <w:rFonts w:ascii="Arial" w:hAnsi="Arial" w:cs="Arial"/>
                <w:color w:val="FF0000"/>
              </w:rPr>
              <w:t xml:space="preserve"> </w:t>
            </w:r>
            <w:r>
              <w:rPr>
                <w:rFonts w:ascii="Arial" w:hAnsi="Arial" w:cs="Arial"/>
              </w:rPr>
              <w:t xml:space="preserve">achieve the required annual operational CII </w:t>
            </w:r>
            <w:r w:rsidRPr="00550DD0">
              <w:rPr>
                <w:rFonts w:ascii="Arial" w:hAnsi="Arial" w:cs="Arial"/>
                <w:u w:val="single"/>
              </w:rPr>
              <w:t xml:space="preserve">including </w:t>
            </w:r>
            <w:r>
              <w:rPr>
                <w:rFonts w:ascii="Arial" w:hAnsi="Arial" w:cs="Arial"/>
                <w:strike/>
              </w:rPr>
              <w:t>or better for</w:t>
            </w:r>
            <w:r>
              <w:rPr>
                <w:rFonts w:ascii="Arial" w:hAnsi="Arial" w:cs="Arial"/>
              </w:rPr>
              <w:t xml:space="preserve"> the following calendar year.”</w:t>
            </w:r>
          </w:p>
          <w:p w14:paraId="566D8A33" w14:textId="269DFE4D" w:rsidR="007C2AEB" w:rsidRDefault="007C2AEB" w:rsidP="00A8649B">
            <w:pPr>
              <w:jc w:val="both"/>
              <w:rPr>
                <w:rFonts w:ascii="Arial" w:hAnsi="Arial" w:cs="Arial"/>
              </w:rPr>
            </w:pPr>
          </w:p>
          <w:p w14:paraId="1631A997" w14:textId="563B44B3" w:rsidR="00A20291" w:rsidRPr="00A20291" w:rsidRDefault="00A20291" w:rsidP="00A8649B">
            <w:pPr>
              <w:jc w:val="both"/>
              <w:rPr>
                <w:rFonts w:ascii="Arial" w:hAnsi="Arial" w:cs="Arial"/>
                <w:b/>
                <w:bCs/>
              </w:rPr>
            </w:pPr>
            <w:r w:rsidRPr="00A20291">
              <w:rPr>
                <w:rFonts w:ascii="Arial" w:hAnsi="Arial" w:cs="Arial"/>
                <w:b/>
                <w:bCs/>
              </w:rPr>
              <w:t>&lt;UK&gt;</w:t>
            </w:r>
          </w:p>
          <w:p w14:paraId="458B4490" w14:textId="77777777" w:rsidR="00A20291" w:rsidRDefault="00A20291" w:rsidP="00A20291">
            <w:pPr>
              <w:jc w:val="both"/>
              <w:rPr>
                <w:rFonts w:ascii="Arial" w:hAnsi="Arial" w:cs="Arial"/>
              </w:rPr>
            </w:pPr>
            <w:r>
              <w:rPr>
                <w:rFonts w:ascii="Arial" w:hAnsi="Arial" w:cs="Arial"/>
              </w:rPr>
              <w:t>The UK supports. We also support specifying that correction plans achieve a rating improvement the following calendar year.</w:t>
            </w:r>
          </w:p>
          <w:p w14:paraId="3AC75ED8" w14:textId="77777777" w:rsidR="00A20291" w:rsidRDefault="00A20291" w:rsidP="00A8649B">
            <w:pPr>
              <w:jc w:val="both"/>
              <w:rPr>
                <w:rFonts w:ascii="Arial" w:hAnsi="Arial" w:cs="Arial"/>
              </w:rPr>
            </w:pPr>
          </w:p>
          <w:p w14:paraId="648E3383" w14:textId="77777777" w:rsidR="00A20291" w:rsidRDefault="00A20291" w:rsidP="00A8649B">
            <w:pPr>
              <w:jc w:val="both"/>
              <w:rPr>
                <w:rFonts w:ascii="Arial" w:hAnsi="Arial" w:cs="Arial"/>
              </w:rPr>
            </w:pPr>
          </w:p>
          <w:p w14:paraId="3A68B6E4" w14:textId="6042A136" w:rsidR="00621B42" w:rsidRPr="00621B42" w:rsidRDefault="00621B42" w:rsidP="00A8649B">
            <w:pPr>
              <w:jc w:val="both"/>
              <w:rPr>
                <w:rFonts w:ascii="Arial" w:hAnsi="Arial" w:cs="Arial"/>
                <w:b/>
                <w:bCs/>
              </w:rPr>
            </w:pPr>
            <w:r w:rsidRPr="00621B42">
              <w:rPr>
                <w:rFonts w:ascii="Arial" w:hAnsi="Arial" w:cs="Arial"/>
                <w:b/>
                <w:bCs/>
              </w:rPr>
              <w:t>&lt;WSC&gt;</w:t>
            </w:r>
          </w:p>
          <w:p w14:paraId="67D04904" w14:textId="77777777" w:rsidR="00621B42" w:rsidRDefault="00621B42" w:rsidP="00621B42">
            <w:pPr>
              <w:jc w:val="both"/>
              <w:rPr>
                <w:rFonts w:ascii="Arial" w:hAnsi="Arial" w:cs="Arial"/>
              </w:rPr>
            </w:pPr>
            <w:r>
              <w:rPr>
                <w:rFonts w:ascii="Arial" w:hAnsi="Arial" w:cs="Arial"/>
              </w:rPr>
              <w:t xml:space="preserve">It will be very difficult in practice if only one year is allowed for the plan of corrective actions – ships will be rated at the start of the 12 month period then shipowners need to consider what to do, change network, agree work with shipyards etc. We suggest a timeframe of two years as a reasonable compromise. At the same time, we support that it </w:t>
            </w:r>
            <w:r>
              <w:rPr>
                <w:rFonts w:ascii="Arial" w:hAnsi="Arial" w:cs="Arial"/>
                <w:u w:val="single"/>
              </w:rPr>
              <w:t>should not be indicative</w:t>
            </w:r>
            <w:r>
              <w:rPr>
                <w:rFonts w:ascii="Arial" w:hAnsi="Arial" w:cs="Arial"/>
              </w:rPr>
              <w:t xml:space="preserve">, </w:t>
            </w:r>
            <w:r>
              <w:rPr>
                <w:rFonts w:ascii="Arial" w:hAnsi="Arial" w:cs="Arial"/>
                <w:u w:val="single"/>
              </w:rPr>
              <w:t>there should either be a fixed time frame or no time frame</w:t>
            </w:r>
            <w:r>
              <w:rPr>
                <w:rFonts w:ascii="Arial" w:hAnsi="Arial" w:cs="Arial"/>
              </w:rPr>
              <w:t xml:space="preserve">. Otherwise, we risk an unlevel playing field for those who feel/are obliged to follow guidelines. </w:t>
            </w:r>
          </w:p>
          <w:p w14:paraId="3C8E161D" w14:textId="77777777" w:rsidR="00621B42" w:rsidRDefault="00621B42" w:rsidP="00621B42">
            <w:pPr>
              <w:jc w:val="both"/>
              <w:rPr>
                <w:rFonts w:ascii="Arial" w:hAnsi="Arial" w:cs="Arial"/>
              </w:rPr>
            </w:pPr>
          </w:p>
          <w:p w14:paraId="31F33373" w14:textId="77777777" w:rsidR="00621B42" w:rsidRDefault="00621B42" w:rsidP="00621B42">
            <w:pPr>
              <w:jc w:val="both"/>
              <w:rPr>
                <w:rFonts w:ascii="Arial" w:hAnsi="Arial" w:cs="Arial"/>
              </w:rPr>
            </w:pPr>
            <w:r>
              <w:rPr>
                <w:rFonts w:ascii="Arial" w:hAnsi="Arial" w:cs="Arial"/>
              </w:rPr>
              <w:t xml:space="preserve">We propose the following text:  </w:t>
            </w:r>
          </w:p>
          <w:p w14:paraId="772F8322" w14:textId="77777777" w:rsidR="00621B42" w:rsidRPr="00490B3C" w:rsidRDefault="00621B42" w:rsidP="00A8649B">
            <w:pPr>
              <w:jc w:val="both"/>
              <w:rPr>
                <w:rFonts w:ascii="Arial" w:hAnsi="Arial" w:cs="Arial"/>
              </w:rPr>
            </w:pPr>
          </w:p>
          <w:p w14:paraId="3ECCED5B" w14:textId="77777777" w:rsidR="00621B42" w:rsidRDefault="00621B42" w:rsidP="00621B42">
            <w:pPr>
              <w:tabs>
                <w:tab w:val="left" w:pos="720"/>
                <w:tab w:val="left" w:pos="851"/>
              </w:tabs>
              <w:autoSpaceDE w:val="0"/>
              <w:autoSpaceDN w:val="0"/>
              <w:adjustRightInd w:val="0"/>
              <w:jc w:val="both"/>
              <w:rPr>
                <w:rFonts w:ascii="Arial" w:eastAsia="Yu Mincho" w:hAnsi="Arial" w:cs="Arial"/>
                <w:color w:val="000000" w:themeColor="text1"/>
                <w:lang w:eastAsia="en-US"/>
              </w:rPr>
            </w:pPr>
            <w:r>
              <w:rPr>
                <w:rFonts w:ascii="Arial" w:eastAsia="Yu Mincho" w:hAnsi="Arial" w:cs="Arial"/>
                <w:color w:val="000000" w:themeColor="text1"/>
                <w:lang w:eastAsia="en-US"/>
              </w:rPr>
              <w:t>15.2.1</w:t>
            </w:r>
            <w:r>
              <w:rPr>
                <w:rFonts w:ascii="Arial" w:eastAsia="Yu Mincho" w:hAnsi="Arial" w:cs="Arial"/>
                <w:color w:val="000000" w:themeColor="text1"/>
                <w:lang w:eastAsia="en-US"/>
              </w:rPr>
              <w:tab/>
              <w:t xml:space="preserve">The purpose of the plan of corrective actions is to set out what actions a ship that was rated </w:t>
            </w:r>
            <w:r>
              <w:rPr>
                <w:rFonts w:ascii="Arial" w:eastAsia="Yu Mincho" w:hAnsi="Arial" w:cs="Arial"/>
                <w:strike/>
                <w:color w:val="000000" w:themeColor="text1"/>
                <w:lang w:eastAsia="en-US"/>
              </w:rPr>
              <w:t>“</w:t>
            </w:r>
            <w:r>
              <w:rPr>
                <w:rFonts w:ascii="Arial" w:eastAsia="Yu Mincho" w:hAnsi="Arial" w:cs="Arial"/>
                <w:color w:val="000000" w:themeColor="text1"/>
                <w:lang w:eastAsia="en-US"/>
              </w:rPr>
              <w:t>D</w:t>
            </w:r>
            <w:r>
              <w:rPr>
                <w:rFonts w:ascii="Arial" w:eastAsia="Yu Mincho" w:hAnsi="Arial" w:cs="Arial"/>
                <w:strike/>
                <w:color w:val="000000" w:themeColor="text1"/>
                <w:lang w:eastAsia="en-US"/>
              </w:rPr>
              <w:t>”</w:t>
            </w:r>
            <w:r>
              <w:rPr>
                <w:rFonts w:ascii="Arial" w:eastAsia="Yu Mincho" w:hAnsi="Arial" w:cs="Arial"/>
                <w:color w:val="000000" w:themeColor="text1"/>
                <w:lang w:eastAsia="en-US"/>
              </w:rPr>
              <w:t xml:space="preserve"> for 3 consecutive years or </w:t>
            </w:r>
            <w:r>
              <w:rPr>
                <w:rFonts w:ascii="Arial" w:eastAsia="Yu Mincho" w:hAnsi="Arial" w:cs="Arial"/>
                <w:strike/>
                <w:color w:val="000000" w:themeColor="text1"/>
                <w:lang w:eastAsia="en-US"/>
              </w:rPr>
              <w:t>“</w:t>
            </w:r>
            <w:r>
              <w:rPr>
                <w:rFonts w:ascii="Arial" w:eastAsia="Yu Mincho" w:hAnsi="Arial" w:cs="Arial"/>
                <w:color w:val="000000" w:themeColor="text1"/>
                <w:lang w:eastAsia="en-US"/>
              </w:rPr>
              <w:t>E</w:t>
            </w:r>
            <w:r>
              <w:rPr>
                <w:rFonts w:ascii="Arial" w:eastAsia="Yu Mincho" w:hAnsi="Arial" w:cs="Arial"/>
                <w:strike/>
                <w:color w:val="000000" w:themeColor="text1"/>
                <w:lang w:eastAsia="en-US"/>
              </w:rPr>
              <w:t>”</w:t>
            </w:r>
            <w:r>
              <w:rPr>
                <w:rFonts w:ascii="Arial" w:eastAsia="Yu Mincho" w:hAnsi="Arial" w:cs="Arial"/>
                <w:color w:val="000000" w:themeColor="text1"/>
                <w:lang w:eastAsia="en-US"/>
              </w:rPr>
              <w:t xml:space="preserve"> for one-year should take to achieve </w:t>
            </w:r>
            <w:bookmarkStart w:id="29" w:name="_Hlk90908557"/>
            <w:r>
              <w:rPr>
                <w:rFonts w:ascii="Arial" w:eastAsia="Yu Mincho" w:hAnsi="Arial" w:cs="Arial"/>
                <w:color w:val="000000" w:themeColor="text1"/>
                <w:lang w:eastAsia="en-US"/>
              </w:rPr>
              <w:t>the required annual operational CII or better. The corrective plan should detail how the ship will achieve the required CII within a period of two years.</w:t>
            </w:r>
          </w:p>
          <w:bookmarkEnd w:id="29"/>
          <w:p w14:paraId="56BA8783" w14:textId="77777777" w:rsidR="00621B42" w:rsidRDefault="00621B42" w:rsidP="00621B42">
            <w:pPr>
              <w:tabs>
                <w:tab w:val="left" w:pos="720"/>
                <w:tab w:val="left" w:pos="851"/>
              </w:tabs>
              <w:autoSpaceDE w:val="0"/>
              <w:autoSpaceDN w:val="0"/>
              <w:adjustRightInd w:val="0"/>
              <w:jc w:val="both"/>
              <w:rPr>
                <w:rFonts w:ascii="Arial" w:eastAsia="Yu Mincho" w:hAnsi="Arial" w:cs="Arial"/>
                <w:color w:val="000000" w:themeColor="text1"/>
                <w:lang w:eastAsia="en-US"/>
              </w:rPr>
            </w:pPr>
          </w:p>
          <w:p w14:paraId="4CED830E" w14:textId="77777777" w:rsidR="00621B42" w:rsidRDefault="00621B42" w:rsidP="00621B42">
            <w:pPr>
              <w:tabs>
                <w:tab w:val="left" w:pos="720"/>
                <w:tab w:val="left" w:pos="851"/>
              </w:tabs>
              <w:autoSpaceDE w:val="0"/>
              <w:autoSpaceDN w:val="0"/>
              <w:adjustRightInd w:val="0"/>
              <w:jc w:val="both"/>
              <w:rPr>
                <w:rFonts w:ascii="Arial" w:eastAsia="Yu Mincho" w:hAnsi="Arial" w:cs="Arial"/>
                <w:color w:val="000000" w:themeColor="text1"/>
                <w:lang w:eastAsia="en-US"/>
              </w:rPr>
            </w:pPr>
            <w:r>
              <w:rPr>
                <w:rFonts w:ascii="Arial" w:eastAsia="Yu Mincho" w:hAnsi="Arial" w:cs="Arial"/>
                <w:color w:val="000000" w:themeColor="text1"/>
                <w:lang w:eastAsia="en-US"/>
              </w:rPr>
              <w:t>When considering the above text we would remind members of the group that the rating for the previous year may only be confirmed only by April-May. This means that there will only be 7 months remaining in that years reporting period.</w:t>
            </w:r>
          </w:p>
          <w:p w14:paraId="399D99AD" w14:textId="41CCDC09" w:rsidR="007C2AEB" w:rsidRPr="00AC02CE" w:rsidRDefault="007C2AEB" w:rsidP="00AC02CE">
            <w:pPr>
              <w:jc w:val="both"/>
              <w:rPr>
                <w:rFonts w:ascii="Arial" w:hAnsi="Arial" w:cs="Arial"/>
              </w:rPr>
            </w:pPr>
          </w:p>
        </w:tc>
        <w:tc>
          <w:tcPr>
            <w:tcW w:w="2515" w:type="dxa"/>
          </w:tcPr>
          <w:p w14:paraId="57F8F989" w14:textId="77777777" w:rsidR="007541A3" w:rsidRPr="007541A3" w:rsidRDefault="007541A3" w:rsidP="003F146F">
            <w:pPr>
              <w:jc w:val="both"/>
              <w:rPr>
                <w:rFonts w:ascii="Arial" w:hAnsi="Arial" w:cs="Arial"/>
                <w:color w:val="0070C0"/>
              </w:rPr>
            </w:pPr>
          </w:p>
          <w:p w14:paraId="5A9988EB" w14:textId="77777777" w:rsidR="007541A3" w:rsidRDefault="007541A3" w:rsidP="003F146F">
            <w:pPr>
              <w:jc w:val="both"/>
              <w:rPr>
                <w:rFonts w:ascii="Arial" w:hAnsi="Arial" w:cs="Arial"/>
                <w:color w:val="0070C0"/>
              </w:rPr>
            </w:pPr>
            <w:r w:rsidRPr="007541A3">
              <w:rPr>
                <w:rFonts w:ascii="Arial" w:hAnsi="Arial" w:cs="Arial"/>
                <w:color w:val="0070C0"/>
              </w:rPr>
              <w:t>Noted.</w:t>
            </w:r>
          </w:p>
          <w:p w14:paraId="11E25FD8" w14:textId="77777777" w:rsidR="007541A3" w:rsidRDefault="007541A3" w:rsidP="003F146F">
            <w:pPr>
              <w:jc w:val="both"/>
              <w:rPr>
                <w:rFonts w:ascii="Arial" w:hAnsi="Arial" w:cs="Arial"/>
                <w:color w:val="0070C0"/>
              </w:rPr>
            </w:pPr>
          </w:p>
          <w:p w14:paraId="388E0739" w14:textId="23479DC4" w:rsidR="007541A3" w:rsidRDefault="007541A3" w:rsidP="003F146F">
            <w:pPr>
              <w:jc w:val="both"/>
              <w:rPr>
                <w:rFonts w:ascii="Arial" w:hAnsi="Arial" w:cs="Arial"/>
                <w:color w:val="0070C0"/>
              </w:rPr>
            </w:pPr>
          </w:p>
          <w:p w14:paraId="0D7C3648" w14:textId="0A9B9313" w:rsidR="00550DD0" w:rsidRDefault="00550DD0" w:rsidP="003F146F">
            <w:pPr>
              <w:jc w:val="both"/>
              <w:rPr>
                <w:rFonts w:ascii="Arial" w:hAnsi="Arial" w:cs="Arial"/>
                <w:color w:val="0070C0"/>
              </w:rPr>
            </w:pPr>
            <w:r>
              <w:rPr>
                <w:rFonts w:ascii="Arial" w:hAnsi="Arial" w:cs="Arial"/>
                <w:color w:val="0070C0"/>
              </w:rPr>
              <w:t>Noted.</w:t>
            </w:r>
          </w:p>
          <w:p w14:paraId="18E6B11F" w14:textId="77777777" w:rsidR="007541A3" w:rsidRDefault="007541A3" w:rsidP="003F146F">
            <w:pPr>
              <w:jc w:val="both"/>
              <w:rPr>
                <w:rFonts w:ascii="Arial" w:hAnsi="Arial" w:cs="Arial"/>
                <w:color w:val="0070C0"/>
              </w:rPr>
            </w:pPr>
          </w:p>
          <w:p w14:paraId="73C3ADC1" w14:textId="77777777" w:rsidR="007541A3" w:rsidRDefault="007541A3" w:rsidP="003F146F">
            <w:pPr>
              <w:jc w:val="both"/>
              <w:rPr>
                <w:rFonts w:ascii="Arial" w:hAnsi="Arial" w:cs="Arial"/>
                <w:color w:val="0070C0"/>
              </w:rPr>
            </w:pPr>
          </w:p>
          <w:p w14:paraId="2163FE6A" w14:textId="77777777" w:rsidR="007541A3" w:rsidRDefault="007541A3" w:rsidP="003F146F">
            <w:pPr>
              <w:jc w:val="both"/>
              <w:rPr>
                <w:rFonts w:ascii="Arial" w:hAnsi="Arial" w:cs="Arial"/>
                <w:color w:val="0070C0"/>
              </w:rPr>
            </w:pPr>
          </w:p>
          <w:p w14:paraId="42E5943D" w14:textId="77777777" w:rsidR="007541A3" w:rsidRDefault="007541A3" w:rsidP="003F146F">
            <w:pPr>
              <w:jc w:val="both"/>
              <w:rPr>
                <w:rFonts w:ascii="Arial" w:hAnsi="Arial" w:cs="Arial"/>
                <w:color w:val="0070C0"/>
              </w:rPr>
            </w:pPr>
          </w:p>
          <w:p w14:paraId="2709A2C0" w14:textId="77777777" w:rsidR="007541A3" w:rsidRDefault="007541A3" w:rsidP="003F146F">
            <w:pPr>
              <w:jc w:val="both"/>
              <w:rPr>
                <w:rFonts w:ascii="Arial" w:hAnsi="Arial" w:cs="Arial"/>
                <w:color w:val="0070C0"/>
              </w:rPr>
            </w:pPr>
          </w:p>
          <w:p w14:paraId="45998376" w14:textId="77777777" w:rsidR="007541A3" w:rsidRDefault="007541A3" w:rsidP="003F146F">
            <w:pPr>
              <w:jc w:val="both"/>
              <w:rPr>
                <w:rFonts w:ascii="Arial" w:hAnsi="Arial" w:cs="Arial"/>
                <w:color w:val="0070C0"/>
              </w:rPr>
            </w:pPr>
          </w:p>
          <w:p w14:paraId="072D8EA6" w14:textId="77777777" w:rsidR="007541A3" w:rsidRDefault="007541A3" w:rsidP="003F146F">
            <w:pPr>
              <w:jc w:val="both"/>
              <w:rPr>
                <w:rFonts w:ascii="Arial" w:hAnsi="Arial" w:cs="Arial"/>
                <w:color w:val="0070C0"/>
              </w:rPr>
            </w:pPr>
            <w:r>
              <w:rPr>
                <w:rFonts w:ascii="Arial" w:hAnsi="Arial" w:cs="Arial"/>
                <w:color w:val="0070C0"/>
              </w:rPr>
              <w:t>Noted.</w:t>
            </w:r>
          </w:p>
          <w:p w14:paraId="42D3289A" w14:textId="77777777" w:rsidR="007541A3" w:rsidRDefault="007541A3" w:rsidP="003F146F">
            <w:pPr>
              <w:jc w:val="both"/>
              <w:rPr>
                <w:rFonts w:ascii="Arial" w:hAnsi="Arial" w:cs="Arial"/>
                <w:color w:val="0070C0"/>
              </w:rPr>
            </w:pPr>
          </w:p>
          <w:p w14:paraId="030E56CC" w14:textId="77777777" w:rsidR="007541A3" w:rsidRDefault="007541A3" w:rsidP="003F146F">
            <w:pPr>
              <w:jc w:val="both"/>
              <w:rPr>
                <w:rFonts w:ascii="Arial" w:hAnsi="Arial" w:cs="Arial"/>
                <w:color w:val="0070C0"/>
              </w:rPr>
            </w:pPr>
          </w:p>
          <w:p w14:paraId="09CDBAB5" w14:textId="77777777" w:rsidR="007541A3" w:rsidRDefault="007541A3" w:rsidP="003F146F">
            <w:pPr>
              <w:jc w:val="both"/>
              <w:rPr>
                <w:rFonts w:ascii="Arial" w:hAnsi="Arial" w:cs="Arial"/>
                <w:color w:val="0070C0"/>
              </w:rPr>
            </w:pPr>
          </w:p>
          <w:p w14:paraId="3D8470EC" w14:textId="77777777" w:rsidR="007541A3" w:rsidRDefault="007541A3" w:rsidP="003F146F">
            <w:pPr>
              <w:jc w:val="both"/>
              <w:rPr>
                <w:rFonts w:ascii="Arial" w:hAnsi="Arial" w:cs="Arial"/>
                <w:color w:val="0070C0"/>
              </w:rPr>
            </w:pPr>
          </w:p>
          <w:p w14:paraId="49908C26" w14:textId="77777777" w:rsidR="007541A3" w:rsidRDefault="007541A3" w:rsidP="003F146F">
            <w:pPr>
              <w:jc w:val="both"/>
              <w:rPr>
                <w:rFonts w:ascii="Arial" w:hAnsi="Arial" w:cs="Arial"/>
                <w:color w:val="0070C0"/>
              </w:rPr>
            </w:pPr>
          </w:p>
          <w:p w14:paraId="20078EFC" w14:textId="77777777" w:rsidR="007541A3" w:rsidRDefault="007541A3" w:rsidP="003F146F">
            <w:pPr>
              <w:jc w:val="both"/>
              <w:rPr>
                <w:rFonts w:ascii="Arial" w:hAnsi="Arial" w:cs="Arial"/>
                <w:color w:val="0070C0"/>
              </w:rPr>
            </w:pPr>
          </w:p>
          <w:p w14:paraId="33B4AF27" w14:textId="77777777" w:rsidR="007541A3" w:rsidRDefault="007541A3" w:rsidP="003F146F">
            <w:pPr>
              <w:jc w:val="both"/>
              <w:rPr>
                <w:rFonts w:ascii="Arial" w:hAnsi="Arial" w:cs="Arial"/>
                <w:color w:val="0070C0"/>
              </w:rPr>
            </w:pPr>
            <w:r>
              <w:rPr>
                <w:rFonts w:ascii="Arial" w:hAnsi="Arial" w:cs="Arial"/>
                <w:color w:val="0070C0"/>
              </w:rPr>
              <w:t>Noted and reflected.</w:t>
            </w:r>
          </w:p>
          <w:p w14:paraId="43E74B55" w14:textId="77777777" w:rsidR="007541A3" w:rsidRDefault="007541A3" w:rsidP="003F146F">
            <w:pPr>
              <w:jc w:val="both"/>
              <w:rPr>
                <w:rFonts w:ascii="Arial" w:hAnsi="Arial" w:cs="Arial"/>
                <w:color w:val="0070C0"/>
              </w:rPr>
            </w:pPr>
          </w:p>
          <w:p w14:paraId="48CA78D7" w14:textId="77777777" w:rsidR="007541A3" w:rsidRDefault="007541A3" w:rsidP="003F146F">
            <w:pPr>
              <w:jc w:val="both"/>
              <w:rPr>
                <w:rFonts w:ascii="Arial" w:hAnsi="Arial" w:cs="Arial"/>
                <w:color w:val="0070C0"/>
              </w:rPr>
            </w:pPr>
          </w:p>
          <w:p w14:paraId="574CDC10" w14:textId="77777777" w:rsidR="007541A3" w:rsidRDefault="007541A3" w:rsidP="003F146F">
            <w:pPr>
              <w:jc w:val="both"/>
              <w:rPr>
                <w:rFonts w:ascii="Arial" w:hAnsi="Arial" w:cs="Arial"/>
                <w:color w:val="0070C0"/>
              </w:rPr>
            </w:pPr>
          </w:p>
          <w:p w14:paraId="24778D2E" w14:textId="77777777" w:rsidR="007541A3" w:rsidRDefault="007541A3" w:rsidP="003F146F">
            <w:pPr>
              <w:jc w:val="both"/>
              <w:rPr>
                <w:rFonts w:ascii="Arial" w:hAnsi="Arial" w:cs="Arial"/>
                <w:color w:val="0070C0"/>
              </w:rPr>
            </w:pPr>
          </w:p>
          <w:p w14:paraId="774AAFF6" w14:textId="77777777" w:rsidR="007541A3" w:rsidRDefault="007541A3" w:rsidP="003F146F">
            <w:pPr>
              <w:jc w:val="both"/>
              <w:rPr>
                <w:rFonts w:ascii="Arial" w:hAnsi="Arial" w:cs="Arial"/>
                <w:color w:val="0070C0"/>
              </w:rPr>
            </w:pPr>
          </w:p>
          <w:p w14:paraId="3F35362F" w14:textId="77777777" w:rsidR="007541A3" w:rsidRDefault="007541A3" w:rsidP="003F146F">
            <w:pPr>
              <w:jc w:val="both"/>
              <w:rPr>
                <w:rFonts w:ascii="Arial" w:hAnsi="Arial" w:cs="Arial"/>
                <w:color w:val="0070C0"/>
              </w:rPr>
            </w:pPr>
          </w:p>
          <w:p w14:paraId="1A87E9EE" w14:textId="77777777" w:rsidR="007541A3" w:rsidRDefault="007541A3" w:rsidP="003F146F">
            <w:pPr>
              <w:jc w:val="both"/>
              <w:rPr>
                <w:rFonts w:ascii="Arial" w:hAnsi="Arial" w:cs="Arial"/>
                <w:color w:val="0070C0"/>
              </w:rPr>
            </w:pPr>
          </w:p>
          <w:p w14:paraId="2EACE772" w14:textId="77777777" w:rsidR="007541A3" w:rsidRDefault="007541A3" w:rsidP="003F146F">
            <w:pPr>
              <w:jc w:val="both"/>
              <w:rPr>
                <w:rFonts w:ascii="Arial" w:hAnsi="Arial" w:cs="Arial"/>
                <w:color w:val="0070C0"/>
              </w:rPr>
            </w:pPr>
          </w:p>
          <w:p w14:paraId="1DE0F280" w14:textId="77777777" w:rsidR="007541A3" w:rsidRDefault="007541A3" w:rsidP="003F146F">
            <w:pPr>
              <w:jc w:val="both"/>
              <w:rPr>
                <w:rFonts w:ascii="Arial" w:hAnsi="Arial" w:cs="Arial"/>
                <w:color w:val="0070C0"/>
              </w:rPr>
            </w:pPr>
            <w:r>
              <w:rPr>
                <w:rFonts w:ascii="Arial" w:hAnsi="Arial" w:cs="Arial"/>
                <w:color w:val="0070C0"/>
              </w:rPr>
              <w:t>Noted.</w:t>
            </w:r>
          </w:p>
          <w:p w14:paraId="49CF3C66" w14:textId="77777777" w:rsidR="007541A3" w:rsidRDefault="007541A3" w:rsidP="003F146F">
            <w:pPr>
              <w:jc w:val="both"/>
              <w:rPr>
                <w:rFonts w:ascii="Arial" w:hAnsi="Arial" w:cs="Arial"/>
                <w:color w:val="0070C0"/>
              </w:rPr>
            </w:pPr>
          </w:p>
          <w:p w14:paraId="585BBA07" w14:textId="77777777" w:rsidR="007541A3" w:rsidRDefault="007541A3" w:rsidP="003F146F">
            <w:pPr>
              <w:jc w:val="both"/>
              <w:rPr>
                <w:rFonts w:ascii="Arial" w:hAnsi="Arial" w:cs="Arial"/>
                <w:color w:val="0070C0"/>
              </w:rPr>
            </w:pPr>
          </w:p>
          <w:p w14:paraId="5D60FC3F" w14:textId="0D65F062" w:rsidR="007541A3" w:rsidRDefault="007541A3" w:rsidP="003F146F">
            <w:pPr>
              <w:jc w:val="both"/>
              <w:rPr>
                <w:rFonts w:ascii="Arial" w:hAnsi="Arial" w:cs="Arial"/>
                <w:color w:val="0070C0"/>
              </w:rPr>
            </w:pPr>
          </w:p>
          <w:p w14:paraId="1AC3A716" w14:textId="5EEDB568" w:rsidR="00550DD0" w:rsidRDefault="00550DD0" w:rsidP="003F146F">
            <w:pPr>
              <w:jc w:val="both"/>
              <w:rPr>
                <w:rFonts w:ascii="Arial" w:hAnsi="Arial" w:cs="Arial"/>
                <w:color w:val="0070C0"/>
              </w:rPr>
            </w:pPr>
          </w:p>
          <w:p w14:paraId="60553C62" w14:textId="40FA6121" w:rsidR="00550DD0" w:rsidRDefault="00550DD0" w:rsidP="003F146F">
            <w:pPr>
              <w:jc w:val="both"/>
              <w:rPr>
                <w:rFonts w:ascii="Arial" w:hAnsi="Arial" w:cs="Arial"/>
                <w:color w:val="0070C0"/>
              </w:rPr>
            </w:pPr>
          </w:p>
          <w:p w14:paraId="606D0D8C" w14:textId="52AD968A" w:rsidR="00550DD0" w:rsidRDefault="00550DD0" w:rsidP="003F146F">
            <w:pPr>
              <w:jc w:val="both"/>
              <w:rPr>
                <w:rFonts w:ascii="Arial" w:hAnsi="Arial" w:cs="Arial"/>
                <w:color w:val="0070C0"/>
              </w:rPr>
            </w:pPr>
          </w:p>
          <w:p w14:paraId="68750E70" w14:textId="77777777" w:rsidR="00550DD0" w:rsidRDefault="00550DD0" w:rsidP="003F146F">
            <w:pPr>
              <w:jc w:val="both"/>
              <w:rPr>
                <w:rFonts w:ascii="Arial" w:hAnsi="Arial" w:cs="Arial"/>
                <w:color w:val="0070C0"/>
              </w:rPr>
            </w:pPr>
          </w:p>
          <w:p w14:paraId="3312F0DA" w14:textId="77777777" w:rsidR="007541A3" w:rsidRDefault="007541A3" w:rsidP="003F146F">
            <w:pPr>
              <w:jc w:val="both"/>
              <w:rPr>
                <w:rFonts w:ascii="Arial" w:hAnsi="Arial" w:cs="Arial"/>
                <w:color w:val="0070C0"/>
              </w:rPr>
            </w:pPr>
          </w:p>
          <w:p w14:paraId="01ACFE38" w14:textId="77777777" w:rsidR="007541A3" w:rsidRDefault="007541A3" w:rsidP="003F146F">
            <w:pPr>
              <w:jc w:val="both"/>
              <w:rPr>
                <w:rFonts w:ascii="Arial" w:hAnsi="Arial" w:cs="Arial"/>
                <w:color w:val="0070C0"/>
              </w:rPr>
            </w:pPr>
            <w:r>
              <w:rPr>
                <w:rFonts w:ascii="Arial" w:hAnsi="Arial" w:cs="Arial"/>
                <w:color w:val="0070C0"/>
              </w:rPr>
              <w:t>Noted.</w:t>
            </w:r>
          </w:p>
          <w:p w14:paraId="1EB5A62A" w14:textId="77777777" w:rsidR="007541A3" w:rsidRDefault="007541A3" w:rsidP="003F146F">
            <w:pPr>
              <w:jc w:val="both"/>
              <w:rPr>
                <w:rFonts w:ascii="Arial" w:hAnsi="Arial" w:cs="Arial"/>
                <w:color w:val="0070C0"/>
              </w:rPr>
            </w:pPr>
          </w:p>
          <w:p w14:paraId="54AB9D12" w14:textId="6DB7C483" w:rsidR="007541A3" w:rsidRDefault="007541A3" w:rsidP="003F146F">
            <w:pPr>
              <w:jc w:val="both"/>
              <w:rPr>
                <w:rFonts w:ascii="Arial" w:hAnsi="Arial" w:cs="Arial"/>
                <w:color w:val="0070C0"/>
              </w:rPr>
            </w:pPr>
          </w:p>
          <w:p w14:paraId="3DFAD006" w14:textId="77777777" w:rsidR="00550DD0" w:rsidRDefault="00550DD0" w:rsidP="003F146F">
            <w:pPr>
              <w:jc w:val="both"/>
              <w:rPr>
                <w:rFonts w:ascii="Arial" w:hAnsi="Arial" w:cs="Arial"/>
                <w:color w:val="0070C0"/>
              </w:rPr>
            </w:pPr>
          </w:p>
          <w:p w14:paraId="12721669" w14:textId="77777777" w:rsidR="007541A3" w:rsidRDefault="007541A3" w:rsidP="003F146F">
            <w:pPr>
              <w:jc w:val="both"/>
              <w:rPr>
                <w:rFonts w:ascii="Arial" w:hAnsi="Arial" w:cs="Arial"/>
                <w:color w:val="0070C0"/>
              </w:rPr>
            </w:pPr>
          </w:p>
          <w:p w14:paraId="35650A5A" w14:textId="77777777" w:rsidR="007541A3" w:rsidRDefault="00D4412F" w:rsidP="003F146F">
            <w:pPr>
              <w:jc w:val="both"/>
              <w:rPr>
                <w:rFonts w:ascii="Arial" w:hAnsi="Arial" w:cs="Arial"/>
                <w:color w:val="0070C0"/>
              </w:rPr>
            </w:pPr>
            <w:r>
              <w:rPr>
                <w:rFonts w:ascii="Arial" w:hAnsi="Arial" w:cs="Arial"/>
                <w:color w:val="0070C0"/>
              </w:rPr>
              <w:t>Noted.</w:t>
            </w:r>
          </w:p>
          <w:p w14:paraId="57475047" w14:textId="77777777" w:rsidR="00D4412F" w:rsidRDefault="00D4412F" w:rsidP="003F146F">
            <w:pPr>
              <w:jc w:val="both"/>
              <w:rPr>
                <w:rFonts w:ascii="Arial" w:hAnsi="Arial" w:cs="Arial"/>
                <w:color w:val="0070C0"/>
              </w:rPr>
            </w:pPr>
          </w:p>
          <w:p w14:paraId="4C68FE7D" w14:textId="77777777" w:rsidR="00D4412F" w:rsidRDefault="00D4412F" w:rsidP="003F146F">
            <w:pPr>
              <w:jc w:val="both"/>
              <w:rPr>
                <w:rFonts w:ascii="Arial" w:hAnsi="Arial" w:cs="Arial"/>
                <w:color w:val="0070C0"/>
              </w:rPr>
            </w:pPr>
          </w:p>
          <w:p w14:paraId="0184A5B6" w14:textId="77777777" w:rsidR="00D4412F" w:rsidRDefault="00D4412F" w:rsidP="003F146F">
            <w:pPr>
              <w:jc w:val="both"/>
              <w:rPr>
                <w:rFonts w:ascii="Arial" w:hAnsi="Arial" w:cs="Arial"/>
                <w:color w:val="0070C0"/>
              </w:rPr>
            </w:pPr>
          </w:p>
          <w:p w14:paraId="2259121A" w14:textId="77777777" w:rsidR="00D4412F" w:rsidRDefault="00D4412F" w:rsidP="003F146F">
            <w:pPr>
              <w:jc w:val="both"/>
              <w:rPr>
                <w:rFonts w:ascii="Arial" w:hAnsi="Arial" w:cs="Arial"/>
                <w:color w:val="0070C0"/>
              </w:rPr>
            </w:pPr>
          </w:p>
          <w:p w14:paraId="0946CF52" w14:textId="77777777" w:rsidR="00D4412F" w:rsidRDefault="00D4412F" w:rsidP="003F146F">
            <w:pPr>
              <w:jc w:val="both"/>
              <w:rPr>
                <w:rFonts w:ascii="Arial" w:hAnsi="Arial" w:cs="Arial"/>
                <w:color w:val="0070C0"/>
              </w:rPr>
            </w:pPr>
            <w:r>
              <w:rPr>
                <w:rFonts w:ascii="Arial" w:hAnsi="Arial" w:cs="Arial"/>
                <w:color w:val="0070C0"/>
              </w:rPr>
              <w:t>Duly reflected.</w:t>
            </w:r>
          </w:p>
          <w:p w14:paraId="2C045145" w14:textId="77777777" w:rsidR="00D4412F" w:rsidRDefault="00D4412F" w:rsidP="003F146F">
            <w:pPr>
              <w:jc w:val="both"/>
              <w:rPr>
                <w:rFonts w:ascii="Arial" w:hAnsi="Arial" w:cs="Arial"/>
                <w:color w:val="0070C0"/>
              </w:rPr>
            </w:pPr>
          </w:p>
          <w:p w14:paraId="0F014095" w14:textId="77777777" w:rsidR="00D4412F" w:rsidRDefault="00D4412F" w:rsidP="003F146F">
            <w:pPr>
              <w:jc w:val="both"/>
              <w:rPr>
                <w:rFonts w:ascii="Arial" w:hAnsi="Arial" w:cs="Arial"/>
                <w:color w:val="0070C0"/>
              </w:rPr>
            </w:pPr>
          </w:p>
          <w:p w14:paraId="1DAA1C6A" w14:textId="77777777" w:rsidR="00D4412F" w:rsidRDefault="00D4412F" w:rsidP="003F146F">
            <w:pPr>
              <w:jc w:val="both"/>
              <w:rPr>
                <w:rFonts w:ascii="Arial" w:hAnsi="Arial" w:cs="Arial"/>
                <w:color w:val="0070C0"/>
              </w:rPr>
            </w:pPr>
          </w:p>
          <w:p w14:paraId="7ACE911C" w14:textId="77777777" w:rsidR="00D4412F" w:rsidRDefault="00D4412F" w:rsidP="003F146F">
            <w:pPr>
              <w:jc w:val="both"/>
              <w:rPr>
                <w:rFonts w:ascii="Arial" w:hAnsi="Arial" w:cs="Arial"/>
                <w:color w:val="0070C0"/>
              </w:rPr>
            </w:pPr>
          </w:p>
          <w:p w14:paraId="7DEA2E6B" w14:textId="77777777" w:rsidR="00D4412F" w:rsidRDefault="00D4412F" w:rsidP="003F146F">
            <w:pPr>
              <w:jc w:val="both"/>
              <w:rPr>
                <w:rFonts w:ascii="Arial" w:hAnsi="Arial" w:cs="Arial"/>
                <w:color w:val="0070C0"/>
              </w:rPr>
            </w:pPr>
            <w:r>
              <w:rPr>
                <w:rFonts w:ascii="Arial" w:hAnsi="Arial" w:cs="Arial"/>
                <w:color w:val="0070C0"/>
              </w:rPr>
              <w:lastRenderedPageBreak/>
              <w:t>Duly reflected.</w:t>
            </w:r>
          </w:p>
          <w:p w14:paraId="55395F7F" w14:textId="77777777" w:rsidR="00550DD0" w:rsidRDefault="00550DD0" w:rsidP="003F146F">
            <w:pPr>
              <w:jc w:val="both"/>
              <w:rPr>
                <w:rFonts w:ascii="Arial" w:hAnsi="Arial" w:cs="Arial"/>
                <w:color w:val="0070C0"/>
              </w:rPr>
            </w:pPr>
          </w:p>
          <w:p w14:paraId="5752FCE1" w14:textId="77777777" w:rsidR="00550DD0" w:rsidRDefault="00550DD0" w:rsidP="003F146F">
            <w:pPr>
              <w:jc w:val="both"/>
              <w:rPr>
                <w:rFonts w:ascii="Arial" w:hAnsi="Arial" w:cs="Arial"/>
                <w:color w:val="0070C0"/>
              </w:rPr>
            </w:pPr>
          </w:p>
          <w:p w14:paraId="3E9093E0" w14:textId="77777777" w:rsidR="00550DD0" w:rsidRDefault="00550DD0" w:rsidP="003F146F">
            <w:pPr>
              <w:jc w:val="both"/>
              <w:rPr>
                <w:rFonts w:ascii="Arial" w:hAnsi="Arial" w:cs="Arial"/>
                <w:color w:val="0070C0"/>
              </w:rPr>
            </w:pPr>
          </w:p>
          <w:p w14:paraId="67573FBB" w14:textId="77777777" w:rsidR="00550DD0" w:rsidRDefault="00550DD0" w:rsidP="003F146F">
            <w:pPr>
              <w:jc w:val="both"/>
              <w:rPr>
                <w:rFonts w:ascii="Arial" w:hAnsi="Arial" w:cs="Arial"/>
                <w:color w:val="0070C0"/>
              </w:rPr>
            </w:pPr>
          </w:p>
          <w:p w14:paraId="18579526" w14:textId="77777777" w:rsidR="00550DD0" w:rsidRDefault="00550DD0" w:rsidP="003F146F">
            <w:pPr>
              <w:jc w:val="both"/>
              <w:rPr>
                <w:rFonts w:ascii="Arial" w:hAnsi="Arial" w:cs="Arial"/>
                <w:color w:val="0070C0"/>
              </w:rPr>
            </w:pPr>
          </w:p>
          <w:p w14:paraId="1C3BAD53" w14:textId="77777777" w:rsidR="00550DD0" w:rsidRDefault="00550DD0" w:rsidP="003F146F">
            <w:pPr>
              <w:jc w:val="both"/>
              <w:rPr>
                <w:rFonts w:ascii="Arial" w:hAnsi="Arial" w:cs="Arial"/>
                <w:color w:val="0070C0"/>
              </w:rPr>
            </w:pPr>
          </w:p>
          <w:p w14:paraId="7A6B8566" w14:textId="77777777" w:rsidR="00550DD0" w:rsidRDefault="00550DD0" w:rsidP="003F146F">
            <w:pPr>
              <w:jc w:val="both"/>
              <w:rPr>
                <w:rFonts w:ascii="Arial" w:hAnsi="Arial" w:cs="Arial"/>
                <w:color w:val="0070C0"/>
              </w:rPr>
            </w:pPr>
          </w:p>
          <w:p w14:paraId="61D56777" w14:textId="77777777" w:rsidR="00550DD0" w:rsidRDefault="00550DD0" w:rsidP="003F146F">
            <w:pPr>
              <w:jc w:val="both"/>
              <w:rPr>
                <w:rFonts w:ascii="Arial" w:hAnsi="Arial" w:cs="Arial"/>
                <w:color w:val="0070C0"/>
              </w:rPr>
            </w:pPr>
          </w:p>
          <w:p w14:paraId="3985D930" w14:textId="77777777" w:rsidR="00550DD0" w:rsidRDefault="00550DD0" w:rsidP="003F146F">
            <w:pPr>
              <w:jc w:val="both"/>
              <w:rPr>
                <w:rFonts w:ascii="Arial" w:hAnsi="Arial" w:cs="Arial"/>
                <w:color w:val="0070C0"/>
              </w:rPr>
            </w:pPr>
          </w:p>
          <w:p w14:paraId="4A31994A" w14:textId="77777777" w:rsidR="00550DD0" w:rsidRDefault="00550DD0" w:rsidP="003F146F">
            <w:pPr>
              <w:jc w:val="both"/>
              <w:rPr>
                <w:rFonts w:ascii="Arial" w:hAnsi="Arial" w:cs="Arial"/>
                <w:color w:val="0070C0"/>
              </w:rPr>
            </w:pPr>
          </w:p>
          <w:p w14:paraId="04E84CD3" w14:textId="77777777" w:rsidR="00550DD0" w:rsidRDefault="00550DD0" w:rsidP="003F146F">
            <w:pPr>
              <w:jc w:val="both"/>
              <w:rPr>
                <w:rFonts w:ascii="Arial" w:hAnsi="Arial" w:cs="Arial"/>
                <w:color w:val="0070C0"/>
              </w:rPr>
            </w:pPr>
          </w:p>
          <w:p w14:paraId="7F9882A6" w14:textId="77777777" w:rsidR="00550DD0" w:rsidRDefault="00550DD0" w:rsidP="003F146F">
            <w:pPr>
              <w:jc w:val="both"/>
              <w:rPr>
                <w:rFonts w:ascii="Arial" w:hAnsi="Arial" w:cs="Arial"/>
                <w:color w:val="0070C0"/>
              </w:rPr>
            </w:pPr>
            <w:r>
              <w:rPr>
                <w:rFonts w:ascii="Arial" w:hAnsi="Arial" w:cs="Arial"/>
                <w:color w:val="0070C0"/>
              </w:rPr>
              <w:t>Noted.</w:t>
            </w:r>
          </w:p>
          <w:p w14:paraId="5B95C213" w14:textId="77777777" w:rsidR="00550DD0" w:rsidRDefault="00550DD0" w:rsidP="003F146F">
            <w:pPr>
              <w:jc w:val="both"/>
              <w:rPr>
                <w:rFonts w:ascii="Arial" w:hAnsi="Arial" w:cs="Arial"/>
                <w:color w:val="0070C0"/>
              </w:rPr>
            </w:pPr>
          </w:p>
          <w:p w14:paraId="7F653529" w14:textId="77777777" w:rsidR="00550DD0" w:rsidRDefault="00550DD0" w:rsidP="003F146F">
            <w:pPr>
              <w:jc w:val="both"/>
              <w:rPr>
                <w:rFonts w:ascii="Arial" w:hAnsi="Arial" w:cs="Arial"/>
                <w:color w:val="0070C0"/>
              </w:rPr>
            </w:pPr>
          </w:p>
          <w:p w14:paraId="113788F9" w14:textId="77777777" w:rsidR="00550DD0" w:rsidRDefault="00550DD0" w:rsidP="003F146F">
            <w:pPr>
              <w:jc w:val="both"/>
              <w:rPr>
                <w:rFonts w:ascii="Arial" w:hAnsi="Arial" w:cs="Arial"/>
                <w:color w:val="0070C0"/>
              </w:rPr>
            </w:pPr>
          </w:p>
          <w:p w14:paraId="678A0211" w14:textId="77777777" w:rsidR="00550DD0" w:rsidRDefault="00550DD0" w:rsidP="003F146F">
            <w:pPr>
              <w:jc w:val="both"/>
              <w:rPr>
                <w:rFonts w:ascii="Arial" w:hAnsi="Arial" w:cs="Arial"/>
                <w:color w:val="0070C0"/>
              </w:rPr>
            </w:pPr>
          </w:p>
          <w:p w14:paraId="6AB5308A" w14:textId="77777777" w:rsidR="00550DD0" w:rsidRDefault="00550DD0" w:rsidP="003F146F">
            <w:pPr>
              <w:jc w:val="both"/>
              <w:rPr>
                <w:rFonts w:ascii="Arial" w:hAnsi="Arial" w:cs="Arial"/>
                <w:color w:val="0070C0"/>
              </w:rPr>
            </w:pPr>
          </w:p>
          <w:p w14:paraId="4EFCE788" w14:textId="77777777" w:rsidR="00550DD0" w:rsidRDefault="00550DD0" w:rsidP="003F146F">
            <w:pPr>
              <w:jc w:val="both"/>
              <w:rPr>
                <w:rFonts w:ascii="Arial" w:hAnsi="Arial" w:cs="Arial"/>
                <w:color w:val="0070C0"/>
              </w:rPr>
            </w:pPr>
          </w:p>
          <w:p w14:paraId="794EED52" w14:textId="77777777" w:rsidR="00550DD0" w:rsidRDefault="00550DD0" w:rsidP="003F146F">
            <w:pPr>
              <w:jc w:val="both"/>
              <w:rPr>
                <w:rFonts w:ascii="Arial" w:hAnsi="Arial" w:cs="Arial"/>
                <w:color w:val="0070C0"/>
              </w:rPr>
            </w:pPr>
          </w:p>
          <w:p w14:paraId="72F513FB" w14:textId="77777777" w:rsidR="00550DD0" w:rsidRDefault="00550DD0" w:rsidP="003F146F">
            <w:pPr>
              <w:jc w:val="both"/>
              <w:rPr>
                <w:rFonts w:ascii="Arial" w:hAnsi="Arial" w:cs="Arial"/>
                <w:color w:val="0070C0"/>
              </w:rPr>
            </w:pPr>
            <w:r>
              <w:rPr>
                <w:rFonts w:ascii="Arial" w:hAnsi="Arial" w:cs="Arial"/>
                <w:color w:val="0070C0"/>
              </w:rPr>
              <w:t>Noted.</w:t>
            </w:r>
          </w:p>
          <w:p w14:paraId="5CFACA66" w14:textId="77777777" w:rsidR="00550DD0" w:rsidRDefault="00550DD0" w:rsidP="003F146F">
            <w:pPr>
              <w:jc w:val="both"/>
              <w:rPr>
                <w:rFonts w:ascii="Arial" w:hAnsi="Arial" w:cs="Arial"/>
                <w:color w:val="0070C0"/>
              </w:rPr>
            </w:pPr>
          </w:p>
          <w:p w14:paraId="024F9668" w14:textId="77777777" w:rsidR="00550DD0" w:rsidRDefault="00550DD0" w:rsidP="003F146F">
            <w:pPr>
              <w:jc w:val="both"/>
              <w:rPr>
                <w:rFonts w:ascii="Arial" w:hAnsi="Arial" w:cs="Arial"/>
                <w:color w:val="0070C0"/>
              </w:rPr>
            </w:pPr>
          </w:p>
          <w:p w14:paraId="23935EF9" w14:textId="77777777" w:rsidR="00550DD0" w:rsidRDefault="00550DD0" w:rsidP="003F146F">
            <w:pPr>
              <w:jc w:val="both"/>
              <w:rPr>
                <w:rFonts w:ascii="Arial" w:hAnsi="Arial" w:cs="Arial"/>
                <w:color w:val="0070C0"/>
              </w:rPr>
            </w:pPr>
          </w:p>
          <w:p w14:paraId="47023AD2" w14:textId="77777777" w:rsidR="00550DD0" w:rsidRDefault="00550DD0" w:rsidP="003F146F">
            <w:pPr>
              <w:jc w:val="both"/>
              <w:rPr>
                <w:rFonts w:ascii="Arial" w:hAnsi="Arial" w:cs="Arial"/>
                <w:color w:val="0070C0"/>
              </w:rPr>
            </w:pPr>
          </w:p>
          <w:p w14:paraId="3C8F7924" w14:textId="77777777" w:rsidR="00550DD0" w:rsidRDefault="00550DD0" w:rsidP="003F146F">
            <w:pPr>
              <w:jc w:val="both"/>
              <w:rPr>
                <w:rFonts w:ascii="Arial" w:hAnsi="Arial" w:cs="Arial"/>
                <w:color w:val="0070C0"/>
              </w:rPr>
            </w:pPr>
          </w:p>
          <w:p w14:paraId="5640F805" w14:textId="77777777" w:rsidR="00550DD0" w:rsidRDefault="00550DD0" w:rsidP="003F146F">
            <w:pPr>
              <w:jc w:val="both"/>
              <w:rPr>
                <w:rFonts w:ascii="Arial" w:hAnsi="Arial" w:cs="Arial"/>
                <w:color w:val="0070C0"/>
              </w:rPr>
            </w:pPr>
            <w:r>
              <w:rPr>
                <w:rFonts w:ascii="Arial" w:hAnsi="Arial" w:cs="Arial"/>
                <w:color w:val="0070C0"/>
              </w:rPr>
              <w:t>Noted.</w:t>
            </w:r>
          </w:p>
          <w:p w14:paraId="2EE6C92D" w14:textId="77777777" w:rsidR="00550DD0" w:rsidRDefault="00550DD0" w:rsidP="003F146F">
            <w:pPr>
              <w:jc w:val="both"/>
              <w:rPr>
                <w:rFonts w:ascii="Arial" w:hAnsi="Arial" w:cs="Arial"/>
                <w:color w:val="0070C0"/>
              </w:rPr>
            </w:pPr>
          </w:p>
          <w:p w14:paraId="025E9A06" w14:textId="77777777" w:rsidR="00550DD0" w:rsidRDefault="00550DD0" w:rsidP="003F146F">
            <w:pPr>
              <w:jc w:val="both"/>
              <w:rPr>
                <w:rFonts w:ascii="Arial" w:hAnsi="Arial" w:cs="Arial"/>
                <w:color w:val="0070C0"/>
              </w:rPr>
            </w:pPr>
          </w:p>
          <w:p w14:paraId="0E7A9590" w14:textId="77777777" w:rsidR="00550DD0" w:rsidRDefault="00550DD0" w:rsidP="003F146F">
            <w:pPr>
              <w:jc w:val="both"/>
              <w:rPr>
                <w:rFonts w:ascii="Arial" w:hAnsi="Arial" w:cs="Arial"/>
                <w:color w:val="0070C0"/>
              </w:rPr>
            </w:pPr>
          </w:p>
          <w:p w14:paraId="15603CF8" w14:textId="77777777" w:rsidR="00550DD0" w:rsidRDefault="00550DD0" w:rsidP="003F146F">
            <w:pPr>
              <w:jc w:val="both"/>
              <w:rPr>
                <w:rFonts w:ascii="Arial" w:hAnsi="Arial" w:cs="Arial"/>
                <w:color w:val="0070C0"/>
              </w:rPr>
            </w:pPr>
          </w:p>
          <w:p w14:paraId="2489EF61" w14:textId="77777777" w:rsidR="00550DD0" w:rsidRDefault="00550DD0" w:rsidP="003F146F">
            <w:pPr>
              <w:jc w:val="both"/>
              <w:rPr>
                <w:rFonts w:ascii="Arial" w:hAnsi="Arial" w:cs="Arial"/>
                <w:color w:val="0070C0"/>
              </w:rPr>
            </w:pPr>
            <w:r>
              <w:rPr>
                <w:rFonts w:ascii="Arial" w:hAnsi="Arial" w:cs="Arial"/>
                <w:color w:val="0070C0"/>
              </w:rPr>
              <w:t>Noted.</w:t>
            </w:r>
          </w:p>
          <w:p w14:paraId="5A26FDF0" w14:textId="77777777" w:rsidR="00550DD0" w:rsidRDefault="00550DD0" w:rsidP="003F146F">
            <w:pPr>
              <w:jc w:val="both"/>
              <w:rPr>
                <w:rFonts w:ascii="Arial" w:hAnsi="Arial" w:cs="Arial"/>
                <w:color w:val="0070C0"/>
              </w:rPr>
            </w:pPr>
          </w:p>
          <w:p w14:paraId="11CA9279" w14:textId="77777777" w:rsidR="00550DD0" w:rsidRDefault="00550DD0" w:rsidP="003F146F">
            <w:pPr>
              <w:jc w:val="both"/>
              <w:rPr>
                <w:rFonts w:ascii="Arial" w:hAnsi="Arial" w:cs="Arial"/>
                <w:color w:val="0070C0"/>
              </w:rPr>
            </w:pPr>
          </w:p>
          <w:p w14:paraId="7E63645F" w14:textId="77777777" w:rsidR="00550DD0" w:rsidRDefault="00550DD0" w:rsidP="003F146F">
            <w:pPr>
              <w:jc w:val="both"/>
              <w:rPr>
                <w:rFonts w:ascii="Arial" w:hAnsi="Arial" w:cs="Arial"/>
                <w:color w:val="0070C0"/>
              </w:rPr>
            </w:pPr>
          </w:p>
          <w:p w14:paraId="350F6E0B" w14:textId="77777777" w:rsidR="00550DD0" w:rsidRDefault="00550DD0" w:rsidP="003F146F">
            <w:pPr>
              <w:jc w:val="both"/>
              <w:rPr>
                <w:rFonts w:ascii="Arial" w:hAnsi="Arial" w:cs="Arial"/>
                <w:color w:val="0070C0"/>
              </w:rPr>
            </w:pPr>
          </w:p>
          <w:p w14:paraId="334B5F30" w14:textId="77777777" w:rsidR="00550DD0" w:rsidRDefault="00550DD0" w:rsidP="003F146F">
            <w:pPr>
              <w:jc w:val="both"/>
              <w:rPr>
                <w:rFonts w:ascii="Arial" w:hAnsi="Arial" w:cs="Arial"/>
                <w:color w:val="0070C0"/>
              </w:rPr>
            </w:pPr>
          </w:p>
          <w:p w14:paraId="32DCDECF" w14:textId="77777777" w:rsidR="00550DD0" w:rsidRDefault="00550DD0" w:rsidP="003F146F">
            <w:pPr>
              <w:jc w:val="both"/>
              <w:rPr>
                <w:rFonts w:ascii="Arial" w:hAnsi="Arial" w:cs="Arial"/>
                <w:color w:val="0070C0"/>
              </w:rPr>
            </w:pPr>
          </w:p>
          <w:p w14:paraId="1C51FA5D" w14:textId="77777777" w:rsidR="00550DD0" w:rsidRDefault="00550DD0" w:rsidP="003F146F">
            <w:pPr>
              <w:jc w:val="both"/>
              <w:rPr>
                <w:rFonts w:ascii="Arial" w:hAnsi="Arial" w:cs="Arial"/>
                <w:color w:val="0070C0"/>
              </w:rPr>
            </w:pPr>
          </w:p>
          <w:p w14:paraId="7136D020" w14:textId="5E5C771A" w:rsidR="00550DD0" w:rsidRPr="007541A3" w:rsidRDefault="00550DD0" w:rsidP="003F146F">
            <w:pPr>
              <w:jc w:val="both"/>
              <w:rPr>
                <w:rFonts w:ascii="Arial" w:hAnsi="Arial" w:cs="Arial"/>
                <w:color w:val="0070C0"/>
              </w:rPr>
            </w:pPr>
          </w:p>
        </w:tc>
      </w:tr>
      <w:tr w:rsidR="007C2AEB" w:rsidRPr="00056BAD" w14:paraId="6412424A" w14:textId="5EDB4ECA" w:rsidTr="007C2AEB">
        <w:tblPrEx>
          <w:jc w:val="left"/>
        </w:tblPrEx>
        <w:tc>
          <w:tcPr>
            <w:tcW w:w="2340" w:type="dxa"/>
          </w:tcPr>
          <w:p w14:paraId="690C7BF8" w14:textId="0DF14EAA" w:rsidR="007C2AEB" w:rsidRDefault="007C2AEB" w:rsidP="00AC02CE">
            <w:pPr>
              <w:jc w:val="both"/>
              <w:rPr>
                <w:rFonts w:ascii="Arial" w:hAnsi="Arial" w:cs="Arial"/>
              </w:rPr>
            </w:pPr>
            <w:r>
              <w:rPr>
                <w:rFonts w:ascii="Arial" w:hAnsi="Arial" w:cs="Arial"/>
              </w:rPr>
              <w:lastRenderedPageBreak/>
              <w:t>13.</w:t>
            </w:r>
            <w:r w:rsidR="00D4412F">
              <w:rPr>
                <w:rFonts w:ascii="Arial" w:hAnsi="Arial" w:cs="Arial"/>
              </w:rPr>
              <w:t>4</w:t>
            </w:r>
            <w:r>
              <w:rPr>
                <w:rFonts w:ascii="Arial" w:hAnsi="Arial" w:cs="Arial"/>
              </w:rPr>
              <w:t>.4/Additional note</w:t>
            </w:r>
          </w:p>
        </w:tc>
        <w:tc>
          <w:tcPr>
            <w:tcW w:w="9137" w:type="dxa"/>
          </w:tcPr>
          <w:p w14:paraId="251A6BBD" w14:textId="4B593503" w:rsidR="007C2AEB" w:rsidRPr="00AC02CE" w:rsidRDefault="007C2AEB" w:rsidP="00AC02CE">
            <w:pPr>
              <w:jc w:val="both"/>
              <w:rPr>
                <w:rFonts w:ascii="Arial" w:hAnsi="Arial" w:cs="Arial"/>
                <w:b/>
                <w:bCs/>
              </w:rPr>
            </w:pPr>
            <w:bookmarkStart w:id="30" w:name="_Hlk90543439"/>
            <w:r>
              <w:rPr>
                <w:rFonts w:ascii="Arial" w:hAnsi="Arial" w:cs="Arial"/>
                <w:b/>
                <w:bCs/>
              </w:rPr>
              <w:t>&lt;Greece&gt;</w:t>
            </w:r>
          </w:p>
          <w:p w14:paraId="1EFCD208" w14:textId="22FED412" w:rsidR="007C2AEB" w:rsidRPr="003F146F" w:rsidRDefault="007C2AEB" w:rsidP="00AC02CE">
            <w:pPr>
              <w:jc w:val="both"/>
              <w:rPr>
                <w:rFonts w:ascii="Arial" w:hAnsi="Arial" w:cs="Arial"/>
                <w:b/>
                <w:bCs/>
              </w:rPr>
            </w:pPr>
            <w:r>
              <w:rPr>
                <w:rFonts w:ascii="Arial" w:hAnsi="Arial" w:cs="Arial"/>
              </w:rPr>
              <w:t>U</w:t>
            </w:r>
            <w:r w:rsidRPr="00524140">
              <w:rPr>
                <w:rFonts w:ascii="Arial" w:hAnsi="Arial" w:cs="Arial"/>
              </w:rPr>
              <w:t xml:space="preserve">pon confirmation of the Administration, compliance period may be longer depending </w:t>
            </w:r>
            <w:r>
              <w:rPr>
                <w:rFonts w:ascii="Arial" w:hAnsi="Arial" w:cs="Arial"/>
              </w:rPr>
              <w:t xml:space="preserve">on </w:t>
            </w:r>
            <w:r w:rsidRPr="00524140">
              <w:rPr>
                <w:rFonts w:ascii="Arial" w:hAnsi="Arial" w:cs="Arial"/>
              </w:rPr>
              <w:t>applied corrective measure.</w:t>
            </w:r>
            <w:bookmarkEnd w:id="30"/>
          </w:p>
        </w:tc>
        <w:tc>
          <w:tcPr>
            <w:tcW w:w="2515" w:type="dxa"/>
          </w:tcPr>
          <w:p w14:paraId="1E6A7C44" w14:textId="02432D7C" w:rsidR="007C2AEB" w:rsidRPr="007541A3" w:rsidRDefault="00D4412F" w:rsidP="00AC02CE">
            <w:pPr>
              <w:jc w:val="both"/>
              <w:rPr>
                <w:rFonts w:ascii="Arial" w:hAnsi="Arial" w:cs="Arial"/>
                <w:color w:val="0070C0"/>
              </w:rPr>
            </w:pPr>
            <w:r>
              <w:rPr>
                <w:rFonts w:ascii="Arial" w:hAnsi="Arial" w:cs="Arial"/>
                <w:color w:val="0070C0"/>
              </w:rPr>
              <w:t>Noted.</w:t>
            </w:r>
          </w:p>
        </w:tc>
      </w:tr>
    </w:tbl>
    <w:p w14:paraId="6F461700" w14:textId="77777777" w:rsidR="00801878" w:rsidRDefault="00801878" w:rsidP="00801878"/>
    <w:p w14:paraId="271249CC" w14:textId="220222D3" w:rsidR="00801878" w:rsidRPr="002A7F6E" w:rsidRDefault="00801878" w:rsidP="00801878">
      <w:pPr>
        <w:ind w:left="851" w:hanging="851"/>
        <w:jc w:val="both"/>
        <w:rPr>
          <w:rFonts w:ascii="Arial" w:hAnsi="Arial" w:cs="Arial"/>
          <w:b/>
          <w:bCs/>
        </w:rPr>
      </w:pPr>
      <w:r w:rsidRPr="002A7F6E">
        <w:rPr>
          <w:rFonts w:ascii="Arial" w:hAnsi="Arial" w:cs="Arial" w:hint="eastAsia"/>
          <w:b/>
          <w:bCs/>
        </w:rPr>
        <w:t>Q</w:t>
      </w:r>
      <w:r>
        <w:rPr>
          <w:rFonts w:ascii="Arial" w:hAnsi="Arial" w:cs="Arial"/>
          <w:b/>
          <w:bCs/>
        </w:rPr>
        <w:t>4</w:t>
      </w:r>
      <w:r w:rsidRPr="002A7F6E">
        <w:rPr>
          <w:rFonts w:ascii="Arial" w:hAnsi="Arial" w:cs="Arial"/>
          <w:b/>
          <w:bCs/>
        </w:rPr>
        <w:t>.</w:t>
      </w:r>
      <w:r w:rsidRPr="002A7F6E">
        <w:rPr>
          <w:rFonts w:ascii="Arial" w:hAnsi="Arial" w:cs="Arial"/>
          <w:b/>
          <w:bCs/>
        </w:rPr>
        <w:tab/>
      </w:r>
      <w:r w:rsidR="00BC0AA9">
        <w:rPr>
          <w:rFonts w:ascii="Arial" w:hAnsi="Arial" w:cs="Arial"/>
          <w:b/>
          <w:bCs/>
        </w:rPr>
        <w:t>A</w:t>
      </w:r>
      <w:r w:rsidR="00BC0AA9" w:rsidRPr="00BC0AA9">
        <w:rPr>
          <w:rFonts w:ascii="Arial" w:hAnsi="Arial" w:cs="Arial"/>
          <w:b/>
          <w:bCs/>
        </w:rPr>
        <w:t>ppendices in the SEEMP guidelines, whether additional standardized sample formats are needed such as for the plan of corrective actions or for transferring data to a new company in case of transfer</w:t>
      </w:r>
    </w:p>
    <w:p w14:paraId="03A5DEBF" w14:textId="77777777" w:rsidR="00801878" w:rsidRDefault="00801878" w:rsidP="00801878">
      <w:pPr>
        <w:ind w:left="851"/>
        <w:jc w:val="both"/>
        <w:rPr>
          <w:rFonts w:ascii="Arial" w:hAnsi="Arial" w:cs="Arial"/>
        </w:rPr>
      </w:pPr>
    </w:p>
    <w:p w14:paraId="0D5EEB61" w14:textId="6456A50D" w:rsidR="00801878" w:rsidRDefault="00BC0AA9" w:rsidP="00801878">
      <w:pPr>
        <w:ind w:left="851"/>
        <w:jc w:val="both"/>
        <w:rPr>
          <w:rFonts w:ascii="Arial" w:hAnsi="Arial" w:cs="Arial"/>
        </w:rPr>
      </w:pPr>
      <w:r>
        <w:rPr>
          <w:rFonts w:ascii="Arial" w:hAnsi="Arial" w:cs="Arial"/>
        </w:rPr>
        <w:t>T</w:t>
      </w:r>
      <w:r w:rsidR="00801878">
        <w:rPr>
          <w:rFonts w:ascii="Arial" w:hAnsi="Arial" w:cs="Arial"/>
        </w:rPr>
        <w:t xml:space="preserve">he base document </w:t>
      </w:r>
      <w:r>
        <w:rPr>
          <w:rFonts w:ascii="Arial" w:hAnsi="Arial" w:cs="Arial"/>
        </w:rPr>
        <w:t xml:space="preserve">already </w:t>
      </w:r>
      <w:r w:rsidR="00801878">
        <w:rPr>
          <w:rFonts w:ascii="Arial" w:hAnsi="Arial" w:cs="Arial"/>
        </w:rPr>
        <w:t xml:space="preserve">contained </w:t>
      </w:r>
      <w:r>
        <w:rPr>
          <w:rFonts w:ascii="Arial" w:hAnsi="Arial" w:cs="Arial"/>
        </w:rPr>
        <w:t xml:space="preserve">updated appendices and two new additional ones. The coordinators would like to seek views on the current appendices, and on </w:t>
      </w:r>
      <w:r w:rsidRPr="00BC0AA9">
        <w:rPr>
          <w:rFonts w:ascii="Arial" w:hAnsi="Arial" w:cs="Arial"/>
        </w:rPr>
        <w:t xml:space="preserve">whether additional </w:t>
      </w:r>
      <w:r>
        <w:rPr>
          <w:rFonts w:ascii="Arial" w:hAnsi="Arial" w:cs="Arial"/>
        </w:rPr>
        <w:t xml:space="preserve">appendices are needed such as </w:t>
      </w:r>
      <w:r w:rsidRPr="00BC0AA9">
        <w:rPr>
          <w:rFonts w:ascii="Arial" w:hAnsi="Arial" w:cs="Arial"/>
        </w:rPr>
        <w:t>standardized sample formats for the plan of corrective actions or for transferring data to a new company in case of transfer</w:t>
      </w:r>
      <w:r w:rsidR="00801878">
        <w:rPr>
          <w:rFonts w:ascii="Arial" w:hAnsi="Arial" w:cs="Arial"/>
        </w:rPr>
        <w:t>.</w:t>
      </w:r>
    </w:p>
    <w:p w14:paraId="0D789F3D" w14:textId="77777777" w:rsidR="00801878" w:rsidRDefault="00801878" w:rsidP="00801878">
      <w:pPr>
        <w:jc w:val="both"/>
        <w:rPr>
          <w:rFonts w:ascii="Arial" w:hAnsi="Arial" w:cs="Arial"/>
        </w:rPr>
      </w:pPr>
    </w:p>
    <w:p w14:paraId="6781A712" w14:textId="77777777" w:rsidR="00801878" w:rsidRDefault="00801878" w:rsidP="00801878">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to comment on this specific issue with a view to facilitating a way forward.</w:t>
      </w:r>
    </w:p>
    <w:p w14:paraId="73F35B6A" w14:textId="77777777" w:rsidR="00801878" w:rsidRDefault="00801878" w:rsidP="00801878">
      <w:pPr>
        <w:ind w:left="851"/>
        <w:jc w:val="both"/>
        <w:rPr>
          <w:rFonts w:ascii="Arial" w:hAnsi="Arial" w:cs="Arial"/>
        </w:rPr>
      </w:pPr>
    </w:p>
    <w:p w14:paraId="5A06F7B4" w14:textId="77777777" w:rsidR="00801878" w:rsidRPr="00183D6F" w:rsidRDefault="00801878" w:rsidP="00801878">
      <w:pPr>
        <w:jc w:val="both"/>
        <w:rPr>
          <w:rFonts w:ascii="Arial" w:hAnsi="Arial" w:cs="Arial"/>
        </w:rPr>
      </w:pPr>
    </w:p>
    <w:tbl>
      <w:tblPr>
        <w:tblStyle w:val="TableGrid"/>
        <w:tblW w:w="13992" w:type="dxa"/>
        <w:jc w:val="center"/>
        <w:tblLook w:val="04A0" w:firstRow="1" w:lastRow="0" w:firstColumn="1" w:lastColumn="0" w:noHBand="0" w:noVBand="1"/>
      </w:tblPr>
      <w:tblGrid>
        <w:gridCol w:w="1219"/>
        <w:gridCol w:w="10786"/>
        <w:gridCol w:w="1987"/>
      </w:tblGrid>
      <w:tr w:rsidR="003E7340" w14:paraId="3C479E44" w14:textId="0DA02FB7" w:rsidTr="001129DA">
        <w:trPr>
          <w:jc w:val="center"/>
        </w:trPr>
        <w:tc>
          <w:tcPr>
            <w:tcW w:w="1084" w:type="dxa"/>
          </w:tcPr>
          <w:p w14:paraId="58599A84" w14:textId="33AA1676" w:rsidR="007C2AEB" w:rsidRDefault="007C2AEB" w:rsidP="00563813">
            <w:pPr>
              <w:jc w:val="both"/>
              <w:rPr>
                <w:rFonts w:ascii="Arial" w:hAnsi="Arial" w:cs="Arial"/>
              </w:rPr>
            </w:pPr>
            <w:r>
              <w:rPr>
                <w:rFonts w:ascii="Arial" w:hAnsi="Arial" w:cs="Arial"/>
              </w:rPr>
              <w:t>Appendix</w:t>
            </w:r>
          </w:p>
        </w:tc>
        <w:tc>
          <w:tcPr>
            <w:tcW w:w="10818" w:type="dxa"/>
          </w:tcPr>
          <w:p w14:paraId="0089A9E6" w14:textId="77777777" w:rsidR="007C2AEB" w:rsidRDefault="007C2AEB" w:rsidP="00563813">
            <w:pPr>
              <w:jc w:val="both"/>
              <w:rPr>
                <w:rFonts w:ascii="Arial" w:hAnsi="Arial" w:cs="Arial"/>
              </w:rPr>
            </w:pPr>
            <w:r>
              <w:rPr>
                <w:rFonts w:ascii="Arial" w:hAnsi="Arial" w:cs="Arial"/>
              </w:rPr>
              <w:t>Comment</w:t>
            </w:r>
          </w:p>
        </w:tc>
        <w:tc>
          <w:tcPr>
            <w:tcW w:w="2090" w:type="dxa"/>
          </w:tcPr>
          <w:p w14:paraId="55533594" w14:textId="45D41064" w:rsidR="007C2AEB" w:rsidRPr="007C2AEB" w:rsidRDefault="007C2AEB" w:rsidP="00563813">
            <w:pPr>
              <w:jc w:val="both"/>
              <w:rPr>
                <w:rFonts w:ascii="Arial" w:hAnsi="Arial" w:cs="Arial"/>
                <w:color w:val="0070C0"/>
              </w:rPr>
            </w:pPr>
            <w:r w:rsidRPr="00631D9B">
              <w:rPr>
                <w:rFonts w:ascii="Arial" w:hAnsi="Arial" w:cs="Arial" w:hint="eastAsia"/>
              </w:rPr>
              <w:t>C</w:t>
            </w:r>
            <w:r w:rsidRPr="00631D9B">
              <w:rPr>
                <w:rFonts w:ascii="Arial" w:hAnsi="Arial" w:cs="Arial"/>
              </w:rPr>
              <w:t>oordinators’ remark</w:t>
            </w:r>
          </w:p>
        </w:tc>
      </w:tr>
      <w:tr w:rsidR="003E7340" w:rsidRPr="00056BAD" w14:paraId="3A293EAF" w14:textId="743B4E25" w:rsidTr="001129DA">
        <w:tblPrEx>
          <w:jc w:val="left"/>
        </w:tblPrEx>
        <w:tc>
          <w:tcPr>
            <w:tcW w:w="1084" w:type="dxa"/>
          </w:tcPr>
          <w:p w14:paraId="228F7C02" w14:textId="1F2C8DAD" w:rsidR="007C2AEB" w:rsidRPr="0005629A" w:rsidRDefault="007C2AEB" w:rsidP="00563813">
            <w:pPr>
              <w:jc w:val="both"/>
              <w:rPr>
                <w:rFonts w:ascii="Arial" w:hAnsi="Arial" w:cs="Arial"/>
              </w:rPr>
            </w:pPr>
            <w:bookmarkStart w:id="31" w:name="_Hlk90976227"/>
            <w:bookmarkStart w:id="32" w:name="_Hlk90976255"/>
          </w:p>
        </w:tc>
        <w:tc>
          <w:tcPr>
            <w:tcW w:w="10818" w:type="dxa"/>
          </w:tcPr>
          <w:p w14:paraId="75952DD8" w14:textId="2C7840E9" w:rsidR="007C2AEB" w:rsidRDefault="007C2AEB" w:rsidP="00563813">
            <w:pPr>
              <w:jc w:val="both"/>
              <w:rPr>
                <w:rFonts w:ascii="Arial" w:hAnsi="Arial" w:cs="Arial"/>
              </w:rPr>
            </w:pPr>
            <w:r>
              <w:rPr>
                <w:rFonts w:ascii="Arial" w:hAnsi="Arial" w:cs="Arial"/>
              </w:rPr>
              <w:t>No comments were provided by Brazil, Chile, Cyprus, Liberia</w:t>
            </w:r>
            <w:r w:rsidR="00AB1388">
              <w:rPr>
                <w:rFonts w:ascii="Arial" w:hAnsi="Arial" w:cs="Arial"/>
              </w:rPr>
              <w:t>, Russian Federation</w:t>
            </w:r>
            <w:r w:rsidR="00C46535">
              <w:rPr>
                <w:rFonts w:ascii="Arial" w:hAnsi="Arial" w:cs="Arial"/>
              </w:rPr>
              <w:t>, USA</w:t>
            </w:r>
          </w:p>
          <w:p w14:paraId="1E444232" w14:textId="5B9657BC" w:rsidR="008F4403" w:rsidRDefault="008F4403" w:rsidP="00563813">
            <w:pPr>
              <w:jc w:val="both"/>
              <w:rPr>
                <w:rFonts w:ascii="Arial" w:hAnsi="Arial" w:cs="Arial"/>
              </w:rPr>
            </w:pPr>
          </w:p>
          <w:p w14:paraId="31B09CCB" w14:textId="3B9A6637" w:rsidR="008F4403" w:rsidRPr="008F4403" w:rsidRDefault="008F4403" w:rsidP="00563813">
            <w:pPr>
              <w:jc w:val="both"/>
              <w:rPr>
                <w:rFonts w:ascii="Arial" w:hAnsi="Arial" w:cs="Arial"/>
                <w:b/>
                <w:bCs/>
              </w:rPr>
            </w:pPr>
            <w:r w:rsidRPr="008F4403">
              <w:rPr>
                <w:rFonts w:ascii="Arial" w:hAnsi="Arial" w:cs="Arial"/>
                <w:b/>
                <w:bCs/>
              </w:rPr>
              <w:t>&lt;China&gt;</w:t>
            </w:r>
          </w:p>
          <w:p w14:paraId="485A214D" w14:textId="77777777" w:rsidR="008F4403" w:rsidRDefault="008F4403" w:rsidP="008F4403">
            <w:pPr>
              <w:jc w:val="both"/>
              <w:rPr>
                <w:rFonts w:ascii="Arial" w:eastAsia="SimSun" w:hAnsi="Arial" w:cs="Arial"/>
                <w:lang w:eastAsia="zh-CN"/>
              </w:rPr>
            </w:pPr>
            <w:r>
              <w:rPr>
                <w:rFonts w:ascii="Arial" w:eastAsia="SimSun" w:hAnsi="Arial" w:cs="Arial"/>
                <w:lang w:eastAsia="zh-CN"/>
              </w:rPr>
              <w:t>Recommend the following sample formats to be provided:</w:t>
            </w:r>
          </w:p>
          <w:p w14:paraId="44BC592B" w14:textId="77777777" w:rsidR="008F4403" w:rsidRDefault="008F4403" w:rsidP="008F4403">
            <w:pPr>
              <w:jc w:val="both"/>
              <w:rPr>
                <w:rFonts w:ascii="Arial" w:eastAsia="SimSun" w:hAnsi="Arial" w:cs="Arial"/>
                <w:lang w:eastAsia="zh-CN"/>
              </w:rPr>
            </w:pPr>
          </w:p>
          <w:p w14:paraId="08B5AA6E" w14:textId="77777777" w:rsidR="008F4403" w:rsidRDefault="008F4403" w:rsidP="008F4403">
            <w:pPr>
              <w:pStyle w:val="ListParagraph"/>
              <w:numPr>
                <w:ilvl w:val="0"/>
                <w:numId w:val="13"/>
              </w:numPr>
              <w:jc w:val="both"/>
              <w:rPr>
                <w:rFonts w:ascii="Arial" w:eastAsia="SimSun" w:hAnsi="Arial" w:cs="Arial"/>
                <w:lang w:eastAsia="zh-CN"/>
              </w:rPr>
            </w:pPr>
            <w:r>
              <w:rPr>
                <w:rFonts w:ascii="Arial" w:hAnsi="Arial" w:cs="Arial"/>
              </w:rPr>
              <w:t>transferring data to a new company in case of transfer.</w:t>
            </w:r>
          </w:p>
          <w:p w14:paraId="3C57EF57" w14:textId="77777777" w:rsidR="008F4403" w:rsidRDefault="008F4403" w:rsidP="008F4403">
            <w:pPr>
              <w:pStyle w:val="ListParagraph"/>
              <w:numPr>
                <w:ilvl w:val="0"/>
                <w:numId w:val="13"/>
              </w:numPr>
              <w:jc w:val="both"/>
              <w:rPr>
                <w:rFonts w:ascii="Arial" w:hAnsi="Arial" w:cs="Arial"/>
              </w:rPr>
            </w:pPr>
            <w:r>
              <w:rPr>
                <w:rFonts w:ascii="Arial" w:hAnsi="Arial" w:cs="Arial"/>
              </w:rPr>
              <w:t>certain correction factors and/or voyage adjustments</w:t>
            </w:r>
          </w:p>
          <w:p w14:paraId="2CA2EAB3" w14:textId="2D50284B" w:rsidR="008F4403" w:rsidRDefault="008F4403" w:rsidP="00563813">
            <w:pPr>
              <w:jc w:val="both"/>
              <w:rPr>
                <w:rFonts w:ascii="Arial" w:hAnsi="Arial" w:cs="Arial"/>
              </w:rPr>
            </w:pPr>
          </w:p>
          <w:p w14:paraId="772696B1" w14:textId="77777777" w:rsidR="008F4403" w:rsidRDefault="008F4403" w:rsidP="00563813">
            <w:pPr>
              <w:jc w:val="both"/>
              <w:rPr>
                <w:rFonts w:ascii="Arial" w:hAnsi="Arial" w:cs="Arial"/>
              </w:rPr>
            </w:pPr>
          </w:p>
          <w:p w14:paraId="707FBE4B" w14:textId="77777777" w:rsidR="007C2AEB" w:rsidRPr="00F129F2" w:rsidRDefault="007C2AEB" w:rsidP="00F129F2">
            <w:pPr>
              <w:jc w:val="both"/>
              <w:rPr>
                <w:rFonts w:ascii="Arial" w:hAnsi="Arial" w:cs="Arial"/>
                <w:b/>
                <w:bCs/>
              </w:rPr>
            </w:pPr>
            <w:r w:rsidRPr="00F129F2">
              <w:rPr>
                <w:rFonts w:ascii="Arial" w:hAnsi="Arial" w:cs="Arial"/>
                <w:b/>
                <w:bCs/>
              </w:rPr>
              <w:t>&lt;Denmark&gt;</w:t>
            </w:r>
          </w:p>
          <w:p w14:paraId="434FAB05" w14:textId="0A3A0FE0" w:rsidR="007C2AEB" w:rsidRDefault="007C2AEB" w:rsidP="00F129F2">
            <w:pPr>
              <w:jc w:val="both"/>
              <w:rPr>
                <w:rFonts w:ascii="Arial" w:hAnsi="Arial" w:cs="Arial"/>
              </w:rPr>
            </w:pPr>
            <w:r>
              <w:rPr>
                <w:rFonts w:ascii="Arial" w:hAnsi="Arial" w:cs="Arial"/>
              </w:rPr>
              <w:t>Fine the way it is drafted now. We support that it is not too prescriptive.</w:t>
            </w:r>
          </w:p>
          <w:p w14:paraId="71636CFA" w14:textId="3BEC1118" w:rsidR="007C2AEB" w:rsidRDefault="007C2AEB" w:rsidP="00563813">
            <w:pPr>
              <w:jc w:val="both"/>
              <w:rPr>
                <w:rFonts w:ascii="Arial" w:hAnsi="Arial" w:cs="Arial"/>
              </w:rPr>
            </w:pPr>
          </w:p>
          <w:p w14:paraId="6A589DE8" w14:textId="41019E40" w:rsidR="007B477E" w:rsidRPr="007B477E" w:rsidRDefault="007B477E" w:rsidP="00563813">
            <w:pPr>
              <w:jc w:val="both"/>
              <w:rPr>
                <w:rFonts w:ascii="Arial" w:hAnsi="Arial" w:cs="Arial"/>
                <w:b/>
                <w:bCs/>
              </w:rPr>
            </w:pPr>
            <w:r w:rsidRPr="007B477E">
              <w:rPr>
                <w:rFonts w:ascii="Arial" w:hAnsi="Arial" w:cs="Arial"/>
                <w:b/>
                <w:bCs/>
              </w:rPr>
              <w:t>&lt;Finland&gt;</w:t>
            </w:r>
          </w:p>
          <w:p w14:paraId="67D74874" w14:textId="77777777" w:rsidR="007B477E" w:rsidRDefault="007B477E" w:rsidP="007B477E">
            <w:pPr>
              <w:jc w:val="both"/>
              <w:rPr>
                <w:rFonts w:ascii="Arial" w:hAnsi="Arial" w:cs="Arial"/>
              </w:rPr>
            </w:pPr>
            <w:r>
              <w:rPr>
                <w:rFonts w:ascii="Arial" w:hAnsi="Arial" w:cs="Arial"/>
              </w:rPr>
              <w:t>Finland supports the proposed standardized sample formats.</w:t>
            </w:r>
          </w:p>
          <w:p w14:paraId="3EB4DF6C" w14:textId="5AF35C49" w:rsidR="007B477E" w:rsidRDefault="007B477E" w:rsidP="00563813">
            <w:pPr>
              <w:jc w:val="both"/>
              <w:rPr>
                <w:rFonts w:ascii="Arial" w:hAnsi="Arial" w:cs="Arial"/>
              </w:rPr>
            </w:pPr>
          </w:p>
          <w:p w14:paraId="49FAF313" w14:textId="42568BFB" w:rsidR="007C2AEB" w:rsidRPr="005C1555" w:rsidRDefault="007C2AEB" w:rsidP="00563813">
            <w:pPr>
              <w:jc w:val="both"/>
              <w:rPr>
                <w:rFonts w:ascii="Arial" w:hAnsi="Arial" w:cs="Arial"/>
                <w:b/>
                <w:bCs/>
              </w:rPr>
            </w:pPr>
            <w:r>
              <w:rPr>
                <w:rFonts w:ascii="Arial" w:hAnsi="Arial" w:cs="Arial"/>
                <w:b/>
                <w:bCs/>
              </w:rPr>
              <w:t>&lt;Greece&gt;</w:t>
            </w:r>
          </w:p>
          <w:p w14:paraId="1D4FEC27" w14:textId="77777777" w:rsidR="007C2AEB" w:rsidRPr="00664935" w:rsidRDefault="007C2AEB" w:rsidP="005C1555">
            <w:pPr>
              <w:jc w:val="both"/>
              <w:rPr>
                <w:rFonts w:ascii="Arial" w:hAnsi="Arial" w:cs="Arial"/>
              </w:rPr>
            </w:pPr>
            <w:r w:rsidRPr="00664935">
              <w:rPr>
                <w:rFonts w:ascii="Arial" w:hAnsi="Arial" w:cs="Arial"/>
              </w:rPr>
              <w:t xml:space="preserve">We fully support the idea of </w:t>
            </w:r>
            <w:r>
              <w:rPr>
                <w:rFonts w:ascii="Arial" w:hAnsi="Arial" w:cs="Arial"/>
              </w:rPr>
              <w:t xml:space="preserve">providing </w:t>
            </w:r>
            <w:r w:rsidRPr="00664935">
              <w:rPr>
                <w:rFonts w:ascii="Arial" w:hAnsi="Arial" w:cs="Arial"/>
              </w:rPr>
              <w:t xml:space="preserve">additional appendices </w:t>
            </w:r>
            <w:r>
              <w:rPr>
                <w:rFonts w:ascii="Arial" w:hAnsi="Arial" w:cs="Arial"/>
              </w:rPr>
              <w:t xml:space="preserve">in </w:t>
            </w:r>
            <w:r w:rsidRPr="00664935">
              <w:rPr>
                <w:rFonts w:ascii="Arial" w:hAnsi="Arial" w:cs="Arial"/>
              </w:rPr>
              <w:t>sample format</w:t>
            </w:r>
            <w:r>
              <w:rPr>
                <w:rFonts w:ascii="Arial" w:hAnsi="Arial" w:cs="Arial"/>
              </w:rPr>
              <w:t xml:space="preserve"> for the </w:t>
            </w:r>
            <w:r w:rsidRPr="00664935">
              <w:rPr>
                <w:rFonts w:ascii="Arial" w:hAnsi="Arial" w:cs="Arial"/>
              </w:rPr>
              <w:t>corrective actions and for transferring data to a new company in case of transfer.</w:t>
            </w:r>
          </w:p>
          <w:p w14:paraId="351D705D" w14:textId="0FFE9CBF" w:rsidR="007C2AEB" w:rsidRDefault="007C2AEB" w:rsidP="005C1555">
            <w:pPr>
              <w:jc w:val="both"/>
              <w:rPr>
                <w:rFonts w:ascii="Arial" w:hAnsi="Arial" w:cs="Arial"/>
              </w:rPr>
            </w:pPr>
            <w:r>
              <w:rPr>
                <w:rFonts w:ascii="Arial" w:hAnsi="Arial" w:cs="Arial"/>
              </w:rPr>
              <w:t xml:space="preserve">Please also note that </w:t>
            </w:r>
            <w:r w:rsidRPr="00664935">
              <w:rPr>
                <w:rFonts w:ascii="Arial" w:hAnsi="Arial" w:cs="Arial"/>
              </w:rPr>
              <w:t xml:space="preserve">the base document </w:t>
            </w:r>
            <w:r>
              <w:rPr>
                <w:rFonts w:ascii="Arial" w:hAnsi="Arial" w:cs="Arial"/>
              </w:rPr>
              <w:t xml:space="preserve">has no </w:t>
            </w:r>
            <w:r w:rsidRPr="00664935">
              <w:rPr>
                <w:rFonts w:ascii="Arial" w:hAnsi="Arial" w:cs="Arial"/>
              </w:rPr>
              <w:t>reference to appendices 1, 2 and 2 bis.</w:t>
            </w:r>
            <w:r>
              <w:rPr>
                <w:rFonts w:ascii="Arial" w:hAnsi="Arial" w:cs="Arial"/>
              </w:rPr>
              <w:t xml:space="preserve"> This would need to be amended.</w:t>
            </w:r>
          </w:p>
          <w:p w14:paraId="441EF4FB" w14:textId="76E66059" w:rsidR="00550049" w:rsidRDefault="00550049" w:rsidP="005C1555">
            <w:pPr>
              <w:jc w:val="both"/>
              <w:rPr>
                <w:rFonts w:ascii="Arial" w:hAnsi="Arial" w:cs="Arial"/>
              </w:rPr>
            </w:pPr>
          </w:p>
          <w:p w14:paraId="7F0B37BB" w14:textId="6B15B555" w:rsidR="00186134" w:rsidRPr="00186134" w:rsidRDefault="00186134" w:rsidP="005C1555">
            <w:pPr>
              <w:jc w:val="both"/>
              <w:rPr>
                <w:rFonts w:ascii="Arial" w:hAnsi="Arial" w:cs="Arial"/>
                <w:b/>
                <w:bCs/>
              </w:rPr>
            </w:pPr>
            <w:r w:rsidRPr="00186134">
              <w:rPr>
                <w:rFonts w:ascii="Arial" w:hAnsi="Arial" w:cs="Arial"/>
                <w:b/>
                <w:bCs/>
              </w:rPr>
              <w:t>&lt;IACS&gt;</w:t>
            </w:r>
          </w:p>
          <w:p w14:paraId="0010B076" w14:textId="77777777" w:rsidR="00186134" w:rsidRDefault="00186134" w:rsidP="00186134">
            <w:pPr>
              <w:jc w:val="both"/>
              <w:rPr>
                <w:rFonts w:ascii="Arial" w:eastAsia="SimSun" w:hAnsi="Arial" w:cs="Arial"/>
                <w:lang w:eastAsia="zh-CN"/>
              </w:rPr>
            </w:pPr>
            <w:r>
              <w:rPr>
                <w:rFonts w:ascii="Arial" w:eastAsia="SimSun" w:hAnsi="Arial" w:cs="Arial"/>
                <w:lang w:eastAsia="zh-CN"/>
              </w:rPr>
              <w:t>Recommended the following sample formats to be provided:</w:t>
            </w:r>
          </w:p>
          <w:p w14:paraId="1B4E5E09" w14:textId="77777777" w:rsidR="00186134" w:rsidRDefault="00186134" w:rsidP="00186134">
            <w:pPr>
              <w:pStyle w:val="ListParagraph"/>
              <w:numPr>
                <w:ilvl w:val="0"/>
                <w:numId w:val="13"/>
              </w:numPr>
              <w:jc w:val="both"/>
              <w:rPr>
                <w:rFonts w:ascii="Arial" w:eastAsia="SimSun" w:hAnsi="Arial" w:cs="Arial"/>
                <w:lang w:eastAsia="zh-CN"/>
              </w:rPr>
            </w:pPr>
            <w:r>
              <w:rPr>
                <w:rFonts w:ascii="Arial" w:hAnsi="Arial" w:cs="Arial"/>
              </w:rPr>
              <w:lastRenderedPageBreak/>
              <w:t>transferring data to a new company in case of transfer.</w:t>
            </w:r>
          </w:p>
          <w:p w14:paraId="287A3778" w14:textId="77777777" w:rsidR="00186134" w:rsidRDefault="00186134" w:rsidP="00186134">
            <w:pPr>
              <w:pStyle w:val="ListParagraph"/>
              <w:numPr>
                <w:ilvl w:val="0"/>
                <w:numId w:val="13"/>
              </w:numPr>
              <w:jc w:val="both"/>
              <w:rPr>
                <w:rFonts w:ascii="Arial" w:hAnsi="Arial" w:cs="Arial"/>
              </w:rPr>
            </w:pPr>
            <w:r>
              <w:rPr>
                <w:rFonts w:ascii="Arial" w:hAnsi="Arial" w:cs="Arial"/>
              </w:rPr>
              <w:t>certain correction factors and/or voyage adjustments</w:t>
            </w:r>
          </w:p>
          <w:p w14:paraId="5E1C743A" w14:textId="3ADA6834" w:rsidR="00550049" w:rsidRDefault="00550049" w:rsidP="005C1555">
            <w:pPr>
              <w:jc w:val="both"/>
              <w:rPr>
                <w:rFonts w:ascii="Arial" w:hAnsi="Arial" w:cs="Arial"/>
              </w:rPr>
            </w:pPr>
          </w:p>
          <w:p w14:paraId="67DC6323" w14:textId="77777777" w:rsidR="00186134" w:rsidRDefault="00186134" w:rsidP="005C1555">
            <w:pPr>
              <w:jc w:val="both"/>
              <w:rPr>
                <w:rFonts w:ascii="Arial" w:hAnsi="Arial" w:cs="Arial"/>
              </w:rPr>
            </w:pPr>
          </w:p>
          <w:p w14:paraId="7F33A5A9" w14:textId="77777777" w:rsidR="00346393" w:rsidRPr="00346393" w:rsidRDefault="00346393" w:rsidP="005C1555">
            <w:pPr>
              <w:jc w:val="both"/>
              <w:rPr>
                <w:rFonts w:ascii="Arial" w:hAnsi="Arial" w:cs="Arial"/>
                <w:b/>
                <w:bCs/>
              </w:rPr>
            </w:pPr>
            <w:r w:rsidRPr="00346393">
              <w:rPr>
                <w:rFonts w:ascii="Arial" w:hAnsi="Arial" w:cs="Arial"/>
                <w:b/>
                <w:bCs/>
              </w:rPr>
              <w:t>&lt;ICS&gt;</w:t>
            </w:r>
          </w:p>
          <w:p w14:paraId="2DC87CF8" w14:textId="64872C94" w:rsidR="00346393" w:rsidRDefault="00346393" w:rsidP="005C1555">
            <w:pPr>
              <w:jc w:val="both"/>
              <w:rPr>
                <w:rFonts w:ascii="Arial" w:hAnsi="Arial" w:cs="Arial"/>
              </w:rPr>
            </w:pPr>
            <w:r w:rsidRPr="00346393">
              <w:rPr>
                <w:rFonts w:ascii="Arial" w:hAnsi="Arial" w:cs="Arial"/>
              </w:rPr>
              <w:t>We suggest the extent of appendices is sufficient However, including a worked example for each would help to ensure consistency of responses from shipowners.</w:t>
            </w:r>
          </w:p>
          <w:p w14:paraId="42514F48" w14:textId="77777777" w:rsidR="00346393" w:rsidRDefault="00346393" w:rsidP="005C1555">
            <w:pPr>
              <w:jc w:val="both"/>
              <w:rPr>
                <w:rFonts w:ascii="Arial" w:hAnsi="Arial" w:cs="Arial"/>
              </w:rPr>
            </w:pPr>
          </w:p>
          <w:p w14:paraId="18F06A1B" w14:textId="77777777" w:rsidR="007C2AEB" w:rsidRDefault="007C2AEB" w:rsidP="003F0098">
            <w:pPr>
              <w:jc w:val="both"/>
              <w:rPr>
                <w:rFonts w:ascii="Arial" w:hAnsi="Arial" w:cs="Arial"/>
              </w:rPr>
            </w:pPr>
            <w:r>
              <w:rPr>
                <w:rFonts w:ascii="Arial" w:hAnsi="Arial" w:cs="Arial"/>
                <w:b/>
                <w:bCs/>
              </w:rPr>
              <w:t>&lt;</w:t>
            </w:r>
            <w:proofErr w:type="spellStart"/>
            <w:r>
              <w:rPr>
                <w:rFonts w:ascii="Arial" w:hAnsi="Arial" w:cs="Arial"/>
                <w:b/>
                <w:bCs/>
              </w:rPr>
              <w:t>Intertanko</w:t>
            </w:r>
            <w:proofErr w:type="spellEnd"/>
            <w:r>
              <w:rPr>
                <w:rFonts w:ascii="Arial" w:hAnsi="Arial" w:cs="Arial"/>
                <w:b/>
                <w:bCs/>
              </w:rPr>
              <w:t>&gt;</w:t>
            </w:r>
          </w:p>
          <w:p w14:paraId="09B93354" w14:textId="77777777" w:rsidR="007C2AEB" w:rsidRPr="00FF6ABE" w:rsidRDefault="007C2AEB" w:rsidP="00FF6ABE">
            <w:pPr>
              <w:jc w:val="both"/>
              <w:rPr>
                <w:rFonts w:ascii="Arial" w:hAnsi="Arial" w:cs="Arial"/>
              </w:rPr>
            </w:pPr>
            <w:r w:rsidRPr="00FF6ABE">
              <w:rPr>
                <w:rFonts w:ascii="Arial" w:hAnsi="Arial" w:cs="Arial"/>
              </w:rPr>
              <w:t xml:space="preserve">We suggest the current templates need to identify measurement and reporting of amounts of fuel consumptions which may qualify for corrections under the final G5 guidelines. </w:t>
            </w:r>
          </w:p>
          <w:p w14:paraId="20F2E5AC" w14:textId="62118B42" w:rsidR="007C2AEB" w:rsidRDefault="007C2AEB" w:rsidP="00FF6ABE">
            <w:pPr>
              <w:jc w:val="both"/>
              <w:rPr>
                <w:rFonts w:ascii="Arial" w:hAnsi="Arial" w:cs="Arial"/>
              </w:rPr>
            </w:pPr>
            <w:r w:rsidRPr="00FF6ABE">
              <w:rPr>
                <w:rFonts w:ascii="Arial" w:hAnsi="Arial" w:cs="Arial"/>
              </w:rPr>
              <w:t xml:space="preserve">For guidance and consistency in reporting, it will be helpful to </w:t>
            </w:r>
            <w:r w:rsidRPr="00E17D2F">
              <w:rPr>
                <w:rFonts w:ascii="Arial" w:hAnsi="Arial" w:cs="Arial"/>
                <w:b/>
                <w:bCs/>
              </w:rPr>
              <w:t>fill in examples for each table</w:t>
            </w:r>
            <w:r w:rsidRPr="00FF6ABE">
              <w:rPr>
                <w:rFonts w:ascii="Arial" w:hAnsi="Arial" w:cs="Arial"/>
              </w:rPr>
              <w:t xml:space="preserve">. </w:t>
            </w:r>
          </w:p>
          <w:p w14:paraId="561848F4" w14:textId="7CB39AA5" w:rsidR="007C2AEB" w:rsidRDefault="007C2AEB" w:rsidP="00FF6ABE">
            <w:pPr>
              <w:jc w:val="both"/>
              <w:rPr>
                <w:rFonts w:ascii="Arial" w:hAnsi="Arial" w:cs="Arial"/>
              </w:rPr>
            </w:pPr>
          </w:p>
          <w:p w14:paraId="11409C43" w14:textId="24ACBAA2" w:rsidR="007C2AEB" w:rsidRDefault="007C2AEB" w:rsidP="00FF6ABE">
            <w:pPr>
              <w:jc w:val="both"/>
              <w:rPr>
                <w:rFonts w:ascii="Arial" w:hAnsi="Arial" w:cs="Arial"/>
                <w:b/>
                <w:bCs/>
              </w:rPr>
            </w:pPr>
            <w:r>
              <w:rPr>
                <w:rFonts w:ascii="Arial" w:hAnsi="Arial" w:cs="Arial"/>
                <w:b/>
                <w:bCs/>
              </w:rPr>
              <w:t>&lt;IPTA&gt;</w:t>
            </w:r>
          </w:p>
          <w:p w14:paraId="1180AC40" w14:textId="27AEE4EA" w:rsidR="007C2AEB" w:rsidRDefault="007C2AEB" w:rsidP="00FF6ABE">
            <w:pPr>
              <w:jc w:val="both"/>
              <w:rPr>
                <w:rFonts w:ascii="Arial" w:hAnsi="Arial" w:cs="Arial"/>
                <w:b/>
                <w:bCs/>
              </w:rPr>
            </w:pPr>
            <w:r>
              <w:rPr>
                <w:rFonts w:ascii="Arial" w:hAnsi="Arial" w:cs="Arial"/>
                <w:b/>
                <w:bCs/>
              </w:rPr>
              <w:t>4.1.2</w:t>
            </w:r>
          </w:p>
          <w:p w14:paraId="7B9AFD3F" w14:textId="77777777" w:rsidR="007C2AEB" w:rsidRPr="00F50134" w:rsidRDefault="007C2AEB" w:rsidP="00F50134">
            <w:pPr>
              <w:jc w:val="both"/>
              <w:rPr>
                <w:rFonts w:ascii="Arial" w:hAnsi="Arial" w:cs="Arial"/>
              </w:rPr>
            </w:pPr>
            <w:r w:rsidRPr="00F50134">
              <w:rPr>
                <w:rFonts w:ascii="Arial" w:hAnsi="Arial" w:cs="Arial"/>
              </w:rPr>
              <w:t>Add “</w:t>
            </w:r>
            <w:r w:rsidRPr="00F50134">
              <w:rPr>
                <w:rFonts w:ascii="Arial" w:hAnsi="Arial" w:cs="Arial"/>
                <w:i/>
                <w:iCs/>
              </w:rPr>
              <w:t>Port and Berth management</w:t>
            </w:r>
            <w:r w:rsidRPr="00F50134">
              <w:rPr>
                <w:rFonts w:ascii="Arial" w:hAnsi="Arial" w:cs="Arial"/>
              </w:rPr>
              <w:t>” after weather routing.</w:t>
            </w:r>
          </w:p>
          <w:p w14:paraId="4442CDFE" w14:textId="31EA994B" w:rsidR="007C2AEB" w:rsidRDefault="007C2AEB" w:rsidP="00FF6ABE">
            <w:pPr>
              <w:jc w:val="both"/>
              <w:rPr>
                <w:rFonts w:ascii="Arial" w:hAnsi="Arial" w:cs="Arial"/>
                <w:b/>
                <w:bCs/>
              </w:rPr>
            </w:pPr>
          </w:p>
          <w:p w14:paraId="10079922" w14:textId="43A99A1F" w:rsidR="009F69DB" w:rsidRDefault="009F69DB" w:rsidP="00FF6ABE">
            <w:pPr>
              <w:jc w:val="both"/>
              <w:rPr>
                <w:rFonts w:ascii="Arial" w:hAnsi="Arial" w:cs="Arial"/>
                <w:b/>
                <w:bCs/>
              </w:rPr>
            </w:pPr>
            <w:r>
              <w:rPr>
                <w:rFonts w:ascii="Arial" w:hAnsi="Arial" w:cs="Arial"/>
                <w:b/>
                <w:bCs/>
              </w:rPr>
              <w:t>&lt;UK&gt;</w:t>
            </w:r>
          </w:p>
          <w:p w14:paraId="653C4A3D" w14:textId="77777777" w:rsidR="009F69DB" w:rsidRDefault="009F69DB" w:rsidP="009F69DB">
            <w:pPr>
              <w:jc w:val="both"/>
              <w:rPr>
                <w:rFonts w:ascii="Arial" w:hAnsi="Arial" w:cs="Arial"/>
              </w:rPr>
            </w:pPr>
            <w:r>
              <w:rPr>
                <w:rFonts w:ascii="Arial" w:hAnsi="Arial" w:cs="Arial"/>
              </w:rPr>
              <w:t>The UK supports adding a standardized sample for the plan of corrective actions.</w:t>
            </w:r>
          </w:p>
          <w:p w14:paraId="5C8A6B68" w14:textId="4FD4A711" w:rsidR="009F69DB" w:rsidRPr="009F69DB" w:rsidRDefault="009F69DB" w:rsidP="00FF6ABE">
            <w:pPr>
              <w:jc w:val="both"/>
              <w:rPr>
                <w:rFonts w:ascii="Arial" w:hAnsi="Arial" w:cs="Arial"/>
              </w:rPr>
            </w:pPr>
            <w:r>
              <w:rPr>
                <w:rFonts w:ascii="Arial" w:hAnsi="Arial" w:cs="Arial"/>
              </w:rPr>
              <w:t>We do not have a preference on a standardized sample for transferring to a new company.</w:t>
            </w:r>
          </w:p>
          <w:p w14:paraId="5B861C99" w14:textId="77777777" w:rsidR="009F69DB" w:rsidRPr="00FF6ABE" w:rsidRDefault="009F69DB" w:rsidP="00FF6ABE">
            <w:pPr>
              <w:jc w:val="both"/>
              <w:rPr>
                <w:rFonts w:ascii="Arial" w:hAnsi="Arial" w:cs="Arial"/>
                <w:b/>
                <w:bCs/>
              </w:rPr>
            </w:pPr>
          </w:p>
          <w:p w14:paraId="7D6B5031" w14:textId="651FC7B6" w:rsidR="007C2AEB" w:rsidRPr="00621B42" w:rsidRDefault="00621B42" w:rsidP="005C1555">
            <w:pPr>
              <w:jc w:val="both"/>
              <w:rPr>
                <w:rFonts w:ascii="Arial" w:hAnsi="Arial" w:cs="Arial"/>
                <w:b/>
                <w:bCs/>
              </w:rPr>
            </w:pPr>
            <w:r w:rsidRPr="00621B42">
              <w:rPr>
                <w:rFonts w:ascii="Arial" w:hAnsi="Arial" w:cs="Arial"/>
                <w:b/>
                <w:bCs/>
              </w:rPr>
              <w:t>&lt;WSC&gt;</w:t>
            </w:r>
          </w:p>
          <w:p w14:paraId="146878AA" w14:textId="77777777" w:rsidR="00621B42" w:rsidRDefault="00621B42" w:rsidP="00621B42">
            <w:pPr>
              <w:jc w:val="both"/>
              <w:rPr>
                <w:rFonts w:ascii="Arial" w:hAnsi="Arial" w:cs="Arial"/>
              </w:rPr>
            </w:pPr>
            <w:r>
              <w:rPr>
                <w:rFonts w:ascii="Arial" w:hAnsi="Arial" w:cs="Arial"/>
              </w:rPr>
              <w:t>The appendices are supported.</w:t>
            </w:r>
          </w:p>
          <w:p w14:paraId="0F3D8183" w14:textId="77777777" w:rsidR="00621B42" w:rsidRDefault="00621B42" w:rsidP="005C1555">
            <w:pPr>
              <w:jc w:val="both"/>
              <w:rPr>
                <w:rFonts w:ascii="Arial" w:hAnsi="Arial" w:cs="Arial"/>
              </w:rPr>
            </w:pPr>
          </w:p>
          <w:p w14:paraId="770C9E7E" w14:textId="77777777" w:rsidR="007C2AEB" w:rsidRPr="0005629A" w:rsidRDefault="007C2AEB" w:rsidP="00563813">
            <w:pPr>
              <w:jc w:val="both"/>
              <w:rPr>
                <w:rFonts w:ascii="Arial" w:hAnsi="Arial" w:cs="Arial"/>
              </w:rPr>
            </w:pPr>
          </w:p>
        </w:tc>
        <w:tc>
          <w:tcPr>
            <w:tcW w:w="2090" w:type="dxa"/>
          </w:tcPr>
          <w:p w14:paraId="6AA883C9" w14:textId="77777777" w:rsidR="007C2AEB" w:rsidRDefault="007C2AEB" w:rsidP="00563813">
            <w:pPr>
              <w:jc w:val="both"/>
              <w:rPr>
                <w:rFonts w:ascii="Arial" w:hAnsi="Arial" w:cs="Arial"/>
                <w:color w:val="0070C0"/>
              </w:rPr>
            </w:pPr>
          </w:p>
          <w:p w14:paraId="41713C22" w14:textId="77777777" w:rsidR="00E17D2F" w:rsidRDefault="00E17D2F" w:rsidP="00563813">
            <w:pPr>
              <w:jc w:val="both"/>
              <w:rPr>
                <w:rFonts w:ascii="Arial" w:hAnsi="Arial" w:cs="Arial"/>
                <w:color w:val="0070C0"/>
              </w:rPr>
            </w:pPr>
          </w:p>
          <w:p w14:paraId="59DE8DCA" w14:textId="77777777" w:rsidR="00E17D2F" w:rsidRDefault="00E17D2F" w:rsidP="00563813">
            <w:pPr>
              <w:jc w:val="both"/>
              <w:rPr>
                <w:rFonts w:ascii="Arial" w:hAnsi="Arial" w:cs="Arial"/>
                <w:color w:val="0070C0"/>
              </w:rPr>
            </w:pPr>
          </w:p>
          <w:p w14:paraId="6C48AE6C" w14:textId="77777777" w:rsidR="00E17D2F" w:rsidRDefault="00E17D2F" w:rsidP="00563813">
            <w:pPr>
              <w:jc w:val="both"/>
              <w:rPr>
                <w:rFonts w:ascii="Arial" w:hAnsi="Arial" w:cs="Arial"/>
                <w:color w:val="0070C0"/>
              </w:rPr>
            </w:pPr>
          </w:p>
          <w:p w14:paraId="4918ACC8" w14:textId="77777777" w:rsidR="00E17D2F" w:rsidRDefault="00E17D2F" w:rsidP="00563813">
            <w:pPr>
              <w:jc w:val="both"/>
              <w:rPr>
                <w:rFonts w:ascii="Arial" w:hAnsi="Arial" w:cs="Arial"/>
                <w:color w:val="0070C0"/>
              </w:rPr>
            </w:pPr>
          </w:p>
          <w:p w14:paraId="45A0F6E1" w14:textId="77777777" w:rsidR="00E17D2F" w:rsidRDefault="00E17D2F" w:rsidP="00563813">
            <w:pPr>
              <w:jc w:val="both"/>
              <w:rPr>
                <w:rFonts w:ascii="Arial" w:hAnsi="Arial" w:cs="Arial"/>
                <w:color w:val="0070C0"/>
              </w:rPr>
            </w:pPr>
            <w:r>
              <w:rPr>
                <w:rFonts w:ascii="Arial" w:hAnsi="Arial" w:cs="Arial"/>
                <w:color w:val="0070C0"/>
              </w:rPr>
              <w:t>Noted.</w:t>
            </w:r>
          </w:p>
          <w:p w14:paraId="70A9A5E4" w14:textId="77777777" w:rsidR="00E17D2F" w:rsidRDefault="00E17D2F" w:rsidP="00563813">
            <w:pPr>
              <w:jc w:val="both"/>
              <w:rPr>
                <w:rFonts w:ascii="Arial" w:hAnsi="Arial" w:cs="Arial"/>
                <w:color w:val="0070C0"/>
              </w:rPr>
            </w:pPr>
          </w:p>
          <w:p w14:paraId="481AED4F" w14:textId="77777777" w:rsidR="00E17D2F" w:rsidRDefault="00E17D2F" w:rsidP="00563813">
            <w:pPr>
              <w:jc w:val="both"/>
              <w:rPr>
                <w:rFonts w:ascii="Arial" w:hAnsi="Arial" w:cs="Arial"/>
                <w:color w:val="0070C0"/>
              </w:rPr>
            </w:pPr>
          </w:p>
          <w:p w14:paraId="6EDD9EB9" w14:textId="77777777" w:rsidR="00E17D2F" w:rsidRDefault="00E17D2F" w:rsidP="00563813">
            <w:pPr>
              <w:jc w:val="both"/>
              <w:rPr>
                <w:rFonts w:ascii="Arial" w:hAnsi="Arial" w:cs="Arial"/>
                <w:color w:val="0070C0"/>
              </w:rPr>
            </w:pPr>
          </w:p>
          <w:p w14:paraId="0FABB4D4" w14:textId="77777777" w:rsidR="00E17D2F" w:rsidRDefault="00E17D2F" w:rsidP="00563813">
            <w:pPr>
              <w:jc w:val="both"/>
              <w:rPr>
                <w:rFonts w:ascii="Arial" w:hAnsi="Arial" w:cs="Arial"/>
                <w:color w:val="0070C0"/>
              </w:rPr>
            </w:pPr>
          </w:p>
          <w:p w14:paraId="00917A55" w14:textId="77777777" w:rsidR="00E17D2F" w:rsidRDefault="00E17D2F" w:rsidP="00563813">
            <w:pPr>
              <w:jc w:val="both"/>
              <w:rPr>
                <w:rFonts w:ascii="Arial" w:hAnsi="Arial" w:cs="Arial"/>
                <w:color w:val="0070C0"/>
              </w:rPr>
            </w:pPr>
            <w:r>
              <w:rPr>
                <w:rFonts w:ascii="Arial" w:hAnsi="Arial" w:cs="Arial"/>
                <w:color w:val="0070C0"/>
              </w:rPr>
              <w:t>Noted.</w:t>
            </w:r>
          </w:p>
          <w:p w14:paraId="181DBBED" w14:textId="77777777" w:rsidR="00E17D2F" w:rsidRDefault="00E17D2F" w:rsidP="00563813">
            <w:pPr>
              <w:jc w:val="both"/>
              <w:rPr>
                <w:rFonts w:ascii="Arial" w:hAnsi="Arial" w:cs="Arial"/>
                <w:color w:val="0070C0"/>
              </w:rPr>
            </w:pPr>
          </w:p>
          <w:p w14:paraId="0C9EF6E9" w14:textId="77777777" w:rsidR="00E17D2F" w:rsidRDefault="00E17D2F" w:rsidP="00563813">
            <w:pPr>
              <w:jc w:val="both"/>
              <w:rPr>
                <w:rFonts w:ascii="Arial" w:hAnsi="Arial" w:cs="Arial"/>
                <w:color w:val="0070C0"/>
              </w:rPr>
            </w:pPr>
          </w:p>
          <w:p w14:paraId="5E77FDD1" w14:textId="2B5669F4" w:rsidR="00E17D2F" w:rsidRDefault="009B6A5F" w:rsidP="00563813">
            <w:pPr>
              <w:jc w:val="both"/>
              <w:rPr>
                <w:rFonts w:ascii="Arial" w:hAnsi="Arial" w:cs="Arial"/>
                <w:color w:val="0070C0"/>
              </w:rPr>
            </w:pPr>
            <w:r>
              <w:rPr>
                <w:rFonts w:ascii="Arial" w:hAnsi="Arial" w:cs="Arial"/>
                <w:color w:val="0070C0"/>
              </w:rPr>
              <w:t>Noted.</w:t>
            </w:r>
          </w:p>
          <w:p w14:paraId="0E7F4A67" w14:textId="2D2B8118" w:rsidR="00E17D2F" w:rsidRDefault="00E17D2F" w:rsidP="00563813">
            <w:pPr>
              <w:jc w:val="both"/>
              <w:rPr>
                <w:rFonts w:ascii="Arial" w:hAnsi="Arial" w:cs="Arial"/>
                <w:color w:val="0070C0"/>
              </w:rPr>
            </w:pPr>
          </w:p>
          <w:p w14:paraId="79044C2F" w14:textId="77777777" w:rsidR="009B6A5F" w:rsidRDefault="009B6A5F" w:rsidP="00563813">
            <w:pPr>
              <w:jc w:val="both"/>
              <w:rPr>
                <w:rFonts w:ascii="Arial" w:hAnsi="Arial" w:cs="Arial"/>
                <w:color w:val="0070C0"/>
              </w:rPr>
            </w:pPr>
          </w:p>
          <w:p w14:paraId="0AA3419F" w14:textId="77777777" w:rsidR="00E17D2F" w:rsidRDefault="009B6A5F" w:rsidP="00563813">
            <w:pPr>
              <w:jc w:val="both"/>
              <w:rPr>
                <w:rFonts w:ascii="Arial" w:hAnsi="Arial" w:cs="Arial"/>
                <w:color w:val="0070C0"/>
              </w:rPr>
            </w:pPr>
            <w:r>
              <w:rPr>
                <w:rFonts w:ascii="Arial" w:hAnsi="Arial" w:cs="Arial"/>
                <w:color w:val="0070C0"/>
              </w:rPr>
              <w:t>Noted.</w:t>
            </w:r>
          </w:p>
          <w:p w14:paraId="4544F62D" w14:textId="77777777" w:rsidR="009B6A5F" w:rsidRDefault="009B6A5F" w:rsidP="00563813">
            <w:pPr>
              <w:jc w:val="both"/>
              <w:rPr>
                <w:rFonts w:ascii="Arial" w:hAnsi="Arial" w:cs="Arial"/>
                <w:color w:val="0070C0"/>
              </w:rPr>
            </w:pPr>
          </w:p>
          <w:p w14:paraId="2E91379D" w14:textId="77777777" w:rsidR="009B6A5F" w:rsidRDefault="009B6A5F" w:rsidP="00563813">
            <w:pPr>
              <w:jc w:val="both"/>
              <w:rPr>
                <w:rFonts w:ascii="Arial" w:hAnsi="Arial" w:cs="Arial"/>
                <w:color w:val="0070C0"/>
              </w:rPr>
            </w:pPr>
          </w:p>
          <w:p w14:paraId="2A6D12C2" w14:textId="77777777" w:rsidR="009B6A5F" w:rsidRDefault="009B6A5F" w:rsidP="00563813">
            <w:pPr>
              <w:jc w:val="both"/>
              <w:rPr>
                <w:rFonts w:ascii="Arial" w:hAnsi="Arial" w:cs="Arial"/>
                <w:color w:val="0070C0"/>
              </w:rPr>
            </w:pPr>
          </w:p>
          <w:p w14:paraId="763623EF" w14:textId="77777777" w:rsidR="009B6A5F" w:rsidRDefault="009B6A5F" w:rsidP="00563813">
            <w:pPr>
              <w:jc w:val="both"/>
              <w:rPr>
                <w:rFonts w:ascii="Arial" w:hAnsi="Arial" w:cs="Arial"/>
                <w:color w:val="0070C0"/>
              </w:rPr>
            </w:pPr>
          </w:p>
          <w:p w14:paraId="21395A15" w14:textId="77777777" w:rsidR="009B6A5F" w:rsidRDefault="009B6A5F" w:rsidP="00563813">
            <w:pPr>
              <w:jc w:val="both"/>
              <w:rPr>
                <w:rFonts w:ascii="Arial" w:hAnsi="Arial" w:cs="Arial"/>
                <w:color w:val="0070C0"/>
              </w:rPr>
            </w:pPr>
          </w:p>
          <w:p w14:paraId="675594DA" w14:textId="77777777" w:rsidR="009B6A5F" w:rsidRDefault="009B6A5F" w:rsidP="00563813">
            <w:pPr>
              <w:jc w:val="both"/>
              <w:rPr>
                <w:rFonts w:ascii="Arial" w:hAnsi="Arial" w:cs="Arial"/>
                <w:color w:val="0070C0"/>
              </w:rPr>
            </w:pPr>
            <w:r>
              <w:rPr>
                <w:rFonts w:ascii="Arial" w:hAnsi="Arial" w:cs="Arial"/>
                <w:color w:val="0070C0"/>
              </w:rPr>
              <w:t>Noted.</w:t>
            </w:r>
          </w:p>
          <w:p w14:paraId="7B881062" w14:textId="77777777" w:rsidR="009B6A5F" w:rsidRDefault="009B6A5F" w:rsidP="00563813">
            <w:pPr>
              <w:jc w:val="both"/>
              <w:rPr>
                <w:rFonts w:ascii="Arial" w:hAnsi="Arial" w:cs="Arial"/>
                <w:color w:val="0070C0"/>
              </w:rPr>
            </w:pPr>
          </w:p>
          <w:p w14:paraId="70912253" w14:textId="77777777" w:rsidR="009B6A5F" w:rsidRDefault="009B6A5F" w:rsidP="00563813">
            <w:pPr>
              <w:jc w:val="both"/>
              <w:rPr>
                <w:rFonts w:ascii="Arial" w:hAnsi="Arial" w:cs="Arial"/>
                <w:color w:val="0070C0"/>
              </w:rPr>
            </w:pPr>
          </w:p>
          <w:p w14:paraId="1CAA5D67" w14:textId="77777777" w:rsidR="009B6A5F" w:rsidRDefault="009B6A5F" w:rsidP="00563813">
            <w:pPr>
              <w:jc w:val="both"/>
              <w:rPr>
                <w:rFonts w:ascii="Arial" w:hAnsi="Arial" w:cs="Arial"/>
                <w:color w:val="0070C0"/>
              </w:rPr>
            </w:pPr>
          </w:p>
          <w:p w14:paraId="4D7D9AC0" w14:textId="77777777" w:rsidR="009B6A5F" w:rsidRDefault="009B6A5F" w:rsidP="00563813">
            <w:pPr>
              <w:jc w:val="both"/>
              <w:rPr>
                <w:rFonts w:ascii="Arial" w:hAnsi="Arial" w:cs="Arial"/>
                <w:color w:val="0070C0"/>
              </w:rPr>
            </w:pPr>
          </w:p>
          <w:p w14:paraId="1FA1FA3A" w14:textId="77777777" w:rsidR="009B6A5F" w:rsidRDefault="009B6A5F" w:rsidP="00563813">
            <w:pPr>
              <w:jc w:val="both"/>
              <w:rPr>
                <w:rFonts w:ascii="Arial" w:hAnsi="Arial" w:cs="Arial"/>
                <w:color w:val="0070C0"/>
              </w:rPr>
            </w:pPr>
          </w:p>
          <w:p w14:paraId="2FB75F15" w14:textId="77777777" w:rsidR="009B6A5F" w:rsidRDefault="009B6A5F" w:rsidP="00563813">
            <w:pPr>
              <w:jc w:val="both"/>
              <w:rPr>
                <w:rFonts w:ascii="Arial" w:hAnsi="Arial" w:cs="Arial"/>
                <w:color w:val="0070C0"/>
              </w:rPr>
            </w:pPr>
            <w:r>
              <w:rPr>
                <w:rFonts w:ascii="Arial" w:hAnsi="Arial" w:cs="Arial"/>
                <w:color w:val="0070C0"/>
              </w:rPr>
              <w:t>Noted.</w:t>
            </w:r>
          </w:p>
          <w:p w14:paraId="0735DAAB" w14:textId="77777777" w:rsidR="00550DD0" w:rsidRDefault="00550DD0" w:rsidP="00563813">
            <w:pPr>
              <w:jc w:val="both"/>
              <w:rPr>
                <w:rFonts w:ascii="Arial" w:hAnsi="Arial" w:cs="Arial"/>
                <w:color w:val="0070C0"/>
              </w:rPr>
            </w:pPr>
          </w:p>
          <w:p w14:paraId="3A318988" w14:textId="77777777" w:rsidR="00550DD0" w:rsidRDefault="00550DD0" w:rsidP="00563813">
            <w:pPr>
              <w:jc w:val="both"/>
              <w:rPr>
                <w:rFonts w:ascii="Arial" w:hAnsi="Arial" w:cs="Arial"/>
                <w:color w:val="0070C0"/>
              </w:rPr>
            </w:pPr>
          </w:p>
          <w:p w14:paraId="5B84AA22" w14:textId="77777777" w:rsidR="00550DD0" w:rsidRDefault="00550DD0" w:rsidP="00563813">
            <w:pPr>
              <w:jc w:val="both"/>
              <w:rPr>
                <w:rFonts w:ascii="Arial" w:hAnsi="Arial" w:cs="Arial"/>
                <w:color w:val="0070C0"/>
              </w:rPr>
            </w:pPr>
          </w:p>
          <w:p w14:paraId="091C71F7" w14:textId="77777777" w:rsidR="00550DD0" w:rsidRDefault="00550DD0" w:rsidP="00563813">
            <w:pPr>
              <w:jc w:val="both"/>
              <w:rPr>
                <w:rFonts w:ascii="Arial" w:hAnsi="Arial" w:cs="Arial"/>
                <w:color w:val="0070C0"/>
              </w:rPr>
            </w:pPr>
            <w:r>
              <w:rPr>
                <w:rFonts w:ascii="Arial" w:hAnsi="Arial" w:cs="Arial"/>
                <w:color w:val="0070C0"/>
              </w:rPr>
              <w:t>Noted.</w:t>
            </w:r>
          </w:p>
          <w:p w14:paraId="547FE65F" w14:textId="77777777" w:rsidR="00550DD0" w:rsidRDefault="00550DD0" w:rsidP="00563813">
            <w:pPr>
              <w:jc w:val="both"/>
              <w:rPr>
                <w:rFonts w:ascii="Arial" w:hAnsi="Arial" w:cs="Arial"/>
                <w:color w:val="0070C0"/>
              </w:rPr>
            </w:pPr>
          </w:p>
          <w:p w14:paraId="59CD9297" w14:textId="77777777" w:rsidR="00550DD0" w:rsidRDefault="00550DD0" w:rsidP="00563813">
            <w:pPr>
              <w:jc w:val="both"/>
              <w:rPr>
                <w:rFonts w:ascii="Arial" w:hAnsi="Arial" w:cs="Arial"/>
                <w:color w:val="0070C0"/>
              </w:rPr>
            </w:pPr>
          </w:p>
          <w:p w14:paraId="6FABFA18" w14:textId="46AD6BDA" w:rsidR="00550DD0" w:rsidRDefault="00550DD0" w:rsidP="00563813">
            <w:pPr>
              <w:jc w:val="both"/>
              <w:rPr>
                <w:rFonts w:ascii="Arial" w:hAnsi="Arial" w:cs="Arial"/>
                <w:color w:val="0070C0"/>
              </w:rPr>
            </w:pPr>
          </w:p>
          <w:p w14:paraId="060F775F" w14:textId="677274BB" w:rsidR="000E157B" w:rsidRDefault="000E157B" w:rsidP="00563813">
            <w:pPr>
              <w:jc w:val="both"/>
              <w:rPr>
                <w:rFonts w:ascii="Arial" w:hAnsi="Arial" w:cs="Arial"/>
                <w:color w:val="0070C0"/>
              </w:rPr>
            </w:pPr>
            <w:r>
              <w:rPr>
                <w:rFonts w:ascii="Arial" w:hAnsi="Arial" w:cs="Arial"/>
                <w:color w:val="0070C0"/>
              </w:rPr>
              <w:t>Duly reflected.</w:t>
            </w:r>
          </w:p>
          <w:p w14:paraId="2CF50C17" w14:textId="4FDDA63F" w:rsidR="000E157B" w:rsidRDefault="000E157B" w:rsidP="00563813">
            <w:pPr>
              <w:jc w:val="both"/>
              <w:rPr>
                <w:rFonts w:ascii="Arial" w:hAnsi="Arial" w:cs="Arial"/>
                <w:color w:val="0070C0"/>
              </w:rPr>
            </w:pPr>
          </w:p>
          <w:p w14:paraId="053F9B34" w14:textId="7431C4F9" w:rsidR="000E157B" w:rsidRDefault="000E157B" w:rsidP="00563813">
            <w:pPr>
              <w:jc w:val="both"/>
              <w:rPr>
                <w:rFonts w:ascii="Arial" w:hAnsi="Arial" w:cs="Arial"/>
                <w:color w:val="0070C0"/>
              </w:rPr>
            </w:pPr>
          </w:p>
          <w:p w14:paraId="345E6F4E" w14:textId="25E0DE13" w:rsidR="000E157B" w:rsidRDefault="000E157B" w:rsidP="00563813">
            <w:pPr>
              <w:jc w:val="both"/>
              <w:rPr>
                <w:rFonts w:ascii="Arial" w:hAnsi="Arial" w:cs="Arial"/>
                <w:color w:val="0070C0"/>
              </w:rPr>
            </w:pPr>
          </w:p>
          <w:p w14:paraId="3EB45778" w14:textId="278C64E5" w:rsidR="000E157B" w:rsidRDefault="000E157B" w:rsidP="00563813">
            <w:pPr>
              <w:jc w:val="both"/>
              <w:rPr>
                <w:rFonts w:ascii="Arial" w:hAnsi="Arial" w:cs="Arial"/>
                <w:color w:val="0070C0"/>
              </w:rPr>
            </w:pPr>
          </w:p>
          <w:p w14:paraId="500777E9" w14:textId="41A6091B" w:rsidR="000E157B" w:rsidRDefault="000E157B" w:rsidP="00563813">
            <w:pPr>
              <w:jc w:val="both"/>
              <w:rPr>
                <w:rFonts w:ascii="Arial" w:hAnsi="Arial" w:cs="Arial"/>
                <w:color w:val="0070C0"/>
              </w:rPr>
            </w:pPr>
            <w:r>
              <w:rPr>
                <w:rFonts w:ascii="Arial" w:hAnsi="Arial" w:cs="Arial"/>
                <w:color w:val="0070C0"/>
              </w:rPr>
              <w:t>Noted.</w:t>
            </w:r>
          </w:p>
          <w:p w14:paraId="19B82076" w14:textId="47C20591" w:rsidR="000E157B" w:rsidRDefault="000E157B" w:rsidP="00563813">
            <w:pPr>
              <w:jc w:val="both"/>
              <w:rPr>
                <w:rFonts w:ascii="Arial" w:hAnsi="Arial" w:cs="Arial"/>
                <w:color w:val="0070C0"/>
              </w:rPr>
            </w:pPr>
          </w:p>
          <w:p w14:paraId="795C5614" w14:textId="665F2544" w:rsidR="000E157B" w:rsidRDefault="000E157B" w:rsidP="00563813">
            <w:pPr>
              <w:jc w:val="both"/>
              <w:rPr>
                <w:rFonts w:ascii="Arial" w:hAnsi="Arial" w:cs="Arial"/>
                <w:color w:val="0070C0"/>
              </w:rPr>
            </w:pPr>
          </w:p>
          <w:p w14:paraId="6B258009" w14:textId="18ADCD69" w:rsidR="000E157B" w:rsidRDefault="000E157B" w:rsidP="00563813">
            <w:pPr>
              <w:jc w:val="both"/>
              <w:rPr>
                <w:rFonts w:ascii="Arial" w:hAnsi="Arial" w:cs="Arial"/>
                <w:color w:val="0070C0"/>
              </w:rPr>
            </w:pPr>
          </w:p>
          <w:p w14:paraId="5EADFD99" w14:textId="651D1B2B" w:rsidR="000E157B" w:rsidRDefault="000E157B" w:rsidP="00563813">
            <w:pPr>
              <w:jc w:val="both"/>
              <w:rPr>
                <w:rFonts w:ascii="Arial" w:hAnsi="Arial" w:cs="Arial"/>
                <w:color w:val="0070C0"/>
              </w:rPr>
            </w:pPr>
            <w:r>
              <w:rPr>
                <w:rFonts w:ascii="Arial" w:hAnsi="Arial" w:cs="Arial"/>
                <w:color w:val="0070C0"/>
              </w:rPr>
              <w:t>Noted.</w:t>
            </w:r>
          </w:p>
          <w:p w14:paraId="0F1F16FD" w14:textId="77777777" w:rsidR="00550DD0" w:rsidRDefault="00550DD0" w:rsidP="00563813">
            <w:pPr>
              <w:jc w:val="both"/>
              <w:rPr>
                <w:rFonts w:ascii="Arial" w:hAnsi="Arial" w:cs="Arial"/>
                <w:color w:val="0070C0"/>
              </w:rPr>
            </w:pPr>
          </w:p>
          <w:p w14:paraId="2231EA6A" w14:textId="3751ED64" w:rsidR="00550DD0" w:rsidRPr="007C2AEB" w:rsidRDefault="00550DD0" w:rsidP="00563813">
            <w:pPr>
              <w:jc w:val="both"/>
              <w:rPr>
                <w:rFonts w:ascii="Arial" w:hAnsi="Arial" w:cs="Arial"/>
                <w:color w:val="0070C0"/>
              </w:rPr>
            </w:pPr>
          </w:p>
        </w:tc>
      </w:tr>
      <w:bookmarkEnd w:id="31"/>
      <w:tr w:rsidR="003E7340" w:rsidRPr="00056BAD" w14:paraId="59D777AE" w14:textId="77777777" w:rsidTr="001129DA">
        <w:tblPrEx>
          <w:jc w:val="left"/>
        </w:tblPrEx>
        <w:tc>
          <w:tcPr>
            <w:tcW w:w="1084" w:type="dxa"/>
          </w:tcPr>
          <w:p w14:paraId="5B37909E" w14:textId="24777032" w:rsidR="003E7340" w:rsidRPr="0005629A" w:rsidRDefault="003E7340" w:rsidP="003E7340">
            <w:pPr>
              <w:jc w:val="both"/>
              <w:rPr>
                <w:rFonts w:ascii="Arial" w:hAnsi="Arial" w:cs="Arial"/>
              </w:rPr>
            </w:pPr>
            <w:r>
              <w:rPr>
                <w:rFonts w:ascii="Arial" w:hAnsi="Arial" w:cs="Arial"/>
              </w:rPr>
              <w:lastRenderedPageBreak/>
              <w:t>Appendix 2, Para 10 and 11</w:t>
            </w:r>
          </w:p>
        </w:tc>
        <w:tc>
          <w:tcPr>
            <w:tcW w:w="10818" w:type="dxa"/>
          </w:tcPr>
          <w:p w14:paraId="15180323" w14:textId="77777777" w:rsidR="003E7340" w:rsidRPr="00C01E10" w:rsidRDefault="003E7340" w:rsidP="003E7340">
            <w:pPr>
              <w:jc w:val="both"/>
              <w:rPr>
                <w:rFonts w:ascii="Arial" w:eastAsia="Malgun Gothic" w:hAnsi="Arial" w:cs="Arial"/>
                <w:b/>
                <w:bCs/>
                <w:lang w:eastAsia="ko-KR"/>
              </w:rPr>
            </w:pPr>
            <w:r>
              <w:rPr>
                <w:rFonts w:ascii="Arial" w:eastAsia="Malgun Gothic" w:hAnsi="Arial" w:cs="Arial"/>
                <w:b/>
                <w:bCs/>
                <w:lang w:eastAsia="ko-KR"/>
              </w:rPr>
              <w:t>&lt;Republic of Korea&gt;</w:t>
            </w:r>
          </w:p>
          <w:p w14:paraId="7DB3EC97" w14:textId="553D0871" w:rsidR="003E7340" w:rsidRDefault="003E7340" w:rsidP="003E7340">
            <w:pPr>
              <w:jc w:val="both"/>
              <w:rPr>
                <w:rFonts w:ascii="Arial" w:hAnsi="Arial" w:cs="Arial"/>
              </w:rPr>
            </w:pPr>
            <w:r>
              <w:rPr>
                <w:rFonts w:ascii="Arial" w:eastAsia="Malgun Gothic" w:hAnsi="Arial" w:cs="Arial"/>
                <w:lang w:eastAsia="ko-KR"/>
              </w:rPr>
              <w:t>There are no relevant contents regarding data storage and monitoring strategy in guidelines. Therefore, the paragraph 10(Data storage and securing) and 11(Monitoring strategy) should be deleted</w:t>
            </w:r>
          </w:p>
        </w:tc>
        <w:tc>
          <w:tcPr>
            <w:tcW w:w="2090" w:type="dxa"/>
          </w:tcPr>
          <w:p w14:paraId="7B31EA76" w14:textId="77777777" w:rsidR="003E7340" w:rsidRDefault="003E7340" w:rsidP="003E7340">
            <w:pPr>
              <w:jc w:val="both"/>
              <w:rPr>
                <w:rFonts w:ascii="Arial" w:hAnsi="Arial" w:cs="Arial"/>
                <w:color w:val="0070C0"/>
              </w:rPr>
            </w:pPr>
          </w:p>
          <w:p w14:paraId="7A884BF9" w14:textId="05EF2335" w:rsidR="001129DA" w:rsidRDefault="001129DA" w:rsidP="003E7340">
            <w:pPr>
              <w:jc w:val="both"/>
              <w:rPr>
                <w:rFonts w:ascii="Arial" w:hAnsi="Arial" w:cs="Arial"/>
                <w:color w:val="0070C0"/>
              </w:rPr>
            </w:pPr>
            <w:r>
              <w:rPr>
                <w:rFonts w:ascii="Arial" w:hAnsi="Arial" w:cs="Arial"/>
                <w:color w:val="0070C0"/>
              </w:rPr>
              <w:t>Duly reflected.</w:t>
            </w:r>
          </w:p>
        </w:tc>
      </w:tr>
      <w:tr w:rsidR="00186134" w:rsidRPr="00056BAD" w14:paraId="76218823" w14:textId="77777777" w:rsidTr="001129DA">
        <w:tblPrEx>
          <w:jc w:val="left"/>
        </w:tblPrEx>
        <w:tc>
          <w:tcPr>
            <w:tcW w:w="1084" w:type="dxa"/>
          </w:tcPr>
          <w:p w14:paraId="24753D72" w14:textId="795225A9" w:rsidR="00186134" w:rsidRDefault="00186134" w:rsidP="003E7340">
            <w:pPr>
              <w:jc w:val="both"/>
              <w:rPr>
                <w:rFonts w:ascii="Arial" w:hAnsi="Arial" w:cs="Arial"/>
              </w:rPr>
            </w:pPr>
            <w:r>
              <w:rPr>
                <w:rFonts w:ascii="Arial" w:hAnsi="Arial" w:cs="Arial"/>
              </w:rPr>
              <w:lastRenderedPageBreak/>
              <w:t>Appendix 2bis</w:t>
            </w:r>
          </w:p>
        </w:tc>
        <w:tc>
          <w:tcPr>
            <w:tcW w:w="10818" w:type="dxa"/>
          </w:tcPr>
          <w:p w14:paraId="0DEA7710" w14:textId="77777777" w:rsidR="00186134" w:rsidRDefault="00186134" w:rsidP="00186134">
            <w:pPr>
              <w:jc w:val="both"/>
              <w:rPr>
                <w:rFonts w:ascii="Arial" w:hAnsi="Arial" w:cs="Arial"/>
              </w:rPr>
            </w:pPr>
            <w:r w:rsidRPr="00186134">
              <w:rPr>
                <w:rFonts w:ascii="Arial" w:hAnsi="Arial" w:cs="Arial"/>
                <w:b/>
                <w:bCs/>
              </w:rPr>
              <w:t>&lt;IACS&gt;</w:t>
            </w:r>
          </w:p>
          <w:p w14:paraId="4EE24AB0" w14:textId="2B44EAA5" w:rsidR="00186134" w:rsidRDefault="00186134" w:rsidP="00186134">
            <w:pPr>
              <w:jc w:val="both"/>
              <w:rPr>
                <w:rFonts w:ascii="Arial" w:hAnsi="Arial" w:cs="Arial"/>
              </w:rPr>
            </w:pPr>
            <w:r>
              <w:rPr>
                <w:rFonts w:ascii="Arial" w:hAnsi="Arial" w:cs="Arial"/>
              </w:rPr>
              <w:t>A sample format for risk analysis will be very helpful as a guidance for company and may be added as an Appendix to the Guidelines.</w:t>
            </w:r>
          </w:p>
          <w:p w14:paraId="40C30F30" w14:textId="77777777" w:rsidR="00186134" w:rsidRDefault="00186134" w:rsidP="003E7340">
            <w:pPr>
              <w:jc w:val="both"/>
              <w:rPr>
                <w:rFonts w:ascii="Arial" w:eastAsia="Malgun Gothic" w:hAnsi="Arial" w:cs="Arial"/>
                <w:b/>
                <w:bCs/>
                <w:lang w:eastAsia="ko-KR"/>
              </w:rPr>
            </w:pPr>
          </w:p>
        </w:tc>
        <w:tc>
          <w:tcPr>
            <w:tcW w:w="2090" w:type="dxa"/>
          </w:tcPr>
          <w:p w14:paraId="581F6398" w14:textId="77777777" w:rsidR="00186134" w:rsidRDefault="00186134" w:rsidP="003E7340">
            <w:pPr>
              <w:jc w:val="both"/>
              <w:rPr>
                <w:rFonts w:ascii="Arial" w:hAnsi="Arial" w:cs="Arial"/>
                <w:color w:val="0070C0"/>
              </w:rPr>
            </w:pPr>
          </w:p>
          <w:p w14:paraId="162A76F0" w14:textId="7CAEA9D2" w:rsidR="000E157B" w:rsidRDefault="000E157B" w:rsidP="003E7340">
            <w:pPr>
              <w:jc w:val="both"/>
              <w:rPr>
                <w:rFonts w:ascii="Arial" w:hAnsi="Arial" w:cs="Arial"/>
                <w:color w:val="0070C0"/>
              </w:rPr>
            </w:pPr>
            <w:r>
              <w:rPr>
                <w:rFonts w:ascii="Arial" w:hAnsi="Arial" w:cs="Arial"/>
                <w:color w:val="0070C0"/>
              </w:rPr>
              <w:t>Noted.</w:t>
            </w:r>
          </w:p>
        </w:tc>
      </w:tr>
      <w:tr w:rsidR="003E7340" w:rsidRPr="00056BAD" w14:paraId="4008C9BD" w14:textId="77777777" w:rsidTr="001129DA">
        <w:tblPrEx>
          <w:jc w:val="left"/>
        </w:tblPrEx>
        <w:tc>
          <w:tcPr>
            <w:tcW w:w="1084" w:type="dxa"/>
          </w:tcPr>
          <w:p w14:paraId="29F8990C" w14:textId="2179AFC5" w:rsidR="003E7340" w:rsidRPr="0005629A" w:rsidRDefault="003E7340" w:rsidP="003E7340">
            <w:pPr>
              <w:jc w:val="both"/>
              <w:rPr>
                <w:rFonts w:ascii="Arial" w:hAnsi="Arial" w:cs="Arial"/>
              </w:rPr>
            </w:pPr>
            <w:r>
              <w:rPr>
                <w:rFonts w:ascii="Arial" w:hAnsi="Arial" w:cs="Arial"/>
              </w:rPr>
              <w:t>Appendix 2bis, paragraph 1</w:t>
            </w:r>
          </w:p>
        </w:tc>
        <w:tc>
          <w:tcPr>
            <w:tcW w:w="10818" w:type="dxa"/>
          </w:tcPr>
          <w:p w14:paraId="5458CE70" w14:textId="77777777" w:rsidR="003E7340" w:rsidRDefault="003E7340" w:rsidP="003E7340">
            <w:pPr>
              <w:jc w:val="both"/>
              <w:rPr>
                <w:rFonts w:ascii="Arial" w:hAnsi="Arial" w:cs="Arial"/>
                <w:b/>
                <w:bCs/>
              </w:rPr>
            </w:pPr>
            <w:r w:rsidRPr="00FC1B46">
              <w:rPr>
                <w:rFonts w:ascii="Arial" w:hAnsi="Arial" w:cs="Arial"/>
                <w:b/>
                <w:bCs/>
              </w:rPr>
              <w:t>&lt;CSC and Pacific Environment&gt;</w:t>
            </w:r>
          </w:p>
          <w:p w14:paraId="6DF48F87" w14:textId="77777777" w:rsidR="003E7340" w:rsidRPr="00FC1B46" w:rsidRDefault="003E7340" w:rsidP="003E7340">
            <w:pPr>
              <w:jc w:val="both"/>
              <w:rPr>
                <w:rFonts w:ascii="Arial" w:hAnsi="Arial" w:cs="Arial"/>
                <w:b/>
                <w:bCs/>
              </w:rPr>
            </w:pPr>
          </w:p>
          <w:p w14:paraId="6A6AF912" w14:textId="24E20E7E" w:rsidR="001129DA" w:rsidRDefault="003E7340" w:rsidP="003E7340">
            <w:pPr>
              <w:jc w:val="both"/>
              <w:rPr>
                <w:rFonts w:ascii="Arial" w:hAnsi="Arial" w:cs="Arial"/>
              </w:rPr>
            </w:pPr>
            <w:r>
              <w:rPr>
                <w:rFonts w:ascii="Arial" w:hAnsi="Arial" w:cs="Arial"/>
              </w:rPr>
              <w:t>We propose to add a section to the table to record the ship’s calculated operational CII for the previous three consecutive years before any correction factors or exclusions have been applied, as follows:</w:t>
            </w:r>
          </w:p>
          <w:p w14:paraId="75ECD660" w14:textId="77777777" w:rsidR="003E7340" w:rsidRDefault="003E7340" w:rsidP="003E7340">
            <w:pPr>
              <w:jc w:val="both"/>
              <w:rPr>
                <w:rFonts w:ascii="Arial" w:hAnsi="Arial" w:cs="Arial"/>
              </w:rPr>
            </w:pPr>
          </w:p>
          <w:tbl>
            <w:tblPr>
              <w:tblStyle w:val="TableGrid"/>
              <w:tblW w:w="0" w:type="auto"/>
              <w:tblLook w:val="04A0" w:firstRow="1" w:lastRow="0" w:firstColumn="1" w:lastColumn="0" w:noHBand="0" w:noVBand="1"/>
            </w:tblPr>
            <w:tblGrid>
              <w:gridCol w:w="2358"/>
              <w:gridCol w:w="1440"/>
            </w:tblGrid>
            <w:tr w:rsidR="003E7340" w14:paraId="39E33A77" w14:textId="77777777" w:rsidTr="009B6A5F">
              <w:tc>
                <w:tcPr>
                  <w:tcW w:w="2358" w:type="dxa"/>
                  <w:vMerge w:val="restart"/>
                  <w:tcBorders>
                    <w:top w:val="single" w:sz="4" w:space="0" w:color="auto"/>
                    <w:left w:val="single" w:sz="4" w:space="0" w:color="auto"/>
                    <w:bottom w:val="single" w:sz="4" w:space="0" w:color="auto"/>
                    <w:right w:val="single" w:sz="4" w:space="0" w:color="auto"/>
                  </w:tcBorders>
                  <w:hideMark/>
                </w:tcPr>
                <w:p w14:paraId="19E91C5C" w14:textId="77777777" w:rsidR="003E7340" w:rsidRDefault="003E7340" w:rsidP="003E7340">
                  <w:pPr>
                    <w:jc w:val="both"/>
                    <w:rPr>
                      <w:rFonts w:ascii="Arial" w:hAnsi="Arial" w:cs="Arial"/>
                    </w:rPr>
                  </w:pPr>
                  <w:r>
                    <w:rPr>
                      <w:rFonts w:ascii="Arial" w:hAnsi="Arial" w:cs="Arial"/>
                    </w:rPr>
                    <w:t>Calculated CII before any correction factors or exclusions</w:t>
                  </w:r>
                </w:p>
              </w:tc>
              <w:tc>
                <w:tcPr>
                  <w:tcW w:w="1440" w:type="dxa"/>
                  <w:tcBorders>
                    <w:top w:val="single" w:sz="4" w:space="0" w:color="auto"/>
                    <w:left w:val="single" w:sz="4" w:space="0" w:color="auto"/>
                    <w:bottom w:val="single" w:sz="4" w:space="0" w:color="auto"/>
                    <w:right w:val="single" w:sz="4" w:space="0" w:color="auto"/>
                  </w:tcBorders>
                  <w:hideMark/>
                </w:tcPr>
                <w:p w14:paraId="1EF1B616" w14:textId="77777777" w:rsidR="003E7340" w:rsidRDefault="003E7340" w:rsidP="003E7340">
                  <w:pPr>
                    <w:jc w:val="both"/>
                    <w:rPr>
                      <w:rFonts w:ascii="Arial" w:hAnsi="Arial" w:cs="Arial"/>
                    </w:rPr>
                  </w:pPr>
                  <w:r>
                    <w:rPr>
                      <w:rFonts w:ascii="Arial" w:hAnsi="Arial" w:cs="Arial"/>
                    </w:rPr>
                    <w:t>&lt;year -1&gt;</w:t>
                  </w:r>
                </w:p>
              </w:tc>
            </w:tr>
            <w:tr w:rsidR="003E7340" w14:paraId="4CE7CD6A" w14:textId="77777777" w:rsidTr="009B6A5F">
              <w:tc>
                <w:tcPr>
                  <w:tcW w:w="0" w:type="auto"/>
                  <w:vMerge/>
                  <w:tcBorders>
                    <w:top w:val="single" w:sz="4" w:space="0" w:color="auto"/>
                    <w:left w:val="single" w:sz="4" w:space="0" w:color="auto"/>
                    <w:bottom w:val="single" w:sz="4" w:space="0" w:color="auto"/>
                    <w:right w:val="single" w:sz="4" w:space="0" w:color="auto"/>
                  </w:tcBorders>
                  <w:vAlign w:val="center"/>
                  <w:hideMark/>
                </w:tcPr>
                <w:p w14:paraId="5D46C437" w14:textId="77777777" w:rsidR="003E7340" w:rsidRDefault="003E7340" w:rsidP="003E7340">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hideMark/>
                </w:tcPr>
                <w:p w14:paraId="7EE25BC7" w14:textId="77777777" w:rsidR="003E7340" w:rsidRDefault="003E7340" w:rsidP="003E7340">
                  <w:pPr>
                    <w:jc w:val="both"/>
                    <w:rPr>
                      <w:rFonts w:ascii="Arial" w:hAnsi="Arial" w:cs="Arial"/>
                    </w:rPr>
                  </w:pPr>
                  <w:r>
                    <w:rPr>
                      <w:rFonts w:ascii="Arial" w:hAnsi="Arial" w:cs="Arial"/>
                    </w:rPr>
                    <w:t>&lt;year -2&gt;</w:t>
                  </w:r>
                </w:p>
              </w:tc>
            </w:tr>
            <w:tr w:rsidR="003E7340" w14:paraId="48EF4EC8" w14:textId="77777777" w:rsidTr="009B6A5F">
              <w:tc>
                <w:tcPr>
                  <w:tcW w:w="0" w:type="auto"/>
                  <w:vMerge/>
                  <w:tcBorders>
                    <w:top w:val="single" w:sz="4" w:space="0" w:color="auto"/>
                    <w:left w:val="single" w:sz="4" w:space="0" w:color="auto"/>
                    <w:bottom w:val="single" w:sz="4" w:space="0" w:color="auto"/>
                    <w:right w:val="single" w:sz="4" w:space="0" w:color="auto"/>
                  </w:tcBorders>
                  <w:vAlign w:val="center"/>
                  <w:hideMark/>
                </w:tcPr>
                <w:p w14:paraId="73C0398A" w14:textId="77777777" w:rsidR="003E7340" w:rsidRDefault="003E7340" w:rsidP="003E7340">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hideMark/>
                </w:tcPr>
                <w:p w14:paraId="306C61C3" w14:textId="77777777" w:rsidR="003E7340" w:rsidRDefault="003E7340" w:rsidP="003E7340">
                  <w:pPr>
                    <w:jc w:val="both"/>
                    <w:rPr>
                      <w:rFonts w:ascii="Arial" w:hAnsi="Arial" w:cs="Arial"/>
                    </w:rPr>
                  </w:pPr>
                  <w:r>
                    <w:rPr>
                      <w:rFonts w:ascii="Arial" w:hAnsi="Arial" w:cs="Arial"/>
                    </w:rPr>
                    <w:t>&lt;year -3&gt;</w:t>
                  </w:r>
                </w:p>
              </w:tc>
            </w:tr>
          </w:tbl>
          <w:p w14:paraId="1FAE1970" w14:textId="77777777" w:rsidR="003E7340" w:rsidRDefault="003E7340" w:rsidP="003E7340">
            <w:pPr>
              <w:jc w:val="both"/>
              <w:rPr>
                <w:rFonts w:ascii="Arial" w:hAnsi="Arial" w:cs="Arial"/>
              </w:rPr>
            </w:pPr>
          </w:p>
          <w:p w14:paraId="75129BCD" w14:textId="77777777" w:rsidR="003E7340" w:rsidRDefault="003E7340" w:rsidP="003E7340">
            <w:pPr>
              <w:jc w:val="both"/>
              <w:rPr>
                <w:rFonts w:ascii="Arial" w:hAnsi="Arial" w:cs="Arial"/>
              </w:rPr>
            </w:pPr>
          </w:p>
          <w:p w14:paraId="41142A31" w14:textId="77777777" w:rsidR="003E7340" w:rsidRDefault="003E7340" w:rsidP="003E7340">
            <w:pPr>
              <w:jc w:val="both"/>
              <w:rPr>
                <w:rFonts w:ascii="Arial" w:hAnsi="Arial" w:cs="Arial"/>
              </w:rPr>
            </w:pPr>
          </w:p>
        </w:tc>
        <w:tc>
          <w:tcPr>
            <w:tcW w:w="2090" w:type="dxa"/>
          </w:tcPr>
          <w:p w14:paraId="3DA3628E" w14:textId="4C33A963" w:rsidR="003E7340" w:rsidRDefault="001129DA" w:rsidP="003E7340">
            <w:pPr>
              <w:jc w:val="both"/>
              <w:rPr>
                <w:rFonts w:ascii="Arial" w:hAnsi="Arial" w:cs="Arial"/>
                <w:color w:val="0070C0"/>
              </w:rPr>
            </w:pPr>
            <w:r>
              <w:rPr>
                <w:rFonts w:ascii="Arial" w:hAnsi="Arial" w:cs="Arial"/>
                <w:color w:val="0070C0"/>
              </w:rPr>
              <w:t>Duly reflected.</w:t>
            </w:r>
          </w:p>
        </w:tc>
      </w:tr>
      <w:tr w:rsidR="003E7340" w:rsidRPr="00056BAD" w14:paraId="2BEB4F0D" w14:textId="77777777" w:rsidTr="001129DA">
        <w:tblPrEx>
          <w:jc w:val="left"/>
        </w:tblPrEx>
        <w:tc>
          <w:tcPr>
            <w:tcW w:w="1084" w:type="dxa"/>
          </w:tcPr>
          <w:p w14:paraId="44D3D243" w14:textId="77777777" w:rsidR="003E7340" w:rsidRDefault="003E7340" w:rsidP="003E7340">
            <w:pPr>
              <w:jc w:val="both"/>
              <w:rPr>
                <w:rFonts w:ascii="Arial" w:hAnsi="Arial" w:cs="Arial"/>
              </w:rPr>
            </w:pPr>
            <w:r>
              <w:rPr>
                <w:rFonts w:ascii="Arial" w:hAnsi="Arial" w:cs="Arial"/>
              </w:rPr>
              <w:t>Appendix 2bis, nº3</w:t>
            </w:r>
          </w:p>
          <w:p w14:paraId="50C8C4F4" w14:textId="3F80A201" w:rsidR="003E7340" w:rsidRPr="0005629A" w:rsidRDefault="003E7340" w:rsidP="003E7340">
            <w:pPr>
              <w:jc w:val="both"/>
              <w:rPr>
                <w:rFonts w:ascii="Arial" w:hAnsi="Arial" w:cs="Arial"/>
              </w:rPr>
            </w:pPr>
          </w:p>
        </w:tc>
        <w:tc>
          <w:tcPr>
            <w:tcW w:w="10818" w:type="dxa"/>
          </w:tcPr>
          <w:p w14:paraId="6F3AB031" w14:textId="77777777" w:rsidR="003E7340" w:rsidRDefault="003E7340" w:rsidP="003E7340">
            <w:pPr>
              <w:jc w:val="both"/>
              <w:rPr>
                <w:rFonts w:ascii="Arial" w:hAnsi="Arial" w:cs="Arial"/>
                <w:b/>
                <w:bCs/>
              </w:rPr>
            </w:pPr>
            <w:r>
              <w:rPr>
                <w:rFonts w:ascii="Arial" w:hAnsi="Arial" w:cs="Arial"/>
                <w:b/>
                <w:bCs/>
              </w:rPr>
              <w:t>&lt;Norway&gt;</w:t>
            </w:r>
          </w:p>
          <w:p w14:paraId="6E1530A9" w14:textId="77777777" w:rsidR="003E7340" w:rsidRDefault="003E7340" w:rsidP="003E7340">
            <w:pPr>
              <w:jc w:val="both"/>
              <w:rPr>
                <w:rFonts w:ascii="Arial" w:hAnsi="Arial" w:cs="Arial"/>
              </w:rPr>
            </w:pPr>
          </w:p>
          <w:p w14:paraId="1641674C" w14:textId="39863E6A" w:rsidR="003E7340" w:rsidRDefault="003E7340" w:rsidP="003E7340">
            <w:pPr>
              <w:jc w:val="both"/>
              <w:rPr>
                <w:rFonts w:ascii="Arial" w:hAnsi="Arial" w:cs="Arial"/>
              </w:rPr>
            </w:pPr>
            <w:r>
              <w:rPr>
                <w:rFonts w:ascii="Arial" w:hAnsi="Arial" w:cs="Arial"/>
              </w:rPr>
              <w:t>Due to the complex nature of describing measures to reduce energy use and carbon intensity, and how to verify the effectiveness of the implementation plan, we recommend to provide a more detailed template to ensure a consistent level of description and application across the fleet</w:t>
            </w:r>
          </w:p>
          <w:p w14:paraId="66249B7C" w14:textId="77777777" w:rsidR="003E7340" w:rsidRDefault="003E7340" w:rsidP="003E7340">
            <w:pPr>
              <w:jc w:val="both"/>
              <w:rPr>
                <w:rFonts w:ascii="Arial" w:hAnsi="Arial" w:cs="Arial"/>
              </w:rPr>
            </w:pPr>
          </w:p>
          <w:p w14:paraId="256DCBD3" w14:textId="3DF8C086" w:rsidR="003E7340" w:rsidRDefault="003E7340" w:rsidP="003E7340">
            <w:pPr>
              <w:jc w:val="both"/>
              <w:rPr>
                <w:rFonts w:ascii="Arial" w:hAnsi="Arial" w:cs="Arial"/>
              </w:rPr>
            </w:pPr>
            <w:r>
              <w:rPr>
                <w:rFonts w:ascii="Arial" w:hAnsi="Arial" w:cs="Arial"/>
              </w:rPr>
              <w:t>Proposed template for item 3 in the appendix, including three examples:</w:t>
            </w:r>
          </w:p>
          <w:p w14:paraId="0AFEBBB6" w14:textId="6973DF3A" w:rsidR="003E7340" w:rsidRDefault="003E7340" w:rsidP="003E7340">
            <w:pPr>
              <w:jc w:val="both"/>
              <w:rPr>
                <w:rFonts w:ascii="Arial" w:hAnsi="Arial" w:cs="Arial"/>
              </w:rPr>
            </w:pPr>
          </w:p>
          <w:p w14:paraId="1D47910F" w14:textId="69284EF2" w:rsidR="003E7340" w:rsidRDefault="003E7340" w:rsidP="003E7340">
            <w:pPr>
              <w:jc w:val="both"/>
              <w:rPr>
                <w:rFonts w:ascii="Arial" w:hAnsi="Arial" w:cs="Arial"/>
              </w:rPr>
            </w:pPr>
            <w:r>
              <w:rPr>
                <w:noProof/>
              </w:rPr>
              <w:lastRenderedPageBreak/>
              <w:drawing>
                <wp:inline distT="0" distB="0" distL="0" distR="0" wp14:anchorId="4A69892F" wp14:editId="0ABF301B">
                  <wp:extent cx="5724525" cy="38546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74970" cy="4023241"/>
                          </a:xfrm>
                          <a:prstGeom prst="rect">
                            <a:avLst/>
                          </a:prstGeom>
                        </pic:spPr>
                      </pic:pic>
                    </a:graphicData>
                  </a:graphic>
                </wp:inline>
              </w:drawing>
            </w:r>
          </w:p>
          <w:p w14:paraId="5064945B" w14:textId="77777777" w:rsidR="003E7340" w:rsidRDefault="003E7340" w:rsidP="003E7340">
            <w:pPr>
              <w:jc w:val="both"/>
              <w:rPr>
                <w:rFonts w:ascii="Arial" w:hAnsi="Arial" w:cs="Arial"/>
              </w:rPr>
            </w:pPr>
            <w:r>
              <w:rPr>
                <w:noProof/>
              </w:rPr>
              <w:drawing>
                <wp:inline distT="0" distB="0" distL="0" distR="0" wp14:anchorId="783EB90B" wp14:editId="11679108">
                  <wp:extent cx="5686425" cy="6288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99222" cy="641326"/>
                          </a:xfrm>
                          <a:prstGeom prst="rect">
                            <a:avLst/>
                          </a:prstGeom>
                        </pic:spPr>
                      </pic:pic>
                    </a:graphicData>
                  </a:graphic>
                </wp:inline>
              </w:drawing>
            </w:r>
          </w:p>
          <w:p w14:paraId="4D3FBB6A" w14:textId="77777777" w:rsidR="003E7340" w:rsidRPr="003E7340" w:rsidRDefault="003E7340" w:rsidP="003E7340">
            <w:pPr>
              <w:rPr>
                <w:rFonts w:asciiTheme="majorHAnsi" w:hAnsiTheme="majorHAnsi" w:cstheme="majorHAnsi"/>
                <w:b/>
                <w:bCs/>
              </w:rPr>
            </w:pPr>
            <w:r w:rsidRPr="003E7340">
              <w:rPr>
                <w:rFonts w:asciiTheme="majorHAnsi" w:hAnsiTheme="majorHAnsi" w:cstheme="majorHAnsi"/>
                <w:b/>
                <w:bCs/>
              </w:rPr>
              <w:t>Calculation showing the combined effect of the measures and that the required operational CII will be achieved</w:t>
            </w:r>
          </w:p>
          <w:p w14:paraId="2105BADC" w14:textId="77777777" w:rsidR="003E7340" w:rsidRPr="003E7340" w:rsidRDefault="003E7340" w:rsidP="003E7340">
            <w:pPr>
              <w:rPr>
                <w:rFonts w:asciiTheme="majorHAnsi" w:hAnsiTheme="majorHAnsi" w:cstheme="majorHAnsi"/>
                <w:highlight w:val="darkGray"/>
                <w:u w:val="single"/>
              </w:rPr>
            </w:pPr>
          </w:p>
          <w:tbl>
            <w:tblPr>
              <w:tblStyle w:val="TableGrid"/>
              <w:tblW w:w="0" w:type="auto"/>
              <w:tblLook w:val="04A0" w:firstRow="1" w:lastRow="0" w:firstColumn="1" w:lastColumn="0" w:noHBand="0" w:noVBand="1"/>
            </w:tblPr>
            <w:tblGrid>
              <w:gridCol w:w="1794"/>
              <w:gridCol w:w="2186"/>
              <w:gridCol w:w="1795"/>
            </w:tblGrid>
            <w:tr w:rsidR="003E7340" w:rsidRPr="003E7340" w14:paraId="299426BE" w14:textId="77777777" w:rsidTr="009B6A5F">
              <w:trPr>
                <w:trHeight w:val="604"/>
              </w:trPr>
              <w:tc>
                <w:tcPr>
                  <w:tcW w:w="1794" w:type="dxa"/>
                  <w:tcBorders>
                    <w:top w:val="single" w:sz="4" w:space="0" w:color="auto"/>
                    <w:left w:val="single" w:sz="4" w:space="0" w:color="auto"/>
                    <w:bottom w:val="single" w:sz="4" w:space="0" w:color="auto"/>
                    <w:right w:val="single" w:sz="4" w:space="0" w:color="auto"/>
                  </w:tcBorders>
                  <w:hideMark/>
                </w:tcPr>
                <w:p w14:paraId="73DE4C3B" w14:textId="77777777" w:rsidR="003E7340" w:rsidRPr="003E7340" w:rsidRDefault="003E7340" w:rsidP="003E7340">
                  <w:pPr>
                    <w:rPr>
                      <w:rFonts w:asciiTheme="majorHAnsi" w:hAnsiTheme="majorHAnsi" w:cstheme="majorHAnsi"/>
                    </w:rPr>
                  </w:pPr>
                  <w:r w:rsidRPr="003E7340">
                    <w:rPr>
                      <w:rFonts w:asciiTheme="majorHAnsi" w:hAnsiTheme="majorHAnsi" w:cstheme="majorHAnsi"/>
                    </w:rPr>
                    <w:lastRenderedPageBreak/>
                    <w:t>Year</w:t>
                  </w:r>
                </w:p>
              </w:tc>
              <w:tc>
                <w:tcPr>
                  <w:tcW w:w="2186" w:type="dxa"/>
                  <w:tcBorders>
                    <w:top w:val="single" w:sz="4" w:space="0" w:color="auto"/>
                    <w:left w:val="single" w:sz="4" w:space="0" w:color="auto"/>
                    <w:bottom w:val="single" w:sz="4" w:space="0" w:color="auto"/>
                    <w:right w:val="single" w:sz="4" w:space="0" w:color="auto"/>
                  </w:tcBorders>
                  <w:hideMark/>
                </w:tcPr>
                <w:p w14:paraId="321F6A1F" w14:textId="77777777" w:rsidR="003E7340" w:rsidRPr="003E7340" w:rsidRDefault="003E7340" w:rsidP="003E7340">
                  <w:pPr>
                    <w:rPr>
                      <w:rFonts w:asciiTheme="majorHAnsi" w:hAnsiTheme="majorHAnsi" w:cstheme="majorHAnsi"/>
                    </w:rPr>
                  </w:pPr>
                  <w:r w:rsidRPr="003E7340">
                    <w:rPr>
                      <w:rFonts w:asciiTheme="majorHAnsi" w:hAnsiTheme="majorHAnsi" w:cstheme="majorHAnsi"/>
                    </w:rPr>
                    <w:t>Estimated attained CII</w:t>
                  </w:r>
                </w:p>
              </w:tc>
              <w:tc>
                <w:tcPr>
                  <w:tcW w:w="1795" w:type="dxa"/>
                  <w:tcBorders>
                    <w:top w:val="single" w:sz="4" w:space="0" w:color="auto"/>
                    <w:left w:val="single" w:sz="4" w:space="0" w:color="auto"/>
                    <w:bottom w:val="single" w:sz="4" w:space="0" w:color="auto"/>
                    <w:right w:val="single" w:sz="4" w:space="0" w:color="auto"/>
                  </w:tcBorders>
                  <w:hideMark/>
                </w:tcPr>
                <w:p w14:paraId="7A36F64F" w14:textId="77777777" w:rsidR="003E7340" w:rsidRPr="003E7340" w:rsidRDefault="003E7340" w:rsidP="003E7340">
                  <w:pPr>
                    <w:rPr>
                      <w:rFonts w:asciiTheme="majorHAnsi" w:hAnsiTheme="majorHAnsi" w:cstheme="majorHAnsi"/>
                    </w:rPr>
                  </w:pPr>
                  <w:r w:rsidRPr="003E7340">
                    <w:rPr>
                      <w:rFonts w:asciiTheme="majorHAnsi" w:hAnsiTheme="majorHAnsi" w:cstheme="majorHAnsi"/>
                    </w:rPr>
                    <w:t>Required CII</w:t>
                  </w:r>
                </w:p>
              </w:tc>
            </w:tr>
            <w:tr w:rsidR="003E7340" w:rsidRPr="003E7340" w14:paraId="0DD61008" w14:textId="77777777" w:rsidTr="009B6A5F">
              <w:trPr>
                <w:trHeight w:val="302"/>
              </w:trPr>
              <w:tc>
                <w:tcPr>
                  <w:tcW w:w="1794" w:type="dxa"/>
                  <w:tcBorders>
                    <w:top w:val="single" w:sz="4" w:space="0" w:color="auto"/>
                    <w:left w:val="single" w:sz="4" w:space="0" w:color="auto"/>
                    <w:bottom w:val="single" w:sz="4" w:space="0" w:color="auto"/>
                    <w:right w:val="single" w:sz="4" w:space="0" w:color="auto"/>
                  </w:tcBorders>
                  <w:hideMark/>
                </w:tcPr>
                <w:p w14:paraId="339F0C2F" w14:textId="77777777" w:rsidR="003E7340" w:rsidRPr="003E7340" w:rsidRDefault="003E7340" w:rsidP="003E7340">
                  <w:pPr>
                    <w:rPr>
                      <w:rFonts w:asciiTheme="majorHAnsi" w:hAnsiTheme="majorHAnsi" w:cstheme="majorHAnsi"/>
                    </w:rPr>
                  </w:pPr>
                  <w:r w:rsidRPr="003E7340">
                    <w:rPr>
                      <w:rFonts w:asciiTheme="majorHAnsi" w:hAnsiTheme="majorHAnsi" w:cstheme="majorHAnsi"/>
                    </w:rPr>
                    <w:t>&lt;year&gt;:</w:t>
                  </w:r>
                </w:p>
              </w:tc>
              <w:tc>
                <w:tcPr>
                  <w:tcW w:w="2186" w:type="dxa"/>
                  <w:tcBorders>
                    <w:top w:val="single" w:sz="4" w:space="0" w:color="auto"/>
                    <w:left w:val="single" w:sz="4" w:space="0" w:color="auto"/>
                    <w:bottom w:val="single" w:sz="4" w:space="0" w:color="auto"/>
                    <w:right w:val="single" w:sz="4" w:space="0" w:color="auto"/>
                  </w:tcBorders>
                </w:tcPr>
                <w:p w14:paraId="77A333A6" w14:textId="77777777" w:rsidR="003E7340" w:rsidRPr="003E7340" w:rsidRDefault="003E7340" w:rsidP="003E7340">
                  <w:pPr>
                    <w:rPr>
                      <w:rFonts w:asciiTheme="majorHAnsi" w:hAnsiTheme="majorHAnsi" w:cstheme="majorHAnsi"/>
                    </w:rPr>
                  </w:pPr>
                </w:p>
              </w:tc>
              <w:tc>
                <w:tcPr>
                  <w:tcW w:w="1795" w:type="dxa"/>
                  <w:tcBorders>
                    <w:top w:val="single" w:sz="4" w:space="0" w:color="auto"/>
                    <w:left w:val="single" w:sz="4" w:space="0" w:color="auto"/>
                    <w:bottom w:val="single" w:sz="4" w:space="0" w:color="auto"/>
                    <w:right w:val="single" w:sz="4" w:space="0" w:color="auto"/>
                  </w:tcBorders>
                </w:tcPr>
                <w:p w14:paraId="4B015992" w14:textId="77777777" w:rsidR="003E7340" w:rsidRPr="003E7340" w:rsidRDefault="003E7340" w:rsidP="003E7340">
                  <w:pPr>
                    <w:rPr>
                      <w:rFonts w:asciiTheme="majorHAnsi" w:hAnsiTheme="majorHAnsi" w:cstheme="majorHAnsi"/>
                    </w:rPr>
                  </w:pPr>
                </w:p>
              </w:tc>
            </w:tr>
            <w:tr w:rsidR="003E7340" w:rsidRPr="003E7340" w14:paraId="1E5C7B21" w14:textId="77777777" w:rsidTr="009B6A5F">
              <w:trPr>
                <w:trHeight w:val="302"/>
              </w:trPr>
              <w:tc>
                <w:tcPr>
                  <w:tcW w:w="1794" w:type="dxa"/>
                  <w:tcBorders>
                    <w:top w:val="single" w:sz="4" w:space="0" w:color="auto"/>
                    <w:left w:val="single" w:sz="4" w:space="0" w:color="auto"/>
                    <w:bottom w:val="single" w:sz="4" w:space="0" w:color="auto"/>
                    <w:right w:val="single" w:sz="4" w:space="0" w:color="auto"/>
                  </w:tcBorders>
                  <w:hideMark/>
                </w:tcPr>
                <w:p w14:paraId="6831BC26" w14:textId="77777777" w:rsidR="003E7340" w:rsidRPr="003E7340" w:rsidRDefault="003E7340" w:rsidP="003E7340">
                  <w:pPr>
                    <w:rPr>
                      <w:rFonts w:asciiTheme="majorHAnsi" w:hAnsiTheme="majorHAnsi" w:cstheme="majorHAnsi"/>
                    </w:rPr>
                  </w:pPr>
                  <w:r w:rsidRPr="003E7340">
                    <w:rPr>
                      <w:rFonts w:asciiTheme="majorHAnsi" w:hAnsiTheme="majorHAnsi" w:cstheme="majorHAnsi"/>
                    </w:rPr>
                    <w:t>&lt;year + 1&gt;</w:t>
                  </w:r>
                </w:p>
              </w:tc>
              <w:tc>
                <w:tcPr>
                  <w:tcW w:w="2186" w:type="dxa"/>
                  <w:tcBorders>
                    <w:top w:val="single" w:sz="4" w:space="0" w:color="auto"/>
                    <w:left w:val="single" w:sz="4" w:space="0" w:color="auto"/>
                    <w:bottom w:val="single" w:sz="4" w:space="0" w:color="auto"/>
                    <w:right w:val="single" w:sz="4" w:space="0" w:color="auto"/>
                  </w:tcBorders>
                </w:tcPr>
                <w:p w14:paraId="570BF550" w14:textId="77777777" w:rsidR="003E7340" w:rsidRPr="003E7340" w:rsidRDefault="003E7340" w:rsidP="003E7340">
                  <w:pPr>
                    <w:rPr>
                      <w:rFonts w:asciiTheme="majorHAnsi" w:hAnsiTheme="majorHAnsi" w:cstheme="majorHAnsi"/>
                    </w:rPr>
                  </w:pPr>
                </w:p>
              </w:tc>
              <w:tc>
                <w:tcPr>
                  <w:tcW w:w="1795" w:type="dxa"/>
                  <w:tcBorders>
                    <w:top w:val="single" w:sz="4" w:space="0" w:color="auto"/>
                    <w:left w:val="single" w:sz="4" w:space="0" w:color="auto"/>
                    <w:bottom w:val="single" w:sz="4" w:space="0" w:color="auto"/>
                    <w:right w:val="single" w:sz="4" w:space="0" w:color="auto"/>
                  </w:tcBorders>
                </w:tcPr>
                <w:p w14:paraId="00CEF368" w14:textId="77777777" w:rsidR="003E7340" w:rsidRPr="003E7340" w:rsidRDefault="003E7340" w:rsidP="003E7340">
                  <w:pPr>
                    <w:rPr>
                      <w:rFonts w:asciiTheme="majorHAnsi" w:hAnsiTheme="majorHAnsi" w:cstheme="majorHAnsi"/>
                    </w:rPr>
                  </w:pPr>
                </w:p>
              </w:tc>
            </w:tr>
            <w:tr w:rsidR="003E7340" w:rsidRPr="003E7340" w14:paraId="533D52D3" w14:textId="77777777" w:rsidTr="009B6A5F">
              <w:trPr>
                <w:trHeight w:val="287"/>
              </w:trPr>
              <w:tc>
                <w:tcPr>
                  <w:tcW w:w="1794" w:type="dxa"/>
                  <w:tcBorders>
                    <w:top w:val="single" w:sz="4" w:space="0" w:color="auto"/>
                    <w:left w:val="single" w:sz="4" w:space="0" w:color="auto"/>
                    <w:bottom w:val="single" w:sz="4" w:space="0" w:color="auto"/>
                    <w:right w:val="single" w:sz="4" w:space="0" w:color="auto"/>
                  </w:tcBorders>
                  <w:hideMark/>
                </w:tcPr>
                <w:p w14:paraId="5CEC6A1E" w14:textId="77777777" w:rsidR="003E7340" w:rsidRPr="003E7340" w:rsidRDefault="003E7340" w:rsidP="003E7340">
                  <w:pPr>
                    <w:rPr>
                      <w:rFonts w:asciiTheme="majorHAnsi" w:hAnsiTheme="majorHAnsi" w:cstheme="majorHAnsi"/>
                    </w:rPr>
                  </w:pPr>
                  <w:r w:rsidRPr="003E7340">
                    <w:rPr>
                      <w:rFonts w:asciiTheme="majorHAnsi" w:hAnsiTheme="majorHAnsi" w:cstheme="majorHAnsi"/>
                    </w:rPr>
                    <w:t>&lt;year + 2&gt;</w:t>
                  </w:r>
                </w:p>
              </w:tc>
              <w:tc>
                <w:tcPr>
                  <w:tcW w:w="2186" w:type="dxa"/>
                  <w:tcBorders>
                    <w:top w:val="single" w:sz="4" w:space="0" w:color="auto"/>
                    <w:left w:val="single" w:sz="4" w:space="0" w:color="auto"/>
                    <w:bottom w:val="single" w:sz="4" w:space="0" w:color="auto"/>
                    <w:right w:val="single" w:sz="4" w:space="0" w:color="auto"/>
                  </w:tcBorders>
                </w:tcPr>
                <w:p w14:paraId="74AFF107" w14:textId="77777777" w:rsidR="003E7340" w:rsidRPr="003E7340" w:rsidRDefault="003E7340" w:rsidP="003E7340">
                  <w:pPr>
                    <w:rPr>
                      <w:rFonts w:asciiTheme="majorHAnsi" w:hAnsiTheme="majorHAnsi" w:cstheme="majorHAnsi"/>
                    </w:rPr>
                  </w:pPr>
                </w:p>
              </w:tc>
              <w:tc>
                <w:tcPr>
                  <w:tcW w:w="1795" w:type="dxa"/>
                  <w:tcBorders>
                    <w:top w:val="single" w:sz="4" w:space="0" w:color="auto"/>
                    <w:left w:val="single" w:sz="4" w:space="0" w:color="auto"/>
                    <w:bottom w:val="single" w:sz="4" w:space="0" w:color="auto"/>
                    <w:right w:val="single" w:sz="4" w:space="0" w:color="auto"/>
                  </w:tcBorders>
                </w:tcPr>
                <w:p w14:paraId="1CBE7FE6" w14:textId="77777777" w:rsidR="003E7340" w:rsidRPr="003E7340" w:rsidRDefault="003E7340" w:rsidP="003E7340">
                  <w:pPr>
                    <w:rPr>
                      <w:rFonts w:asciiTheme="majorHAnsi" w:hAnsiTheme="majorHAnsi" w:cstheme="majorHAnsi"/>
                    </w:rPr>
                  </w:pPr>
                </w:p>
              </w:tc>
            </w:tr>
          </w:tbl>
          <w:p w14:paraId="3101EBBE" w14:textId="77777777" w:rsidR="003E7340" w:rsidRDefault="003E7340" w:rsidP="003E7340">
            <w:pPr>
              <w:jc w:val="both"/>
              <w:rPr>
                <w:rFonts w:ascii="Arial" w:hAnsi="Arial" w:cs="Arial"/>
              </w:rPr>
            </w:pPr>
          </w:p>
          <w:p w14:paraId="4138AE84" w14:textId="3D9C51FB" w:rsidR="003E7340" w:rsidRDefault="003E7340" w:rsidP="003E7340">
            <w:pPr>
              <w:jc w:val="both"/>
              <w:rPr>
                <w:rFonts w:ascii="Arial" w:hAnsi="Arial" w:cs="Arial"/>
              </w:rPr>
            </w:pPr>
          </w:p>
        </w:tc>
        <w:tc>
          <w:tcPr>
            <w:tcW w:w="2090" w:type="dxa"/>
          </w:tcPr>
          <w:p w14:paraId="02B43FE3" w14:textId="77777777" w:rsidR="003E7340" w:rsidRDefault="003E7340" w:rsidP="003E7340">
            <w:pPr>
              <w:jc w:val="both"/>
              <w:rPr>
                <w:rFonts w:ascii="Arial" w:hAnsi="Arial" w:cs="Arial"/>
                <w:color w:val="0070C0"/>
              </w:rPr>
            </w:pPr>
          </w:p>
          <w:p w14:paraId="1D2543AF" w14:textId="77777777" w:rsidR="000E157B" w:rsidRDefault="000E157B" w:rsidP="003E7340">
            <w:pPr>
              <w:jc w:val="both"/>
              <w:rPr>
                <w:rFonts w:ascii="Arial" w:hAnsi="Arial" w:cs="Arial"/>
                <w:color w:val="0070C0"/>
              </w:rPr>
            </w:pPr>
          </w:p>
          <w:p w14:paraId="368BCAAE" w14:textId="1BA223FF" w:rsidR="000E157B" w:rsidRDefault="000E157B" w:rsidP="003E7340">
            <w:pPr>
              <w:jc w:val="both"/>
              <w:rPr>
                <w:rFonts w:ascii="Arial" w:hAnsi="Arial" w:cs="Arial"/>
                <w:color w:val="0070C0"/>
              </w:rPr>
            </w:pPr>
            <w:r>
              <w:rPr>
                <w:rFonts w:ascii="Arial" w:hAnsi="Arial" w:cs="Arial"/>
                <w:color w:val="0070C0"/>
              </w:rPr>
              <w:t>Duly reflected.</w:t>
            </w:r>
          </w:p>
        </w:tc>
      </w:tr>
      <w:tr w:rsidR="001129DA" w:rsidRPr="00056BAD" w14:paraId="2B6ABF1C" w14:textId="77777777" w:rsidTr="001129DA">
        <w:tblPrEx>
          <w:jc w:val="left"/>
        </w:tblPrEx>
        <w:tc>
          <w:tcPr>
            <w:tcW w:w="1084" w:type="dxa"/>
          </w:tcPr>
          <w:p w14:paraId="27F8AF8A" w14:textId="77777777" w:rsidR="001129DA" w:rsidRDefault="001129DA" w:rsidP="003E7340">
            <w:pPr>
              <w:jc w:val="both"/>
              <w:rPr>
                <w:rFonts w:ascii="Arial" w:hAnsi="Arial" w:cs="Arial"/>
              </w:rPr>
            </w:pPr>
          </w:p>
        </w:tc>
        <w:tc>
          <w:tcPr>
            <w:tcW w:w="10818" w:type="dxa"/>
          </w:tcPr>
          <w:p w14:paraId="2C84A5E4" w14:textId="77777777" w:rsidR="001129DA" w:rsidRDefault="001129DA" w:rsidP="003E7340">
            <w:pPr>
              <w:jc w:val="both"/>
              <w:rPr>
                <w:rFonts w:ascii="Arial" w:hAnsi="Arial" w:cs="Arial"/>
                <w:b/>
                <w:bCs/>
              </w:rPr>
            </w:pPr>
            <w:r>
              <w:rPr>
                <w:rFonts w:ascii="Arial" w:hAnsi="Arial" w:cs="Arial"/>
                <w:b/>
                <w:bCs/>
              </w:rPr>
              <w:t>&lt;Norway&gt;</w:t>
            </w:r>
          </w:p>
          <w:p w14:paraId="708D6C87" w14:textId="77777777" w:rsidR="001129DA" w:rsidRDefault="001129DA" w:rsidP="003E7340">
            <w:pPr>
              <w:jc w:val="both"/>
              <w:rPr>
                <w:rFonts w:ascii="Arial" w:hAnsi="Arial" w:cs="Arial"/>
                <w:b/>
                <w:bCs/>
              </w:rPr>
            </w:pPr>
          </w:p>
          <w:p w14:paraId="7C895EF7" w14:textId="77777777" w:rsidR="001129DA" w:rsidRDefault="001129DA" w:rsidP="001129DA">
            <w:pPr>
              <w:jc w:val="both"/>
              <w:rPr>
                <w:rFonts w:ascii="Arial" w:hAnsi="Arial" w:cs="Arial"/>
              </w:rPr>
            </w:pPr>
            <w:r>
              <w:rPr>
                <w:rFonts w:ascii="Arial" w:hAnsi="Arial" w:cs="Arial"/>
              </w:rPr>
              <w:t>In line with the above template for the implementation plan, we suggest three template tables:</w:t>
            </w:r>
          </w:p>
          <w:p w14:paraId="3D0D2789" w14:textId="77777777" w:rsidR="001129DA" w:rsidRDefault="001129DA" w:rsidP="001129DA">
            <w:pPr>
              <w:pStyle w:val="ListParagraph"/>
              <w:numPr>
                <w:ilvl w:val="0"/>
                <w:numId w:val="11"/>
              </w:numPr>
              <w:jc w:val="both"/>
              <w:rPr>
                <w:rFonts w:ascii="Arial" w:hAnsi="Arial" w:cs="Arial"/>
              </w:rPr>
            </w:pPr>
            <w:r>
              <w:rPr>
                <w:rFonts w:ascii="Arial" w:hAnsi="Arial" w:cs="Arial"/>
              </w:rPr>
              <w:t xml:space="preserve">Evaluation of the effectiveness of the implemented measures </w:t>
            </w:r>
          </w:p>
          <w:p w14:paraId="3CB28BB6" w14:textId="77777777" w:rsidR="001129DA" w:rsidRDefault="001129DA" w:rsidP="001129DA">
            <w:pPr>
              <w:pStyle w:val="ListParagraph"/>
              <w:numPr>
                <w:ilvl w:val="0"/>
                <w:numId w:val="11"/>
              </w:numPr>
              <w:jc w:val="both"/>
              <w:rPr>
                <w:rFonts w:ascii="Arial" w:hAnsi="Arial" w:cs="Arial"/>
              </w:rPr>
            </w:pPr>
            <w:r>
              <w:rPr>
                <w:rFonts w:ascii="Arial" w:hAnsi="Arial" w:cs="Arial"/>
              </w:rPr>
              <w:t>Analysis of other causes for inferior rating</w:t>
            </w:r>
          </w:p>
          <w:p w14:paraId="28A68FE6" w14:textId="77777777" w:rsidR="001129DA" w:rsidRPr="000863C6" w:rsidRDefault="001129DA" w:rsidP="001129DA">
            <w:pPr>
              <w:pStyle w:val="ListParagraph"/>
              <w:numPr>
                <w:ilvl w:val="0"/>
                <w:numId w:val="11"/>
              </w:numPr>
              <w:jc w:val="both"/>
              <w:rPr>
                <w:rFonts w:ascii="Arial" w:hAnsi="Arial" w:cs="Arial"/>
              </w:rPr>
            </w:pPr>
            <w:r>
              <w:rPr>
                <w:rFonts w:ascii="Arial" w:hAnsi="Arial" w:cs="Arial"/>
              </w:rPr>
              <w:t xml:space="preserve">Additional measures or revised measures to be added to the implementation plan </w:t>
            </w:r>
          </w:p>
          <w:p w14:paraId="18EB28AC" w14:textId="77777777" w:rsidR="001129DA" w:rsidRDefault="001129DA" w:rsidP="001129DA">
            <w:pPr>
              <w:jc w:val="both"/>
              <w:rPr>
                <w:rFonts w:ascii="Arial" w:hAnsi="Arial" w:cs="Arial"/>
              </w:rPr>
            </w:pPr>
          </w:p>
          <w:p w14:paraId="10841838" w14:textId="77777777" w:rsidR="001129DA" w:rsidRDefault="001129DA" w:rsidP="001129DA">
            <w:pPr>
              <w:jc w:val="both"/>
              <w:rPr>
                <w:rFonts w:ascii="Arial" w:hAnsi="Arial" w:cs="Arial"/>
              </w:rPr>
            </w:pPr>
            <w:r>
              <w:rPr>
                <w:rFonts w:ascii="Arial" w:hAnsi="Arial" w:cs="Arial"/>
              </w:rPr>
              <w:t xml:space="preserve">Proposal: </w:t>
            </w:r>
          </w:p>
          <w:p w14:paraId="118AE4A0" w14:textId="77777777" w:rsidR="001129DA" w:rsidRPr="001129DA" w:rsidRDefault="001129DA" w:rsidP="001129DA">
            <w:pPr>
              <w:numPr>
                <w:ilvl w:val="0"/>
                <w:numId w:val="12"/>
              </w:numPr>
              <w:contextualSpacing/>
              <w:jc w:val="both"/>
              <w:rPr>
                <w:rFonts w:ascii="Arial" w:hAnsi="Arial" w:cs="Arial"/>
                <w:b/>
                <w:bCs/>
              </w:rPr>
            </w:pPr>
            <w:r w:rsidRPr="001129DA">
              <w:rPr>
                <w:rFonts w:ascii="Arial" w:hAnsi="Arial" w:cs="Arial"/>
                <w:b/>
                <w:bCs/>
              </w:rPr>
              <w:t>Plan of corrective actions (if applicable)</w:t>
            </w:r>
          </w:p>
          <w:p w14:paraId="18718307" w14:textId="77777777" w:rsidR="001129DA" w:rsidRPr="001129DA" w:rsidRDefault="001129DA" w:rsidP="001129DA">
            <w:pPr>
              <w:ind w:left="360"/>
              <w:jc w:val="both"/>
              <w:rPr>
                <w:rFonts w:ascii="Arial" w:hAnsi="Arial" w:cs="Arial"/>
              </w:rPr>
            </w:pPr>
          </w:p>
          <w:p w14:paraId="55BC6029" w14:textId="77777777" w:rsidR="001129DA" w:rsidRPr="001129DA" w:rsidRDefault="001129DA" w:rsidP="001129DA">
            <w:pPr>
              <w:jc w:val="both"/>
              <w:rPr>
                <w:rFonts w:ascii="Arial" w:hAnsi="Arial" w:cs="Arial"/>
                <w:b/>
                <w:bCs/>
              </w:rPr>
            </w:pPr>
            <w:bookmarkStart w:id="33" w:name="_Hlk90905016"/>
            <w:r w:rsidRPr="001129DA">
              <w:rPr>
                <w:rFonts w:ascii="Arial" w:hAnsi="Arial" w:cs="Arial"/>
                <w:b/>
                <w:bCs/>
              </w:rPr>
              <w:t>Analysis of causes for inferior CII rating</w:t>
            </w:r>
          </w:p>
          <w:p w14:paraId="36C1DCB6" w14:textId="77777777" w:rsidR="001129DA" w:rsidRPr="001129DA" w:rsidRDefault="001129DA" w:rsidP="001129DA">
            <w:pPr>
              <w:jc w:val="both"/>
              <w:rPr>
                <w:rFonts w:ascii="Arial" w:hAnsi="Arial" w:cs="Arial"/>
                <w:b/>
                <w:bCs/>
              </w:rPr>
            </w:pPr>
          </w:p>
          <w:tbl>
            <w:tblPr>
              <w:tblStyle w:val="TableGrid"/>
              <w:tblW w:w="9143" w:type="dxa"/>
              <w:tblLook w:val="04A0" w:firstRow="1" w:lastRow="0" w:firstColumn="1" w:lastColumn="0" w:noHBand="0" w:noVBand="1"/>
            </w:tblPr>
            <w:tblGrid>
              <w:gridCol w:w="1884"/>
              <w:gridCol w:w="3472"/>
              <w:gridCol w:w="3787"/>
            </w:tblGrid>
            <w:tr w:rsidR="001129DA" w:rsidRPr="001129DA" w14:paraId="77C21337" w14:textId="77777777" w:rsidTr="000D134F">
              <w:trPr>
                <w:trHeight w:val="50"/>
              </w:trPr>
              <w:tc>
                <w:tcPr>
                  <w:tcW w:w="1884" w:type="dxa"/>
                  <w:tcBorders>
                    <w:top w:val="single" w:sz="4" w:space="0" w:color="auto"/>
                    <w:left w:val="single" w:sz="4" w:space="0" w:color="auto"/>
                    <w:bottom w:val="single" w:sz="4" w:space="0" w:color="auto"/>
                    <w:right w:val="single" w:sz="4" w:space="0" w:color="auto"/>
                  </w:tcBorders>
                  <w:hideMark/>
                </w:tcPr>
                <w:p w14:paraId="463D0776" w14:textId="77777777" w:rsidR="001129DA" w:rsidRPr="001129DA" w:rsidRDefault="001129DA" w:rsidP="001129DA">
                  <w:pPr>
                    <w:rPr>
                      <w:rFonts w:asciiTheme="majorHAnsi" w:eastAsia="Times New Roman" w:hAnsiTheme="majorHAnsi" w:cstheme="majorHAnsi"/>
                      <w:b/>
                      <w:bCs/>
                    </w:rPr>
                  </w:pPr>
                  <w:r w:rsidRPr="001129DA">
                    <w:rPr>
                      <w:rFonts w:asciiTheme="majorHAnsi" w:hAnsiTheme="majorHAnsi" w:cstheme="majorHAnsi"/>
                      <w:b/>
                      <w:bCs/>
                    </w:rPr>
                    <w:t>Cause</w:t>
                  </w:r>
                </w:p>
              </w:tc>
              <w:tc>
                <w:tcPr>
                  <w:tcW w:w="3472" w:type="dxa"/>
                  <w:tcBorders>
                    <w:top w:val="single" w:sz="4" w:space="0" w:color="auto"/>
                    <w:left w:val="single" w:sz="4" w:space="0" w:color="auto"/>
                    <w:bottom w:val="single" w:sz="4" w:space="0" w:color="auto"/>
                    <w:right w:val="single" w:sz="4" w:space="0" w:color="auto"/>
                  </w:tcBorders>
                  <w:hideMark/>
                </w:tcPr>
                <w:p w14:paraId="2E540F70" w14:textId="77777777" w:rsidR="001129DA" w:rsidRPr="001129DA" w:rsidRDefault="001129DA" w:rsidP="001129DA">
                  <w:pPr>
                    <w:rPr>
                      <w:rFonts w:asciiTheme="majorHAnsi" w:hAnsiTheme="majorHAnsi" w:cstheme="majorHAnsi"/>
                      <w:b/>
                      <w:bCs/>
                    </w:rPr>
                  </w:pPr>
                  <w:r w:rsidRPr="001129DA">
                    <w:rPr>
                      <w:rFonts w:asciiTheme="majorHAnsi" w:hAnsiTheme="majorHAnsi" w:cstheme="majorHAnsi"/>
                      <w:b/>
                      <w:bCs/>
                    </w:rPr>
                    <w:t>Analysis of effect</w:t>
                  </w:r>
                </w:p>
              </w:tc>
              <w:tc>
                <w:tcPr>
                  <w:tcW w:w="3787" w:type="dxa"/>
                  <w:tcBorders>
                    <w:top w:val="single" w:sz="4" w:space="0" w:color="auto"/>
                    <w:left w:val="single" w:sz="4" w:space="0" w:color="auto"/>
                    <w:bottom w:val="single" w:sz="4" w:space="0" w:color="auto"/>
                    <w:right w:val="single" w:sz="4" w:space="0" w:color="auto"/>
                  </w:tcBorders>
                </w:tcPr>
                <w:p w14:paraId="69E0FFCC" w14:textId="77777777" w:rsidR="001129DA" w:rsidRPr="001129DA" w:rsidRDefault="001129DA" w:rsidP="001129DA">
                  <w:pPr>
                    <w:rPr>
                      <w:rFonts w:asciiTheme="majorHAnsi" w:hAnsiTheme="majorHAnsi" w:cstheme="majorHAnsi"/>
                      <w:b/>
                      <w:bCs/>
                    </w:rPr>
                  </w:pPr>
                  <w:r w:rsidRPr="001129DA">
                    <w:rPr>
                      <w:rFonts w:asciiTheme="majorHAnsi" w:hAnsiTheme="majorHAnsi" w:cstheme="majorHAnsi"/>
                      <w:b/>
                      <w:bCs/>
                    </w:rPr>
                    <w:t>Actions</w:t>
                  </w:r>
                </w:p>
              </w:tc>
            </w:tr>
            <w:tr w:rsidR="001129DA" w:rsidRPr="001129DA" w14:paraId="01BF85E2" w14:textId="77777777" w:rsidTr="000D134F">
              <w:trPr>
                <w:trHeight w:val="263"/>
              </w:trPr>
              <w:tc>
                <w:tcPr>
                  <w:tcW w:w="1884" w:type="dxa"/>
                  <w:tcBorders>
                    <w:top w:val="single" w:sz="4" w:space="0" w:color="auto"/>
                    <w:left w:val="single" w:sz="4" w:space="0" w:color="auto"/>
                    <w:bottom w:val="single" w:sz="4" w:space="0" w:color="auto"/>
                    <w:right w:val="single" w:sz="4" w:space="0" w:color="auto"/>
                  </w:tcBorders>
                  <w:hideMark/>
                </w:tcPr>
                <w:p w14:paraId="6B682A93" w14:textId="77777777" w:rsidR="001129DA" w:rsidRPr="001129DA" w:rsidRDefault="001129DA" w:rsidP="001129DA">
                  <w:pPr>
                    <w:rPr>
                      <w:rFonts w:asciiTheme="majorHAnsi" w:hAnsiTheme="majorHAnsi" w:cstheme="majorHAnsi"/>
                    </w:rPr>
                  </w:pPr>
                  <w:r w:rsidRPr="001129DA">
                    <w:rPr>
                      <w:rFonts w:asciiTheme="majorHAnsi" w:hAnsiTheme="majorHAnsi" w:cstheme="majorHAnsi"/>
                    </w:rPr>
                    <w:t>Port congestion</w:t>
                  </w:r>
                </w:p>
              </w:tc>
              <w:tc>
                <w:tcPr>
                  <w:tcW w:w="3472" w:type="dxa"/>
                  <w:tcBorders>
                    <w:top w:val="single" w:sz="4" w:space="0" w:color="auto"/>
                    <w:left w:val="single" w:sz="4" w:space="0" w:color="auto"/>
                    <w:bottom w:val="single" w:sz="4" w:space="0" w:color="auto"/>
                    <w:right w:val="single" w:sz="4" w:space="0" w:color="auto"/>
                  </w:tcBorders>
                  <w:hideMark/>
                </w:tcPr>
                <w:p w14:paraId="16364483" w14:textId="77777777" w:rsidR="001129DA" w:rsidRPr="001129DA" w:rsidRDefault="001129DA" w:rsidP="001129DA">
                  <w:pPr>
                    <w:tabs>
                      <w:tab w:val="left" w:pos="720"/>
                    </w:tabs>
                    <w:autoSpaceDE w:val="0"/>
                    <w:autoSpaceDN w:val="0"/>
                    <w:adjustRightInd w:val="0"/>
                    <w:spacing w:line="254" w:lineRule="auto"/>
                    <w:rPr>
                      <w:rFonts w:asciiTheme="majorHAnsi" w:hAnsiTheme="majorHAnsi" w:cstheme="majorHAnsi"/>
                    </w:rPr>
                  </w:pPr>
                </w:p>
              </w:tc>
              <w:tc>
                <w:tcPr>
                  <w:tcW w:w="3787" w:type="dxa"/>
                  <w:tcBorders>
                    <w:top w:val="single" w:sz="4" w:space="0" w:color="auto"/>
                    <w:left w:val="single" w:sz="4" w:space="0" w:color="auto"/>
                    <w:bottom w:val="single" w:sz="4" w:space="0" w:color="auto"/>
                    <w:right w:val="single" w:sz="4" w:space="0" w:color="auto"/>
                  </w:tcBorders>
                </w:tcPr>
                <w:p w14:paraId="3AEF19DA" w14:textId="77777777" w:rsidR="001129DA" w:rsidRPr="001129DA" w:rsidRDefault="001129DA" w:rsidP="001129DA">
                  <w:pPr>
                    <w:tabs>
                      <w:tab w:val="left" w:pos="720"/>
                    </w:tabs>
                    <w:autoSpaceDE w:val="0"/>
                    <w:autoSpaceDN w:val="0"/>
                    <w:adjustRightInd w:val="0"/>
                    <w:spacing w:line="254" w:lineRule="auto"/>
                    <w:rPr>
                      <w:rFonts w:asciiTheme="majorHAnsi" w:hAnsiTheme="majorHAnsi" w:cstheme="majorHAnsi"/>
                    </w:rPr>
                  </w:pPr>
                </w:p>
              </w:tc>
            </w:tr>
            <w:tr w:rsidR="001129DA" w:rsidRPr="001129DA" w14:paraId="4ECAD915" w14:textId="77777777" w:rsidTr="000D134F">
              <w:trPr>
                <w:trHeight w:val="263"/>
              </w:trPr>
              <w:tc>
                <w:tcPr>
                  <w:tcW w:w="1884" w:type="dxa"/>
                  <w:tcBorders>
                    <w:top w:val="single" w:sz="4" w:space="0" w:color="auto"/>
                    <w:left w:val="single" w:sz="4" w:space="0" w:color="auto"/>
                    <w:bottom w:val="single" w:sz="4" w:space="0" w:color="auto"/>
                    <w:right w:val="single" w:sz="4" w:space="0" w:color="auto"/>
                  </w:tcBorders>
                </w:tcPr>
                <w:p w14:paraId="2B7FDFBB" w14:textId="77777777" w:rsidR="001129DA" w:rsidRPr="001129DA" w:rsidRDefault="001129DA" w:rsidP="001129DA">
                  <w:pPr>
                    <w:rPr>
                      <w:rFonts w:asciiTheme="majorHAnsi" w:hAnsiTheme="majorHAnsi" w:cstheme="majorHAnsi"/>
                    </w:rPr>
                  </w:pPr>
                  <w:r w:rsidRPr="001129DA">
                    <w:rPr>
                      <w:rFonts w:asciiTheme="majorHAnsi" w:hAnsiTheme="majorHAnsi" w:cstheme="majorHAnsi"/>
                    </w:rPr>
                    <w:t>…</w:t>
                  </w:r>
                </w:p>
              </w:tc>
              <w:tc>
                <w:tcPr>
                  <w:tcW w:w="3472" w:type="dxa"/>
                  <w:tcBorders>
                    <w:top w:val="single" w:sz="4" w:space="0" w:color="auto"/>
                    <w:left w:val="single" w:sz="4" w:space="0" w:color="auto"/>
                    <w:bottom w:val="single" w:sz="4" w:space="0" w:color="auto"/>
                    <w:right w:val="single" w:sz="4" w:space="0" w:color="auto"/>
                  </w:tcBorders>
                </w:tcPr>
                <w:p w14:paraId="63B6DE5A" w14:textId="77777777" w:rsidR="001129DA" w:rsidRPr="001129DA" w:rsidRDefault="001129DA" w:rsidP="001129DA">
                  <w:pPr>
                    <w:tabs>
                      <w:tab w:val="left" w:pos="720"/>
                    </w:tabs>
                    <w:autoSpaceDE w:val="0"/>
                    <w:autoSpaceDN w:val="0"/>
                    <w:adjustRightInd w:val="0"/>
                    <w:spacing w:line="254" w:lineRule="auto"/>
                    <w:rPr>
                      <w:rFonts w:asciiTheme="majorHAnsi" w:hAnsiTheme="majorHAnsi" w:cstheme="majorHAnsi"/>
                    </w:rPr>
                  </w:pPr>
                </w:p>
              </w:tc>
              <w:tc>
                <w:tcPr>
                  <w:tcW w:w="3787" w:type="dxa"/>
                  <w:tcBorders>
                    <w:top w:val="single" w:sz="4" w:space="0" w:color="auto"/>
                    <w:left w:val="single" w:sz="4" w:space="0" w:color="auto"/>
                    <w:bottom w:val="single" w:sz="4" w:space="0" w:color="auto"/>
                    <w:right w:val="single" w:sz="4" w:space="0" w:color="auto"/>
                  </w:tcBorders>
                </w:tcPr>
                <w:p w14:paraId="797D163B" w14:textId="77777777" w:rsidR="001129DA" w:rsidRPr="001129DA" w:rsidRDefault="001129DA" w:rsidP="001129DA">
                  <w:pPr>
                    <w:tabs>
                      <w:tab w:val="left" w:pos="720"/>
                    </w:tabs>
                    <w:autoSpaceDE w:val="0"/>
                    <w:autoSpaceDN w:val="0"/>
                    <w:adjustRightInd w:val="0"/>
                    <w:spacing w:line="254" w:lineRule="auto"/>
                    <w:rPr>
                      <w:rFonts w:asciiTheme="majorHAnsi" w:hAnsiTheme="majorHAnsi" w:cstheme="majorHAnsi"/>
                    </w:rPr>
                  </w:pPr>
                </w:p>
              </w:tc>
            </w:tr>
            <w:bookmarkEnd w:id="33"/>
          </w:tbl>
          <w:p w14:paraId="56F6DA03" w14:textId="77777777" w:rsidR="001129DA" w:rsidRPr="001129DA" w:rsidRDefault="001129DA" w:rsidP="001129DA">
            <w:pPr>
              <w:jc w:val="both"/>
              <w:rPr>
                <w:rFonts w:ascii="Arial" w:hAnsi="Arial" w:cs="Arial"/>
                <w:b/>
                <w:bCs/>
              </w:rPr>
            </w:pPr>
          </w:p>
          <w:p w14:paraId="42DD47DC" w14:textId="77777777" w:rsidR="001129DA" w:rsidRDefault="001129DA" w:rsidP="001129DA">
            <w:pPr>
              <w:jc w:val="both"/>
              <w:rPr>
                <w:rFonts w:ascii="Arial" w:hAnsi="Arial" w:cs="Arial"/>
                <w:b/>
                <w:bCs/>
              </w:rPr>
            </w:pPr>
            <w:bookmarkStart w:id="34" w:name="_Hlk90905079"/>
            <w:r w:rsidRPr="000863C6">
              <w:rPr>
                <w:rFonts w:ascii="Arial" w:hAnsi="Arial" w:cs="Arial"/>
                <w:b/>
                <w:bCs/>
              </w:rPr>
              <w:t>Analysis of measures in the implementation plan</w:t>
            </w:r>
          </w:p>
          <w:p w14:paraId="3E1A951E" w14:textId="77777777" w:rsidR="001129DA" w:rsidRPr="000863C6" w:rsidRDefault="001129DA" w:rsidP="001129DA">
            <w:pPr>
              <w:jc w:val="both"/>
              <w:rPr>
                <w:rFonts w:ascii="Arial" w:hAnsi="Arial" w:cs="Arial"/>
                <w:b/>
                <w:bCs/>
              </w:rPr>
            </w:pPr>
          </w:p>
          <w:tbl>
            <w:tblPr>
              <w:tblStyle w:val="TableGrid"/>
              <w:tblW w:w="6694" w:type="dxa"/>
              <w:tblLook w:val="04A0" w:firstRow="1" w:lastRow="0" w:firstColumn="1" w:lastColumn="0" w:noHBand="0" w:noVBand="1"/>
            </w:tblPr>
            <w:tblGrid>
              <w:gridCol w:w="2361"/>
              <w:gridCol w:w="1716"/>
              <w:gridCol w:w="2617"/>
            </w:tblGrid>
            <w:tr w:rsidR="001129DA" w:rsidRPr="009A54DE" w14:paraId="26EAEF43" w14:textId="77777777" w:rsidTr="000D134F">
              <w:trPr>
                <w:trHeight w:val="193"/>
              </w:trPr>
              <w:tc>
                <w:tcPr>
                  <w:tcW w:w="2361" w:type="dxa"/>
                  <w:tcBorders>
                    <w:top w:val="single" w:sz="4" w:space="0" w:color="auto"/>
                    <w:left w:val="single" w:sz="4" w:space="0" w:color="auto"/>
                    <w:bottom w:val="single" w:sz="4" w:space="0" w:color="auto"/>
                    <w:right w:val="single" w:sz="4" w:space="0" w:color="auto"/>
                  </w:tcBorders>
                  <w:hideMark/>
                </w:tcPr>
                <w:p w14:paraId="1CD783B5" w14:textId="77777777" w:rsidR="001129DA" w:rsidRPr="009A54DE" w:rsidRDefault="001129DA" w:rsidP="001129DA">
                  <w:pPr>
                    <w:rPr>
                      <w:rFonts w:asciiTheme="majorHAnsi" w:eastAsia="Times New Roman" w:hAnsiTheme="majorHAnsi" w:cstheme="majorHAnsi"/>
                      <w:b/>
                      <w:bCs/>
                    </w:rPr>
                  </w:pPr>
                  <w:r w:rsidRPr="009A54DE">
                    <w:rPr>
                      <w:rFonts w:asciiTheme="majorHAnsi" w:hAnsiTheme="majorHAnsi" w:cstheme="majorHAnsi"/>
                      <w:b/>
                      <w:bCs/>
                    </w:rPr>
                    <w:t>Measure</w:t>
                  </w:r>
                </w:p>
              </w:tc>
              <w:tc>
                <w:tcPr>
                  <w:tcW w:w="1716" w:type="dxa"/>
                  <w:tcBorders>
                    <w:top w:val="single" w:sz="4" w:space="0" w:color="auto"/>
                    <w:left w:val="single" w:sz="4" w:space="0" w:color="auto"/>
                    <w:bottom w:val="single" w:sz="4" w:space="0" w:color="auto"/>
                    <w:right w:val="single" w:sz="4" w:space="0" w:color="auto"/>
                  </w:tcBorders>
                  <w:hideMark/>
                </w:tcPr>
                <w:p w14:paraId="12E46822" w14:textId="77777777" w:rsidR="001129DA" w:rsidRPr="009A54DE" w:rsidRDefault="001129DA" w:rsidP="001129DA">
                  <w:pPr>
                    <w:rPr>
                      <w:rFonts w:asciiTheme="majorHAnsi" w:hAnsiTheme="majorHAnsi" w:cstheme="majorHAnsi"/>
                      <w:b/>
                      <w:bCs/>
                    </w:rPr>
                  </w:pPr>
                  <w:r>
                    <w:rPr>
                      <w:rFonts w:asciiTheme="majorHAnsi" w:hAnsiTheme="majorHAnsi" w:cstheme="majorHAnsi"/>
                      <w:b/>
                      <w:bCs/>
                    </w:rPr>
                    <w:t>Analysis of effect</w:t>
                  </w:r>
                </w:p>
              </w:tc>
              <w:tc>
                <w:tcPr>
                  <w:tcW w:w="2617" w:type="dxa"/>
                  <w:tcBorders>
                    <w:top w:val="single" w:sz="4" w:space="0" w:color="auto"/>
                    <w:left w:val="single" w:sz="4" w:space="0" w:color="auto"/>
                    <w:bottom w:val="single" w:sz="4" w:space="0" w:color="auto"/>
                    <w:right w:val="single" w:sz="4" w:space="0" w:color="auto"/>
                  </w:tcBorders>
                </w:tcPr>
                <w:p w14:paraId="5F7BAEBA" w14:textId="77777777" w:rsidR="001129DA" w:rsidRDefault="001129DA" w:rsidP="001129DA">
                  <w:pPr>
                    <w:rPr>
                      <w:rFonts w:asciiTheme="majorHAnsi" w:hAnsiTheme="majorHAnsi" w:cstheme="majorHAnsi"/>
                      <w:b/>
                      <w:bCs/>
                    </w:rPr>
                  </w:pPr>
                  <w:r>
                    <w:rPr>
                      <w:rFonts w:asciiTheme="majorHAnsi" w:hAnsiTheme="majorHAnsi" w:cstheme="majorHAnsi"/>
                      <w:b/>
                      <w:bCs/>
                    </w:rPr>
                    <w:t>Actions</w:t>
                  </w:r>
                </w:p>
              </w:tc>
            </w:tr>
            <w:tr w:rsidR="001129DA" w:rsidRPr="009A54DE" w14:paraId="58D353AE" w14:textId="77777777" w:rsidTr="000D134F">
              <w:trPr>
                <w:trHeight w:val="1013"/>
              </w:trPr>
              <w:tc>
                <w:tcPr>
                  <w:tcW w:w="2361" w:type="dxa"/>
                  <w:tcBorders>
                    <w:top w:val="single" w:sz="4" w:space="0" w:color="auto"/>
                    <w:left w:val="single" w:sz="4" w:space="0" w:color="auto"/>
                    <w:bottom w:val="single" w:sz="4" w:space="0" w:color="auto"/>
                    <w:right w:val="single" w:sz="4" w:space="0" w:color="auto"/>
                  </w:tcBorders>
                  <w:hideMark/>
                </w:tcPr>
                <w:p w14:paraId="1DE9A114" w14:textId="77777777" w:rsidR="001129DA" w:rsidRPr="009A54DE" w:rsidRDefault="001129DA" w:rsidP="001129DA">
                  <w:pPr>
                    <w:rPr>
                      <w:rFonts w:asciiTheme="majorHAnsi" w:hAnsiTheme="majorHAnsi" w:cstheme="majorHAnsi"/>
                    </w:rPr>
                  </w:pPr>
                  <w:r w:rsidRPr="009A54DE">
                    <w:rPr>
                      <w:rFonts w:asciiTheme="majorHAnsi" w:hAnsiTheme="majorHAnsi" w:cstheme="majorHAnsi"/>
                    </w:rPr>
                    <w:lastRenderedPageBreak/>
                    <w:t>Weather routing</w:t>
                  </w:r>
                </w:p>
              </w:tc>
              <w:tc>
                <w:tcPr>
                  <w:tcW w:w="1716" w:type="dxa"/>
                  <w:tcBorders>
                    <w:top w:val="single" w:sz="4" w:space="0" w:color="auto"/>
                    <w:left w:val="single" w:sz="4" w:space="0" w:color="auto"/>
                    <w:bottom w:val="single" w:sz="4" w:space="0" w:color="auto"/>
                    <w:right w:val="single" w:sz="4" w:space="0" w:color="auto"/>
                  </w:tcBorders>
                  <w:hideMark/>
                </w:tcPr>
                <w:p w14:paraId="26D53789"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c>
                <w:tcPr>
                  <w:tcW w:w="2617" w:type="dxa"/>
                  <w:tcBorders>
                    <w:top w:val="single" w:sz="4" w:space="0" w:color="auto"/>
                    <w:left w:val="single" w:sz="4" w:space="0" w:color="auto"/>
                    <w:bottom w:val="single" w:sz="4" w:space="0" w:color="auto"/>
                    <w:right w:val="single" w:sz="4" w:space="0" w:color="auto"/>
                  </w:tcBorders>
                </w:tcPr>
                <w:p w14:paraId="5CC0503E"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r>
            <w:tr w:rsidR="001129DA" w:rsidRPr="009A54DE" w14:paraId="63932203" w14:textId="77777777" w:rsidTr="000D134F">
              <w:trPr>
                <w:trHeight w:val="1013"/>
              </w:trPr>
              <w:tc>
                <w:tcPr>
                  <w:tcW w:w="2361" w:type="dxa"/>
                  <w:tcBorders>
                    <w:top w:val="single" w:sz="4" w:space="0" w:color="auto"/>
                    <w:left w:val="single" w:sz="4" w:space="0" w:color="auto"/>
                    <w:bottom w:val="single" w:sz="4" w:space="0" w:color="auto"/>
                    <w:right w:val="single" w:sz="4" w:space="0" w:color="auto"/>
                  </w:tcBorders>
                </w:tcPr>
                <w:p w14:paraId="3E3E2F66" w14:textId="77777777" w:rsidR="001129DA" w:rsidRPr="009A54DE" w:rsidRDefault="001129DA" w:rsidP="001129DA">
                  <w:pPr>
                    <w:rPr>
                      <w:rFonts w:asciiTheme="majorHAnsi" w:hAnsiTheme="majorHAnsi" w:cstheme="majorHAnsi"/>
                    </w:rPr>
                  </w:pPr>
                  <w:r w:rsidRPr="009A54DE">
                    <w:rPr>
                      <w:rFonts w:asciiTheme="majorHAnsi" w:hAnsiTheme="majorHAnsi" w:cstheme="majorHAnsi"/>
                    </w:rPr>
                    <w:t>Speed optimization</w:t>
                  </w:r>
                </w:p>
              </w:tc>
              <w:tc>
                <w:tcPr>
                  <w:tcW w:w="1716" w:type="dxa"/>
                  <w:tcBorders>
                    <w:top w:val="single" w:sz="4" w:space="0" w:color="auto"/>
                    <w:left w:val="single" w:sz="4" w:space="0" w:color="auto"/>
                    <w:bottom w:val="single" w:sz="4" w:space="0" w:color="auto"/>
                    <w:right w:val="single" w:sz="4" w:space="0" w:color="auto"/>
                  </w:tcBorders>
                </w:tcPr>
                <w:p w14:paraId="72AD3930"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c>
                <w:tcPr>
                  <w:tcW w:w="2617" w:type="dxa"/>
                  <w:tcBorders>
                    <w:top w:val="single" w:sz="4" w:space="0" w:color="auto"/>
                    <w:left w:val="single" w:sz="4" w:space="0" w:color="auto"/>
                    <w:bottom w:val="single" w:sz="4" w:space="0" w:color="auto"/>
                    <w:right w:val="single" w:sz="4" w:space="0" w:color="auto"/>
                  </w:tcBorders>
                </w:tcPr>
                <w:p w14:paraId="7A77DE2B"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r>
            <w:tr w:rsidR="001129DA" w:rsidRPr="009A54DE" w14:paraId="4E9F6158" w14:textId="77777777" w:rsidTr="000D134F">
              <w:trPr>
                <w:trHeight w:val="1013"/>
              </w:trPr>
              <w:tc>
                <w:tcPr>
                  <w:tcW w:w="2361" w:type="dxa"/>
                  <w:tcBorders>
                    <w:top w:val="single" w:sz="4" w:space="0" w:color="auto"/>
                    <w:left w:val="single" w:sz="4" w:space="0" w:color="auto"/>
                    <w:bottom w:val="single" w:sz="4" w:space="0" w:color="auto"/>
                    <w:right w:val="single" w:sz="4" w:space="0" w:color="auto"/>
                  </w:tcBorders>
                </w:tcPr>
                <w:p w14:paraId="1E8CB9D0" w14:textId="77777777" w:rsidR="001129DA" w:rsidRPr="009A54DE" w:rsidRDefault="001129DA" w:rsidP="001129DA">
                  <w:pPr>
                    <w:rPr>
                      <w:rFonts w:asciiTheme="majorHAnsi" w:hAnsiTheme="majorHAnsi" w:cstheme="majorHAnsi"/>
                    </w:rPr>
                  </w:pPr>
                  <w:r w:rsidRPr="009A54DE">
                    <w:rPr>
                      <w:rFonts w:asciiTheme="majorHAnsi" w:hAnsiTheme="majorHAnsi" w:cstheme="majorHAnsi"/>
                    </w:rPr>
                    <w:t>Optimum propeller and propeller inflow considerations</w:t>
                  </w:r>
                </w:p>
              </w:tc>
              <w:tc>
                <w:tcPr>
                  <w:tcW w:w="1716" w:type="dxa"/>
                  <w:tcBorders>
                    <w:top w:val="single" w:sz="4" w:space="0" w:color="auto"/>
                    <w:left w:val="single" w:sz="4" w:space="0" w:color="auto"/>
                    <w:bottom w:val="single" w:sz="4" w:space="0" w:color="auto"/>
                    <w:right w:val="single" w:sz="4" w:space="0" w:color="auto"/>
                  </w:tcBorders>
                </w:tcPr>
                <w:p w14:paraId="17C1298C"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c>
                <w:tcPr>
                  <w:tcW w:w="2617" w:type="dxa"/>
                  <w:tcBorders>
                    <w:top w:val="single" w:sz="4" w:space="0" w:color="auto"/>
                    <w:left w:val="single" w:sz="4" w:space="0" w:color="auto"/>
                    <w:bottom w:val="single" w:sz="4" w:space="0" w:color="auto"/>
                    <w:right w:val="single" w:sz="4" w:space="0" w:color="auto"/>
                  </w:tcBorders>
                </w:tcPr>
                <w:p w14:paraId="68639030"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r>
            <w:tr w:rsidR="001129DA" w:rsidRPr="009A54DE" w14:paraId="3B6B898D" w14:textId="77777777" w:rsidTr="000D134F">
              <w:trPr>
                <w:trHeight w:val="1013"/>
              </w:trPr>
              <w:tc>
                <w:tcPr>
                  <w:tcW w:w="2361" w:type="dxa"/>
                  <w:tcBorders>
                    <w:top w:val="single" w:sz="4" w:space="0" w:color="auto"/>
                    <w:left w:val="single" w:sz="4" w:space="0" w:color="auto"/>
                    <w:bottom w:val="single" w:sz="4" w:space="0" w:color="auto"/>
                    <w:right w:val="single" w:sz="4" w:space="0" w:color="auto"/>
                  </w:tcBorders>
                </w:tcPr>
                <w:p w14:paraId="536659FD" w14:textId="77777777" w:rsidR="001129DA" w:rsidRPr="009A54DE" w:rsidRDefault="001129DA" w:rsidP="001129DA">
                  <w:pPr>
                    <w:rPr>
                      <w:rFonts w:asciiTheme="majorHAnsi" w:hAnsiTheme="majorHAnsi" w:cstheme="majorHAnsi"/>
                    </w:rPr>
                  </w:pPr>
                  <w:r>
                    <w:rPr>
                      <w:rFonts w:asciiTheme="majorHAnsi" w:hAnsiTheme="majorHAnsi" w:cstheme="majorHAnsi"/>
                    </w:rPr>
                    <w:t>…</w:t>
                  </w:r>
                </w:p>
              </w:tc>
              <w:tc>
                <w:tcPr>
                  <w:tcW w:w="1716" w:type="dxa"/>
                  <w:tcBorders>
                    <w:top w:val="single" w:sz="4" w:space="0" w:color="auto"/>
                    <w:left w:val="single" w:sz="4" w:space="0" w:color="auto"/>
                    <w:bottom w:val="single" w:sz="4" w:space="0" w:color="auto"/>
                    <w:right w:val="single" w:sz="4" w:space="0" w:color="auto"/>
                  </w:tcBorders>
                </w:tcPr>
                <w:p w14:paraId="189723C4"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c>
                <w:tcPr>
                  <w:tcW w:w="2617" w:type="dxa"/>
                  <w:tcBorders>
                    <w:top w:val="single" w:sz="4" w:space="0" w:color="auto"/>
                    <w:left w:val="single" w:sz="4" w:space="0" w:color="auto"/>
                    <w:bottom w:val="single" w:sz="4" w:space="0" w:color="auto"/>
                    <w:right w:val="single" w:sz="4" w:space="0" w:color="auto"/>
                  </w:tcBorders>
                </w:tcPr>
                <w:p w14:paraId="7943DC68"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r>
            <w:bookmarkEnd w:id="34"/>
          </w:tbl>
          <w:p w14:paraId="03ED2E76" w14:textId="77777777" w:rsidR="001129DA" w:rsidRDefault="001129DA" w:rsidP="001129DA">
            <w:pPr>
              <w:jc w:val="both"/>
              <w:rPr>
                <w:rFonts w:ascii="Arial" w:hAnsi="Arial" w:cs="Arial"/>
                <w:b/>
                <w:bCs/>
              </w:rPr>
            </w:pPr>
          </w:p>
          <w:p w14:paraId="10F1665D" w14:textId="7D2B5F1F" w:rsidR="001129DA" w:rsidRPr="00794F75" w:rsidRDefault="001129DA" w:rsidP="001129DA">
            <w:pPr>
              <w:jc w:val="both"/>
              <w:rPr>
                <w:rFonts w:ascii="Arial" w:hAnsi="Arial" w:cs="Arial"/>
                <w:b/>
                <w:bCs/>
              </w:rPr>
            </w:pPr>
            <w:bookmarkStart w:id="35" w:name="_Hlk90905171"/>
            <w:r w:rsidRPr="00794F75">
              <w:rPr>
                <w:rFonts w:ascii="Arial" w:hAnsi="Arial" w:cs="Arial"/>
                <w:b/>
                <w:bCs/>
              </w:rPr>
              <w:t>List of additional measures</w:t>
            </w:r>
            <w:r>
              <w:rPr>
                <w:rFonts w:ascii="Arial" w:hAnsi="Arial" w:cs="Arial"/>
                <w:b/>
                <w:bCs/>
              </w:rPr>
              <w:t xml:space="preserve"> and revised measures to be added to the implementation plan</w:t>
            </w:r>
          </w:p>
          <w:p w14:paraId="17F0C2DF" w14:textId="77777777" w:rsidR="001129DA" w:rsidRDefault="001129DA" w:rsidP="001129DA">
            <w:pPr>
              <w:jc w:val="both"/>
              <w:rPr>
                <w:rFonts w:ascii="Arial" w:hAnsi="Arial" w:cs="Arial"/>
              </w:rPr>
            </w:pPr>
          </w:p>
          <w:tbl>
            <w:tblPr>
              <w:tblStyle w:val="TableGrid"/>
              <w:tblW w:w="10415" w:type="dxa"/>
              <w:tblLook w:val="04A0" w:firstRow="1" w:lastRow="0" w:firstColumn="1" w:lastColumn="0" w:noHBand="0" w:noVBand="1"/>
            </w:tblPr>
            <w:tblGrid>
              <w:gridCol w:w="1232"/>
              <w:gridCol w:w="926"/>
              <w:gridCol w:w="3614"/>
              <w:gridCol w:w="4643"/>
            </w:tblGrid>
            <w:tr w:rsidR="001129DA" w:rsidRPr="009A54DE" w14:paraId="3737D226" w14:textId="77777777" w:rsidTr="000D134F">
              <w:trPr>
                <w:trHeight w:val="331"/>
              </w:trPr>
              <w:tc>
                <w:tcPr>
                  <w:tcW w:w="1249" w:type="dxa"/>
                  <w:tcBorders>
                    <w:top w:val="single" w:sz="4" w:space="0" w:color="auto"/>
                    <w:left w:val="single" w:sz="4" w:space="0" w:color="auto"/>
                    <w:bottom w:val="single" w:sz="4" w:space="0" w:color="auto"/>
                    <w:right w:val="single" w:sz="4" w:space="0" w:color="auto"/>
                  </w:tcBorders>
                  <w:hideMark/>
                </w:tcPr>
                <w:p w14:paraId="0A70B620" w14:textId="77777777" w:rsidR="001129DA" w:rsidRPr="009A54DE" w:rsidRDefault="001129DA" w:rsidP="001129DA">
                  <w:pPr>
                    <w:rPr>
                      <w:rFonts w:asciiTheme="majorHAnsi" w:eastAsia="Times New Roman" w:hAnsiTheme="majorHAnsi" w:cstheme="majorHAnsi"/>
                      <w:b/>
                      <w:bCs/>
                    </w:rPr>
                  </w:pPr>
                  <w:r w:rsidRPr="009A54DE">
                    <w:rPr>
                      <w:rFonts w:asciiTheme="majorHAnsi" w:hAnsiTheme="majorHAnsi" w:cstheme="majorHAnsi"/>
                      <w:b/>
                      <w:bCs/>
                    </w:rPr>
                    <w:t>Measure</w:t>
                  </w:r>
                </w:p>
              </w:tc>
              <w:tc>
                <w:tcPr>
                  <w:tcW w:w="920" w:type="dxa"/>
                  <w:tcBorders>
                    <w:top w:val="single" w:sz="4" w:space="0" w:color="auto"/>
                    <w:left w:val="single" w:sz="4" w:space="0" w:color="auto"/>
                    <w:bottom w:val="single" w:sz="4" w:space="0" w:color="auto"/>
                    <w:right w:val="single" w:sz="4" w:space="0" w:color="auto"/>
                  </w:tcBorders>
                  <w:hideMark/>
                </w:tcPr>
                <w:p w14:paraId="2107A1F0" w14:textId="77777777" w:rsidR="001129DA" w:rsidRPr="009A54DE" w:rsidRDefault="001129DA" w:rsidP="001129DA">
                  <w:pPr>
                    <w:rPr>
                      <w:rFonts w:asciiTheme="majorHAnsi" w:hAnsiTheme="majorHAnsi" w:cstheme="majorHAnsi"/>
                      <w:b/>
                      <w:bCs/>
                    </w:rPr>
                  </w:pPr>
                  <w:r w:rsidRPr="009A54DE">
                    <w:rPr>
                      <w:rFonts w:asciiTheme="majorHAnsi" w:hAnsiTheme="majorHAnsi" w:cstheme="majorHAnsi"/>
                      <w:b/>
                      <w:bCs/>
                    </w:rPr>
                    <w:t>Impact on CII</w:t>
                  </w:r>
                </w:p>
              </w:tc>
              <w:tc>
                <w:tcPr>
                  <w:tcW w:w="3446" w:type="dxa"/>
                  <w:tcBorders>
                    <w:top w:val="single" w:sz="4" w:space="0" w:color="auto"/>
                    <w:left w:val="single" w:sz="4" w:space="0" w:color="auto"/>
                    <w:bottom w:val="single" w:sz="4" w:space="0" w:color="auto"/>
                    <w:right w:val="single" w:sz="4" w:space="0" w:color="auto"/>
                  </w:tcBorders>
                  <w:hideMark/>
                </w:tcPr>
                <w:p w14:paraId="3CDC27C7" w14:textId="77777777" w:rsidR="001129DA" w:rsidRPr="009A54DE" w:rsidRDefault="001129DA" w:rsidP="001129DA">
                  <w:pPr>
                    <w:rPr>
                      <w:rFonts w:asciiTheme="majorHAnsi" w:hAnsiTheme="majorHAnsi" w:cstheme="majorHAnsi"/>
                      <w:b/>
                      <w:bCs/>
                    </w:rPr>
                  </w:pPr>
                  <w:r>
                    <w:rPr>
                      <w:rFonts w:asciiTheme="majorHAnsi" w:hAnsiTheme="majorHAnsi" w:cstheme="majorHAnsi"/>
                      <w:b/>
                      <w:bCs/>
                    </w:rPr>
                    <w:t>Time and method of implementation</w:t>
                  </w:r>
                  <w:r w:rsidRPr="009A54DE">
                    <w:rPr>
                      <w:rFonts w:asciiTheme="majorHAnsi" w:hAnsiTheme="majorHAnsi" w:cstheme="majorHAnsi"/>
                      <w:b/>
                      <w:bCs/>
                    </w:rPr>
                    <w:t xml:space="preserve"> and responsible personnel</w:t>
                  </w:r>
                </w:p>
              </w:tc>
              <w:tc>
                <w:tcPr>
                  <w:tcW w:w="4800" w:type="dxa"/>
                  <w:tcBorders>
                    <w:top w:val="single" w:sz="4" w:space="0" w:color="auto"/>
                    <w:left w:val="single" w:sz="4" w:space="0" w:color="auto"/>
                    <w:bottom w:val="single" w:sz="4" w:space="0" w:color="auto"/>
                    <w:right w:val="single" w:sz="4" w:space="0" w:color="auto"/>
                  </w:tcBorders>
                  <w:hideMark/>
                </w:tcPr>
                <w:p w14:paraId="64EEC63C" w14:textId="77777777" w:rsidR="001129DA" w:rsidRPr="009A54DE" w:rsidRDefault="001129DA" w:rsidP="001129DA">
                  <w:pPr>
                    <w:rPr>
                      <w:rFonts w:asciiTheme="majorHAnsi" w:hAnsiTheme="majorHAnsi" w:cstheme="majorHAnsi"/>
                      <w:b/>
                      <w:bCs/>
                    </w:rPr>
                  </w:pPr>
                  <w:r>
                    <w:rPr>
                      <w:rFonts w:asciiTheme="majorHAnsi" w:hAnsiTheme="majorHAnsi" w:cstheme="majorHAnsi"/>
                      <w:b/>
                      <w:bCs/>
                    </w:rPr>
                    <w:t>Impediments</w:t>
                  </w:r>
                  <w:r w:rsidRPr="009A54DE">
                    <w:rPr>
                      <w:rFonts w:asciiTheme="majorHAnsi" w:hAnsiTheme="majorHAnsi" w:cstheme="majorHAnsi"/>
                      <w:b/>
                      <w:bCs/>
                    </w:rPr>
                    <w:t xml:space="preserve"> and contingency measures</w:t>
                  </w:r>
                </w:p>
              </w:tc>
            </w:tr>
            <w:tr w:rsidR="001129DA" w:rsidRPr="009A54DE" w14:paraId="4F057751" w14:textId="77777777" w:rsidTr="000D134F">
              <w:trPr>
                <w:trHeight w:val="1077"/>
              </w:trPr>
              <w:tc>
                <w:tcPr>
                  <w:tcW w:w="1249" w:type="dxa"/>
                  <w:tcBorders>
                    <w:top w:val="single" w:sz="4" w:space="0" w:color="auto"/>
                    <w:left w:val="single" w:sz="4" w:space="0" w:color="auto"/>
                    <w:bottom w:val="single" w:sz="4" w:space="0" w:color="auto"/>
                    <w:right w:val="single" w:sz="4" w:space="0" w:color="auto"/>
                  </w:tcBorders>
                  <w:hideMark/>
                </w:tcPr>
                <w:p w14:paraId="7385DA49" w14:textId="77777777" w:rsidR="001129DA" w:rsidRPr="009A54DE" w:rsidRDefault="001129DA" w:rsidP="001129DA">
                  <w:pPr>
                    <w:rPr>
                      <w:rFonts w:asciiTheme="majorHAnsi" w:hAnsiTheme="majorHAnsi" w:cstheme="majorHAnsi"/>
                    </w:rPr>
                  </w:pPr>
                  <w:r>
                    <w:rPr>
                      <w:rFonts w:asciiTheme="majorHAnsi" w:hAnsiTheme="majorHAnsi" w:cstheme="majorHAnsi"/>
                    </w:rPr>
                    <w:t>…</w:t>
                  </w:r>
                </w:p>
              </w:tc>
              <w:tc>
                <w:tcPr>
                  <w:tcW w:w="920" w:type="dxa"/>
                  <w:tcBorders>
                    <w:top w:val="single" w:sz="4" w:space="0" w:color="auto"/>
                    <w:left w:val="single" w:sz="4" w:space="0" w:color="auto"/>
                    <w:bottom w:val="single" w:sz="4" w:space="0" w:color="auto"/>
                    <w:right w:val="single" w:sz="4" w:space="0" w:color="auto"/>
                  </w:tcBorders>
                  <w:hideMark/>
                </w:tcPr>
                <w:p w14:paraId="71142498" w14:textId="77777777" w:rsidR="001129DA" w:rsidRPr="009A54DE" w:rsidRDefault="001129DA" w:rsidP="001129DA">
                  <w:pPr>
                    <w:tabs>
                      <w:tab w:val="left" w:pos="720"/>
                    </w:tabs>
                    <w:autoSpaceDE w:val="0"/>
                    <w:autoSpaceDN w:val="0"/>
                    <w:adjustRightInd w:val="0"/>
                    <w:spacing w:line="254" w:lineRule="auto"/>
                    <w:rPr>
                      <w:rFonts w:asciiTheme="majorHAnsi" w:hAnsiTheme="majorHAnsi" w:cstheme="majorHAnsi"/>
                    </w:rPr>
                  </w:pPr>
                </w:p>
              </w:tc>
              <w:tc>
                <w:tcPr>
                  <w:tcW w:w="3446" w:type="dxa"/>
                  <w:tcBorders>
                    <w:top w:val="single" w:sz="4" w:space="0" w:color="auto"/>
                    <w:left w:val="single" w:sz="4" w:space="0" w:color="auto"/>
                    <w:bottom w:val="single" w:sz="4" w:space="0" w:color="auto"/>
                    <w:right w:val="single" w:sz="4" w:space="0" w:color="auto"/>
                  </w:tcBorders>
                  <w:hideMark/>
                </w:tcPr>
                <w:tbl>
                  <w:tblPr>
                    <w:tblStyle w:val="TableGrid"/>
                    <w:tblW w:w="3250" w:type="dxa"/>
                    <w:tblLook w:val="04A0" w:firstRow="1" w:lastRow="0" w:firstColumn="1" w:lastColumn="0" w:noHBand="0" w:noVBand="1"/>
                  </w:tblPr>
                  <w:tblGrid>
                    <w:gridCol w:w="1231"/>
                    <w:gridCol w:w="632"/>
                    <w:gridCol w:w="1525"/>
                  </w:tblGrid>
                  <w:tr w:rsidR="001129DA" w:rsidRPr="009A54DE" w14:paraId="2B5888DA" w14:textId="77777777" w:rsidTr="000D134F">
                    <w:trPr>
                      <w:trHeight w:val="158"/>
                    </w:trPr>
                    <w:tc>
                      <w:tcPr>
                        <w:tcW w:w="1392" w:type="dxa"/>
                      </w:tcPr>
                      <w:p w14:paraId="2CCCC1A6" w14:textId="77777777" w:rsidR="001129DA" w:rsidRPr="009A54DE" w:rsidRDefault="001129DA" w:rsidP="001129DA">
                        <w:pPr>
                          <w:rPr>
                            <w:rFonts w:asciiTheme="majorHAnsi" w:hAnsiTheme="majorHAnsi" w:cstheme="majorHAnsi"/>
                            <w:b/>
                            <w:bCs/>
                          </w:rPr>
                        </w:pPr>
                        <w:r w:rsidRPr="009A54DE">
                          <w:rPr>
                            <w:rFonts w:asciiTheme="majorHAnsi" w:hAnsiTheme="majorHAnsi" w:cstheme="majorHAnsi"/>
                            <w:b/>
                            <w:bCs/>
                          </w:rPr>
                          <w:t>Milestone</w:t>
                        </w:r>
                      </w:p>
                    </w:tc>
                    <w:tc>
                      <w:tcPr>
                        <w:tcW w:w="616" w:type="dxa"/>
                      </w:tcPr>
                      <w:p w14:paraId="462DBC78" w14:textId="77777777" w:rsidR="001129DA" w:rsidRPr="009A54DE" w:rsidRDefault="001129DA" w:rsidP="001129DA">
                        <w:pPr>
                          <w:rPr>
                            <w:rFonts w:asciiTheme="majorHAnsi" w:hAnsiTheme="majorHAnsi" w:cstheme="majorHAnsi"/>
                            <w:b/>
                            <w:bCs/>
                          </w:rPr>
                        </w:pPr>
                        <w:r w:rsidRPr="009A54DE">
                          <w:rPr>
                            <w:rFonts w:asciiTheme="majorHAnsi" w:hAnsiTheme="majorHAnsi" w:cstheme="majorHAnsi"/>
                            <w:b/>
                            <w:bCs/>
                          </w:rPr>
                          <w:t>Due</w:t>
                        </w:r>
                      </w:p>
                    </w:tc>
                    <w:tc>
                      <w:tcPr>
                        <w:tcW w:w="1242" w:type="dxa"/>
                      </w:tcPr>
                      <w:p w14:paraId="63A42627" w14:textId="77777777" w:rsidR="001129DA" w:rsidRPr="009A54DE" w:rsidRDefault="001129DA" w:rsidP="001129DA">
                        <w:pPr>
                          <w:rPr>
                            <w:rFonts w:asciiTheme="majorHAnsi" w:hAnsiTheme="majorHAnsi" w:cstheme="majorHAnsi"/>
                            <w:b/>
                            <w:bCs/>
                          </w:rPr>
                        </w:pPr>
                        <w:r w:rsidRPr="009A54DE">
                          <w:rPr>
                            <w:rFonts w:asciiTheme="majorHAnsi" w:hAnsiTheme="majorHAnsi" w:cstheme="majorHAnsi"/>
                            <w:b/>
                            <w:bCs/>
                          </w:rPr>
                          <w:t>Responsible</w:t>
                        </w:r>
                      </w:p>
                    </w:tc>
                  </w:tr>
                  <w:tr w:rsidR="001129DA" w:rsidRPr="009A54DE" w14:paraId="5E7BC3BE" w14:textId="77777777" w:rsidTr="000D134F">
                    <w:trPr>
                      <w:trHeight w:val="640"/>
                    </w:trPr>
                    <w:tc>
                      <w:tcPr>
                        <w:tcW w:w="1392" w:type="dxa"/>
                      </w:tcPr>
                      <w:p w14:paraId="7E86CF22" w14:textId="77777777" w:rsidR="001129DA" w:rsidRPr="009A54DE" w:rsidRDefault="001129DA" w:rsidP="001129DA">
                        <w:pPr>
                          <w:rPr>
                            <w:rFonts w:asciiTheme="majorHAnsi" w:hAnsiTheme="majorHAnsi" w:cstheme="majorHAnsi"/>
                          </w:rPr>
                        </w:pPr>
                      </w:p>
                    </w:tc>
                    <w:tc>
                      <w:tcPr>
                        <w:tcW w:w="616" w:type="dxa"/>
                      </w:tcPr>
                      <w:p w14:paraId="14C5578C" w14:textId="77777777" w:rsidR="001129DA" w:rsidRPr="009A54DE" w:rsidRDefault="001129DA" w:rsidP="001129DA">
                        <w:pPr>
                          <w:rPr>
                            <w:rFonts w:asciiTheme="majorHAnsi" w:hAnsiTheme="majorHAnsi" w:cstheme="majorHAnsi"/>
                          </w:rPr>
                        </w:pPr>
                      </w:p>
                    </w:tc>
                    <w:tc>
                      <w:tcPr>
                        <w:tcW w:w="1242" w:type="dxa"/>
                      </w:tcPr>
                      <w:p w14:paraId="71BC43A3" w14:textId="77777777" w:rsidR="001129DA" w:rsidRPr="009A54DE" w:rsidRDefault="001129DA" w:rsidP="001129DA">
                        <w:pPr>
                          <w:rPr>
                            <w:rFonts w:asciiTheme="majorHAnsi" w:hAnsiTheme="majorHAnsi" w:cstheme="majorHAnsi"/>
                          </w:rPr>
                        </w:pPr>
                      </w:p>
                    </w:tc>
                  </w:tr>
                </w:tbl>
                <w:p w14:paraId="4D112FDB" w14:textId="77777777" w:rsidR="001129DA" w:rsidRPr="009A54DE" w:rsidRDefault="001129DA" w:rsidP="001129DA">
                  <w:pPr>
                    <w:rPr>
                      <w:rFonts w:asciiTheme="majorHAnsi" w:hAnsiTheme="majorHAnsi" w:cstheme="majorHAnsi"/>
                      <w:lang w:val="en-GB" w:eastAsia="en-US"/>
                    </w:rPr>
                  </w:pPr>
                </w:p>
              </w:tc>
              <w:tc>
                <w:tcPr>
                  <w:tcW w:w="4800" w:type="dxa"/>
                  <w:tcBorders>
                    <w:top w:val="single" w:sz="4" w:space="0" w:color="auto"/>
                    <w:left w:val="single" w:sz="4" w:space="0" w:color="auto"/>
                    <w:bottom w:val="single" w:sz="4" w:space="0" w:color="auto"/>
                    <w:right w:val="single" w:sz="4" w:space="0" w:color="auto"/>
                  </w:tcBorders>
                  <w:hideMark/>
                </w:tcPr>
                <w:tbl>
                  <w:tblPr>
                    <w:tblStyle w:val="TableGrid"/>
                    <w:tblW w:w="3074" w:type="dxa"/>
                    <w:tblLook w:val="04A0" w:firstRow="1" w:lastRow="0" w:firstColumn="1" w:lastColumn="0" w:noHBand="0" w:noVBand="1"/>
                  </w:tblPr>
                  <w:tblGrid>
                    <w:gridCol w:w="1573"/>
                    <w:gridCol w:w="1732"/>
                  </w:tblGrid>
                  <w:tr w:rsidR="001129DA" w:rsidRPr="009A54DE" w14:paraId="2537C524" w14:textId="77777777" w:rsidTr="000D134F">
                    <w:trPr>
                      <w:trHeight w:val="121"/>
                    </w:trPr>
                    <w:tc>
                      <w:tcPr>
                        <w:tcW w:w="1482" w:type="dxa"/>
                      </w:tcPr>
                      <w:p w14:paraId="2765CA9D" w14:textId="77777777" w:rsidR="001129DA" w:rsidRPr="009A54DE" w:rsidRDefault="001129DA" w:rsidP="001129DA">
                        <w:pPr>
                          <w:rPr>
                            <w:rFonts w:asciiTheme="majorHAnsi" w:hAnsiTheme="majorHAnsi" w:cstheme="majorHAnsi"/>
                            <w:b/>
                            <w:bCs/>
                          </w:rPr>
                        </w:pPr>
                        <w:r>
                          <w:rPr>
                            <w:rFonts w:asciiTheme="majorHAnsi" w:hAnsiTheme="majorHAnsi" w:cstheme="majorHAnsi"/>
                            <w:b/>
                            <w:bCs/>
                          </w:rPr>
                          <w:t>Impediments</w:t>
                        </w:r>
                      </w:p>
                    </w:tc>
                    <w:tc>
                      <w:tcPr>
                        <w:tcW w:w="1592" w:type="dxa"/>
                      </w:tcPr>
                      <w:p w14:paraId="071AABA6" w14:textId="77777777" w:rsidR="001129DA" w:rsidRPr="009A54DE" w:rsidRDefault="001129DA" w:rsidP="001129DA">
                        <w:pPr>
                          <w:rPr>
                            <w:rFonts w:asciiTheme="majorHAnsi" w:hAnsiTheme="majorHAnsi" w:cstheme="majorHAnsi"/>
                            <w:b/>
                            <w:bCs/>
                          </w:rPr>
                        </w:pPr>
                        <w:r w:rsidRPr="009A54DE">
                          <w:rPr>
                            <w:rFonts w:asciiTheme="majorHAnsi" w:hAnsiTheme="majorHAnsi" w:cstheme="majorHAnsi"/>
                            <w:b/>
                            <w:bCs/>
                          </w:rPr>
                          <w:t>Contingencies</w:t>
                        </w:r>
                      </w:p>
                    </w:tc>
                  </w:tr>
                  <w:tr w:rsidR="001129DA" w:rsidRPr="009A54DE" w14:paraId="76D0BB2E" w14:textId="77777777" w:rsidTr="000D134F">
                    <w:trPr>
                      <w:trHeight w:val="612"/>
                    </w:trPr>
                    <w:tc>
                      <w:tcPr>
                        <w:tcW w:w="1482" w:type="dxa"/>
                      </w:tcPr>
                      <w:p w14:paraId="6792B4A4" w14:textId="77777777" w:rsidR="001129DA" w:rsidRPr="009A54DE" w:rsidRDefault="001129DA" w:rsidP="001129DA">
                        <w:pPr>
                          <w:rPr>
                            <w:rFonts w:asciiTheme="majorHAnsi" w:hAnsiTheme="majorHAnsi" w:cstheme="majorHAnsi"/>
                          </w:rPr>
                        </w:pPr>
                      </w:p>
                    </w:tc>
                    <w:tc>
                      <w:tcPr>
                        <w:tcW w:w="1592" w:type="dxa"/>
                      </w:tcPr>
                      <w:p w14:paraId="0228EB1F" w14:textId="77777777" w:rsidR="001129DA" w:rsidRPr="009A54DE" w:rsidRDefault="001129DA" w:rsidP="001129DA">
                        <w:pPr>
                          <w:rPr>
                            <w:rFonts w:asciiTheme="majorHAnsi" w:hAnsiTheme="majorHAnsi" w:cstheme="majorHAnsi"/>
                          </w:rPr>
                        </w:pPr>
                      </w:p>
                    </w:tc>
                  </w:tr>
                </w:tbl>
                <w:p w14:paraId="40A9D963" w14:textId="77777777" w:rsidR="001129DA" w:rsidRPr="009A54DE" w:rsidRDefault="001129DA" w:rsidP="001129DA">
                  <w:pPr>
                    <w:rPr>
                      <w:rFonts w:asciiTheme="majorHAnsi" w:hAnsiTheme="majorHAnsi" w:cstheme="majorHAnsi"/>
                    </w:rPr>
                  </w:pPr>
                </w:p>
              </w:tc>
            </w:tr>
            <w:bookmarkEnd w:id="35"/>
          </w:tbl>
          <w:p w14:paraId="0A73144F" w14:textId="77DCE6C1" w:rsidR="001129DA" w:rsidRDefault="001129DA" w:rsidP="003E7340">
            <w:pPr>
              <w:jc w:val="both"/>
              <w:rPr>
                <w:rFonts w:ascii="Arial" w:hAnsi="Arial" w:cs="Arial"/>
                <w:b/>
                <w:bCs/>
              </w:rPr>
            </w:pPr>
          </w:p>
        </w:tc>
        <w:tc>
          <w:tcPr>
            <w:tcW w:w="2090" w:type="dxa"/>
          </w:tcPr>
          <w:p w14:paraId="1C379394" w14:textId="77777777" w:rsidR="001129DA" w:rsidRDefault="001129DA" w:rsidP="003E7340">
            <w:pPr>
              <w:jc w:val="both"/>
              <w:rPr>
                <w:rFonts w:ascii="Arial" w:hAnsi="Arial" w:cs="Arial"/>
                <w:color w:val="0070C0"/>
              </w:rPr>
            </w:pPr>
          </w:p>
          <w:p w14:paraId="7BDEBFA3" w14:textId="0B2DB47D" w:rsidR="00AF1444" w:rsidRDefault="00AF1444" w:rsidP="003E7340">
            <w:pPr>
              <w:jc w:val="both"/>
              <w:rPr>
                <w:rFonts w:ascii="Arial" w:hAnsi="Arial" w:cs="Arial"/>
                <w:color w:val="0070C0"/>
              </w:rPr>
            </w:pPr>
            <w:r>
              <w:rPr>
                <w:rFonts w:ascii="Arial" w:hAnsi="Arial" w:cs="Arial"/>
                <w:color w:val="0070C0"/>
              </w:rPr>
              <w:t>Duly reflected.</w:t>
            </w:r>
          </w:p>
        </w:tc>
      </w:tr>
      <w:tr w:rsidR="003E7340" w14:paraId="3C0DCA83" w14:textId="5DB14E76" w:rsidTr="001129DA">
        <w:tblPrEx>
          <w:jc w:val="left"/>
        </w:tblPrEx>
        <w:tc>
          <w:tcPr>
            <w:tcW w:w="1084" w:type="dxa"/>
            <w:hideMark/>
          </w:tcPr>
          <w:p w14:paraId="2A4D7FA6" w14:textId="77777777" w:rsidR="003E7340" w:rsidRDefault="003E7340" w:rsidP="003E7340">
            <w:pPr>
              <w:jc w:val="both"/>
              <w:rPr>
                <w:rFonts w:ascii="Arial" w:hAnsi="Arial" w:cs="Arial"/>
              </w:rPr>
            </w:pPr>
            <w:r>
              <w:rPr>
                <w:rFonts w:ascii="Arial" w:hAnsi="Arial" w:cs="Arial"/>
              </w:rPr>
              <w:t>Appendix 3</w:t>
            </w:r>
          </w:p>
        </w:tc>
        <w:tc>
          <w:tcPr>
            <w:tcW w:w="10818" w:type="dxa"/>
            <w:hideMark/>
          </w:tcPr>
          <w:p w14:paraId="4A587F24" w14:textId="0B7A20A2" w:rsidR="003E7340" w:rsidRPr="00FC1B46" w:rsidRDefault="003E7340" w:rsidP="003E7340">
            <w:pPr>
              <w:jc w:val="both"/>
              <w:rPr>
                <w:rFonts w:ascii="Arial" w:hAnsi="Arial" w:cs="Arial"/>
                <w:b/>
                <w:bCs/>
              </w:rPr>
            </w:pPr>
            <w:r w:rsidRPr="00FC1B46">
              <w:rPr>
                <w:rFonts w:ascii="Arial" w:hAnsi="Arial" w:cs="Arial"/>
                <w:b/>
                <w:bCs/>
              </w:rPr>
              <w:t>&lt;CSC and Pacific Environment&gt;</w:t>
            </w:r>
          </w:p>
          <w:p w14:paraId="0E851AB8" w14:textId="77777777" w:rsidR="003E7340" w:rsidRDefault="003E7340" w:rsidP="003E7340">
            <w:pPr>
              <w:jc w:val="both"/>
              <w:rPr>
                <w:rFonts w:ascii="Arial" w:hAnsi="Arial" w:cs="Arial"/>
              </w:rPr>
            </w:pPr>
            <w:r>
              <w:rPr>
                <w:rFonts w:ascii="Arial" w:hAnsi="Arial" w:cs="Arial"/>
              </w:rPr>
              <w:t>We propose to add a row to the table to record “Calculated CII before any correction factors or exclusions” above the “Attained annual CII” row</w:t>
            </w:r>
          </w:p>
          <w:p w14:paraId="077269B1" w14:textId="77777777" w:rsidR="003E7340" w:rsidRDefault="003E7340" w:rsidP="003E7340">
            <w:pPr>
              <w:jc w:val="both"/>
              <w:rPr>
                <w:rFonts w:ascii="Arial" w:hAnsi="Arial" w:cs="Arial"/>
              </w:rPr>
            </w:pPr>
          </w:p>
          <w:p w14:paraId="00397DE4" w14:textId="77777777" w:rsidR="003E7340" w:rsidRDefault="003E7340" w:rsidP="003E7340">
            <w:pPr>
              <w:jc w:val="both"/>
              <w:rPr>
                <w:rFonts w:ascii="Arial" w:hAnsi="Arial" w:cs="Arial"/>
              </w:rPr>
            </w:pPr>
            <w:r>
              <w:rPr>
                <w:rFonts w:ascii="Arial" w:hAnsi="Arial" w:cs="Arial"/>
                <w:b/>
                <w:bCs/>
              </w:rPr>
              <w:t>&lt;EC&gt;</w:t>
            </w:r>
          </w:p>
          <w:p w14:paraId="468ABFE6" w14:textId="77777777" w:rsidR="003E7340" w:rsidRPr="00287DC2" w:rsidRDefault="003E7340" w:rsidP="003E7340">
            <w:pPr>
              <w:jc w:val="both"/>
              <w:rPr>
                <w:rFonts w:ascii="Arial" w:hAnsi="Arial" w:cs="Arial"/>
              </w:rPr>
            </w:pPr>
            <w:r w:rsidRPr="00287DC2">
              <w:rPr>
                <w:rFonts w:ascii="Arial" w:hAnsi="Arial" w:cs="Arial"/>
              </w:rPr>
              <w:lastRenderedPageBreak/>
              <w:t xml:space="preserve">We would propose adding two rows instead of the current “Attained annual CII” to reflect the latest MEPC 77 outcomes (endorsing the ISWG-GHG 10 Report recommendations) and therefore reporting both the </w:t>
            </w:r>
            <w:r w:rsidRPr="00287DC2">
              <w:rPr>
                <w:rFonts w:ascii="Arial" w:hAnsi="Arial" w:cs="Arial"/>
                <w:u w:val="single"/>
              </w:rPr>
              <w:t>uncorrected</w:t>
            </w:r>
            <w:r w:rsidRPr="00287DC2">
              <w:rPr>
                <w:rFonts w:ascii="Arial" w:hAnsi="Arial" w:cs="Arial"/>
              </w:rPr>
              <w:t xml:space="preserve"> and </w:t>
            </w:r>
            <w:r w:rsidRPr="00287DC2">
              <w:rPr>
                <w:rFonts w:ascii="Arial" w:hAnsi="Arial" w:cs="Arial"/>
                <w:u w:val="single"/>
              </w:rPr>
              <w:t>corrected</w:t>
            </w:r>
            <w:r w:rsidRPr="00287DC2">
              <w:rPr>
                <w:rFonts w:ascii="Arial" w:hAnsi="Arial" w:cs="Arial"/>
              </w:rPr>
              <w:t xml:space="preserve"> Attained annual CII values.</w:t>
            </w:r>
          </w:p>
          <w:p w14:paraId="53F0A3E9" w14:textId="77777777" w:rsidR="003E7340" w:rsidRPr="00287DC2" w:rsidRDefault="003E7340" w:rsidP="003E7340">
            <w:pPr>
              <w:jc w:val="both"/>
              <w:rPr>
                <w:rFonts w:ascii="Arial" w:hAnsi="Arial" w:cs="Arial"/>
              </w:rPr>
            </w:pPr>
          </w:p>
          <w:p w14:paraId="51CCF4D0" w14:textId="77777777" w:rsidR="003E7340" w:rsidRPr="00287DC2" w:rsidRDefault="003E7340" w:rsidP="003E7340">
            <w:pPr>
              <w:jc w:val="both"/>
              <w:rPr>
                <w:rFonts w:ascii="Arial" w:hAnsi="Arial" w:cs="Arial"/>
                <w:lang w:val="en-GB"/>
              </w:rPr>
            </w:pPr>
            <w:r w:rsidRPr="00287DC2">
              <w:rPr>
                <w:rFonts w:ascii="Arial" w:hAnsi="Arial" w:cs="Arial"/>
              </w:rPr>
              <w:t>As regards to the existing appendices, we consider that current ones adequate. However, we would favor including additional ones built on specific proposals from the group, in particular any templates that could facilitate harmonized reporting e.g. 3</w:t>
            </w:r>
            <w:r w:rsidRPr="00287DC2">
              <w:rPr>
                <w:rFonts w:ascii="Arial" w:hAnsi="Arial" w:cs="Arial"/>
                <w:lang w:val="en-GB"/>
              </w:rPr>
              <w:t>-year implementation plan, plan of corrective actions, self-evaluation and for the data transfer between administrations and/or companies.</w:t>
            </w:r>
          </w:p>
          <w:p w14:paraId="3ED8C13B" w14:textId="77777777" w:rsidR="003E7340" w:rsidRPr="00287DC2" w:rsidRDefault="003E7340" w:rsidP="003E7340">
            <w:pPr>
              <w:jc w:val="both"/>
              <w:rPr>
                <w:rFonts w:ascii="Arial" w:hAnsi="Arial" w:cs="Arial"/>
              </w:rPr>
            </w:pPr>
          </w:p>
          <w:p w14:paraId="4DF5A967" w14:textId="77777777" w:rsidR="003E7340" w:rsidRDefault="003E7340" w:rsidP="003E7340">
            <w:pPr>
              <w:jc w:val="both"/>
              <w:rPr>
                <w:rFonts w:ascii="Arial" w:hAnsi="Arial" w:cs="Arial"/>
              </w:rPr>
            </w:pPr>
            <w:r w:rsidRPr="00287DC2">
              <w:rPr>
                <w:rFonts w:ascii="Arial" w:hAnsi="Arial" w:cs="Arial"/>
              </w:rPr>
              <w:t>More generally, we agree with the recommended way forward to the entire guidance, together with our above proposed amendments; however, same as of the relevance of the content, we are of the view that technical rules setting data exchange/reporting formats - including electronic templates - should be developed within a 1 (one) fully automated system with a view to ensure their uniform implementation. This will greatly facilitate the communication while minimizing the administrative burden between all actors involved (companies, administrations &amp; ROs) and later with the technical Secretariat at the IMO hosting and managing the DCS. In simple words: no exchange of files from/to different systems; instead, a single ‘stop-shop’ for everyone (reference is made to the EU MRV Regulatory Framework system: THETIS-MRV). Something to be considered in close connection with the IMO DCS Review debate; therefore, we would appreciate if these comments could be later reflected in the final report of the CI Reduction CG.</w:t>
            </w:r>
          </w:p>
          <w:p w14:paraId="51333326" w14:textId="77777777" w:rsidR="003E7340" w:rsidRDefault="003E7340" w:rsidP="003E7340">
            <w:pPr>
              <w:jc w:val="both"/>
              <w:rPr>
                <w:rFonts w:ascii="Arial" w:hAnsi="Arial" w:cs="Arial"/>
              </w:rPr>
            </w:pPr>
          </w:p>
          <w:p w14:paraId="7A26C2D8" w14:textId="6470A9E9" w:rsidR="003E7340" w:rsidRPr="00287DC2" w:rsidRDefault="003E7340" w:rsidP="003E7340">
            <w:pPr>
              <w:jc w:val="both"/>
              <w:rPr>
                <w:rFonts w:ascii="Arial" w:hAnsi="Arial" w:cs="Arial"/>
              </w:rPr>
            </w:pPr>
          </w:p>
        </w:tc>
        <w:tc>
          <w:tcPr>
            <w:tcW w:w="2090" w:type="dxa"/>
          </w:tcPr>
          <w:p w14:paraId="34E75145" w14:textId="77777777" w:rsidR="003E7340" w:rsidRPr="001F6DD8" w:rsidRDefault="003E7340" w:rsidP="003E7340">
            <w:pPr>
              <w:jc w:val="both"/>
              <w:rPr>
                <w:rFonts w:ascii="Arial" w:hAnsi="Arial" w:cs="Arial"/>
                <w:color w:val="0070C0"/>
              </w:rPr>
            </w:pPr>
          </w:p>
          <w:p w14:paraId="7DB4C3BB" w14:textId="77777777" w:rsidR="003E7340" w:rsidRDefault="003E7340" w:rsidP="003E7340">
            <w:pPr>
              <w:jc w:val="both"/>
              <w:rPr>
                <w:rFonts w:ascii="Arial" w:hAnsi="Arial" w:cs="Arial"/>
                <w:color w:val="0070C0"/>
              </w:rPr>
            </w:pPr>
            <w:r w:rsidRPr="001F6DD8">
              <w:rPr>
                <w:rFonts w:ascii="Arial" w:hAnsi="Arial" w:cs="Arial"/>
                <w:color w:val="0070C0"/>
              </w:rPr>
              <w:t>Duly reflected.</w:t>
            </w:r>
          </w:p>
          <w:p w14:paraId="355F46D7" w14:textId="77777777" w:rsidR="003E7340" w:rsidRDefault="003E7340" w:rsidP="003E7340">
            <w:pPr>
              <w:jc w:val="both"/>
              <w:rPr>
                <w:rFonts w:ascii="Arial" w:hAnsi="Arial" w:cs="Arial"/>
                <w:color w:val="0070C0"/>
              </w:rPr>
            </w:pPr>
          </w:p>
          <w:p w14:paraId="21DA6C60" w14:textId="77777777" w:rsidR="003E7340" w:rsidRDefault="003E7340" w:rsidP="003E7340">
            <w:pPr>
              <w:jc w:val="both"/>
              <w:rPr>
                <w:rFonts w:ascii="Arial" w:hAnsi="Arial" w:cs="Arial"/>
                <w:color w:val="0070C0"/>
              </w:rPr>
            </w:pPr>
          </w:p>
          <w:p w14:paraId="65DFDC4D" w14:textId="77777777" w:rsidR="003E7340" w:rsidRDefault="003E7340" w:rsidP="003E7340">
            <w:pPr>
              <w:jc w:val="both"/>
              <w:rPr>
                <w:rFonts w:ascii="Arial" w:hAnsi="Arial" w:cs="Arial"/>
                <w:color w:val="0070C0"/>
              </w:rPr>
            </w:pPr>
          </w:p>
          <w:p w14:paraId="228C9F06" w14:textId="77777777" w:rsidR="003E7340" w:rsidRDefault="003E7340" w:rsidP="003E7340">
            <w:pPr>
              <w:jc w:val="both"/>
              <w:rPr>
                <w:rFonts w:ascii="Arial" w:hAnsi="Arial" w:cs="Arial"/>
                <w:color w:val="0070C0"/>
              </w:rPr>
            </w:pPr>
            <w:r>
              <w:rPr>
                <w:rFonts w:ascii="Arial" w:hAnsi="Arial" w:cs="Arial"/>
                <w:color w:val="0070C0"/>
              </w:rPr>
              <w:t>Duly reflected.</w:t>
            </w:r>
          </w:p>
          <w:p w14:paraId="06B80949" w14:textId="77777777" w:rsidR="003E7340" w:rsidRDefault="003E7340" w:rsidP="003E7340">
            <w:pPr>
              <w:jc w:val="both"/>
              <w:rPr>
                <w:rFonts w:ascii="Arial" w:hAnsi="Arial" w:cs="Arial"/>
                <w:color w:val="0070C0"/>
              </w:rPr>
            </w:pPr>
          </w:p>
          <w:p w14:paraId="5002BD1C" w14:textId="77777777" w:rsidR="003E7340" w:rsidRDefault="003E7340" w:rsidP="003E7340">
            <w:pPr>
              <w:jc w:val="both"/>
              <w:rPr>
                <w:rFonts w:ascii="Arial" w:hAnsi="Arial" w:cs="Arial"/>
                <w:color w:val="0070C0"/>
              </w:rPr>
            </w:pPr>
          </w:p>
          <w:p w14:paraId="564AFC81" w14:textId="77777777" w:rsidR="003E7340" w:rsidRDefault="003E7340" w:rsidP="003E7340">
            <w:pPr>
              <w:jc w:val="both"/>
              <w:rPr>
                <w:rFonts w:ascii="Arial" w:hAnsi="Arial" w:cs="Arial"/>
                <w:color w:val="0070C0"/>
              </w:rPr>
            </w:pPr>
          </w:p>
          <w:p w14:paraId="071319FF" w14:textId="77777777" w:rsidR="003E7340" w:rsidRDefault="003E7340" w:rsidP="003E7340">
            <w:pPr>
              <w:jc w:val="both"/>
              <w:rPr>
                <w:rFonts w:ascii="Arial" w:hAnsi="Arial" w:cs="Arial"/>
                <w:color w:val="0070C0"/>
              </w:rPr>
            </w:pPr>
          </w:p>
          <w:p w14:paraId="616BCC11" w14:textId="77777777" w:rsidR="003E7340" w:rsidRDefault="003E7340" w:rsidP="003E7340">
            <w:pPr>
              <w:jc w:val="both"/>
              <w:rPr>
                <w:rFonts w:ascii="Arial" w:hAnsi="Arial" w:cs="Arial"/>
                <w:color w:val="0070C0"/>
              </w:rPr>
            </w:pPr>
            <w:r>
              <w:rPr>
                <w:rFonts w:ascii="Arial" w:hAnsi="Arial" w:cs="Arial"/>
                <w:color w:val="0070C0"/>
              </w:rPr>
              <w:t>Noted.</w:t>
            </w:r>
          </w:p>
          <w:p w14:paraId="038F3C85" w14:textId="77777777" w:rsidR="003E7340" w:rsidRDefault="003E7340" w:rsidP="003E7340">
            <w:pPr>
              <w:jc w:val="both"/>
              <w:rPr>
                <w:rFonts w:ascii="Arial" w:hAnsi="Arial" w:cs="Arial"/>
                <w:color w:val="0070C0"/>
              </w:rPr>
            </w:pPr>
          </w:p>
          <w:p w14:paraId="1E294559" w14:textId="77777777" w:rsidR="003E7340" w:rsidRDefault="003E7340" w:rsidP="003E7340">
            <w:pPr>
              <w:jc w:val="both"/>
              <w:rPr>
                <w:rFonts w:ascii="Arial" w:hAnsi="Arial" w:cs="Arial"/>
                <w:color w:val="0070C0"/>
              </w:rPr>
            </w:pPr>
          </w:p>
          <w:p w14:paraId="76F55354" w14:textId="77777777" w:rsidR="003E7340" w:rsidRDefault="003E7340" w:rsidP="003E7340">
            <w:pPr>
              <w:jc w:val="both"/>
              <w:rPr>
                <w:rFonts w:ascii="Arial" w:hAnsi="Arial" w:cs="Arial"/>
                <w:color w:val="0070C0"/>
              </w:rPr>
            </w:pPr>
          </w:p>
          <w:p w14:paraId="2ED42DAA" w14:textId="77777777" w:rsidR="003E7340" w:rsidRDefault="003E7340" w:rsidP="003E7340">
            <w:pPr>
              <w:jc w:val="both"/>
              <w:rPr>
                <w:rFonts w:ascii="Arial" w:hAnsi="Arial" w:cs="Arial"/>
                <w:color w:val="0070C0"/>
              </w:rPr>
            </w:pPr>
          </w:p>
          <w:p w14:paraId="241B67CD" w14:textId="77777777" w:rsidR="003E7340" w:rsidRDefault="003E7340" w:rsidP="003E7340">
            <w:pPr>
              <w:jc w:val="both"/>
              <w:rPr>
                <w:rFonts w:ascii="Arial" w:hAnsi="Arial" w:cs="Arial"/>
                <w:color w:val="0070C0"/>
              </w:rPr>
            </w:pPr>
          </w:p>
          <w:p w14:paraId="761BFDB9" w14:textId="62D9076A" w:rsidR="003E7340" w:rsidRPr="001F6DD8" w:rsidRDefault="003E7340" w:rsidP="003E7340">
            <w:pPr>
              <w:jc w:val="both"/>
              <w:rPr>
                <w:rFonts w:ascii="Arial" w:hAnsi="Arial" w:cs="Arial"/>
                <w:color w:val="0070C0"/>
              </w:rPr>
            </w:pPr>
            <w:r>
              <w:rPr>
                <w:rFonts w:ascii="Arial" w:hAnsi="Arial" w:cs="Arial"/>
                <w:color w:val="0070C0"/>
              </w:rPr>
              <w:t>Noted.</w:t>
            </w:r>
          </w:p>
        </w:tc>
      </w:tr>
      <w:bookmarkEnd w:id="32"/>
    </w:tbl>
    <w:p w14:paraId="5B56A39A" w14:textId="77777777" w:rsidR="00801878" w:rsidRDefault="00801878" w:rsidP="00801878"/>
    <w:p w14:paraId="13D7776F" w14:textId="57368F34" w:rsidR="00821364" w:rsidRDefault="00821364" w:rsidP="00625EDB">
      <w:pPr>
        <w:jc w:val="both"/>
        <w:rPr>
          <w:rFonts w:ascii="Arial" w:hAnsi="Arial" w:cs="Arial"/>
          <w:b/>
        </w:rPr>
      </w:pPr>
    </w:p>
    <w:p w14:paraId="3D43E44A" w14:textId="61739E6B" w:rsidR="005A6C69" w:rsidRPr="002A7F6E" w:rsidRDefault="005A6C69" w:rsidP="005A6C69">
      <w:pPr>
        <w:ind w:left="851" w:hanging="851"/>
        <w:jc w:val="both"/>
        <w:rPr>
          <w:rFonts w:ascii="Arial" w:hAnsi="Arial" w:cs="Arial"/>
          <w:b/>
          <w:bCs/>
        </w:rPr>
      </w:pPr>
      <w:r w:rsidRPr="002A7F6E">
        <w:rPr>
          <w:rFonts w:ascii="Arial" w:hAnsi="Arial" w:cs="Arial" w:hint="eastAsia"/>
          <w:b/>
          <w:bCs/>
        </w:rPr>
        <w:t>Q</w:t>
      </w:r>
      <w:r w:rsidR="00801878">
        <w:rPr>
          <w:rFonts w:ascii="Arial" w:hAnsi="Arial" w:cs="Arial"/>
          <w:b/>
          <w:bCs/>
        </w:rPr>
        <w:t>5</w:t>
      </w:r>
      <w:r w:rsidRPr="002A7F6E">
        <w:rPr>
          <w:rFonts w:ascii="Arial" w:hAnsi="Arial" w:cs="Arial"/>
          <w:b/>
          <w:bCs/>
        </w:rPr>
        <w:t>.</w:t>
      </w:r>
      <w:r w:rsidRPr="002A7F6E">
        <w:rPr>
          <w:rFonts w:ascii="Arial" w:hAnsi="Arial" w:cs="Arial"/>
          <w:b/>
          <w:bCs/>
        </w:rPr>
        <w:tab/>
      </w:r>
      <w:r>
        <w:rPr>
          <w:rFonts w:ascii="Arial" w:hAnsi="Arial" w:cs="Arial"/>
          <w:b/>
          <w:bCs/>
        </w:rPr>
        <w:t>A</w:t>
      </w:r>
      <w:r w:rsidRPr="002F745D">
        <w:rPr>
          <w:rFonts w:ascii="Arial" w:hAnsi="Arial" w:cs="Arial"/>
          <w:b/>
          <w:bCs/>
        </w:rPr>
        <w:t>ny other issues</w:t>
      </w:r>
    </w:p>
    <w:p w14:paraId="7099BB47" w14:textId="77777777" w:rsidR="005A6C69" w:rsidRPr="00A13FF9" w:rsidRDefault="005A6C69" w:rsidP="005A6C69">
      <w:pPr>
        <w:ind w:left="851"/>
        <w:jc w:val="both"/>
        <w:rPr>
          <w:rFonts w:ascii="Arial" w:hAnsi="Arial" w:cs="Arial"/>
        </w:rPr>
      </w:pPr>
    </w:p>
    <w:p w14:paraId="54B28F2C" w14:textId="09CA8AA6" w:rsidR="005A6C69" w:rsidRDefault="005A6C69" w:rsidP="005A6C69">
      <w:pPr>
        <w:ind w:left="851"/>
        <w:jc w:val="both"/>
        <w:rPr>
          <w:rFonts w:ascii="Arial" w:hAnsi="Arial" w:cs="Arial"/>
        </w:rPr>
      </w:pPr>
      <w:r w:rsidRPr="00323A54">
        <w:rPr>
          <w:rFonts w:ascii="Arial" w:hAnsi="Arial" w:cs="Arial"/>
          <w:b/>
          <w:bCs/>
        </w:rPr>
        <w:t>The CG members are invited to</w:t>
      </w:r>
      <w:r>
        <w:rPr>
          <w:rFonts w:ascii="Arial" w:hAnsi="Arial" w:cs="Arial"/>
        </w:rPr>
        <w:t xml:space="preserve"> raise any other issues </w:t>
      </w:r>
      <w:r w:rsidR="005C136D">
        <w:rPr>
          <w:rFonts w:ascii="Arial" w:hAnsi="Arial" w:cs="Arial"/>
        </w:rPr>
        <w:t xml:space="preserve">which </w:t>
      </w:r>
      <w:r w:rsidR="0005629A">
        <w:rPr>
          <w:rFonts w:ascii="Arial" w:hAnsi="Arial" w:cs="Arial"/>
        </w:rPr>
        <w:t>are not currently addressed</w:t>
      </w:r>
      <w:r>
        <w:rPr>
          <w:rFonts w:ascii="Arial" w:hAnsi="Arial" w:cs="Arial"/>
        </w:rPr>
        <w:t xml:space="preserve">, </w:t>
      </w:r>
      <w:r w:rsidR="0005629A">
        <w:rPr>
          <w:rFonts w:ascii="Arial" w:hAnsi="Arial" w:cs="Arial"/>
        </w:rPr>
        <w:t xml:space="preserve">where applicable </w:t>
      </w:r>
      <w:r>
        <w:rPr>
          <w:rFonts w:ascii="Arial" w:hAnsi="Arial" w:cs="Arial"/>
        </w:rPr>
        <w:t>with a concrete proposal.</w:t>
      </w:r>
    </w:p>
    <w:p w14:paraId="612B78E7" w14:textId="77777777" w:rsidR="005A6C69" w:rsidRPr="00D26C7F" w:rsidRDefault="005A6C69" w:rsidP="005A6C69">
      <w:pPr>
        <w:jc w:val="both"/>
        <w:rPr>
          <w:rFonts w:ascii="Arial" w:hAnsi="Arial" w:cs="Arial"/>
        </w:rPr>
      </w:pPr>
    </w:p>
    <w:tbl>
      <w:tblPr>
        <w:tblStyle w:val="TableGrid"/>
        <w:tblW w:w="13992" w:type="dxa"/>
        <w:jc w:val="center"/>
        <w:tblLook w:val="04A0" w:firstRow="1" w:lastRow="0" w:firstColumn="1" w:lastColumn="0" w:noHBand="0" w:noVBand="1"/>
      </w:tblPr>
      <w:tblGrid>
        <w:gridCol w:w="2044"/>
        <w:gridCol w:w="9150"/>
        <w:gridCol w:w="2798"/>
      </w:tblGrid>
      <w:tr w:rsidR="007C2AEB" w14:paraId="14980211" w14:textId="5520AD81" w:rsidTr="007C2AEB">
        <w:trPr>
          <w:jc w:val="center"/>
        </w:trPr>
        <w:tc>
          <w:tcPr>
            <w:tcW w:w="2044" w:type="dxa"/>
          </w:tcPr>
          <w:p w14:paraId="5BCA21AA" w14:textId="77777777" w:rsidR="007C2AEB" w:rsidRDefault="007C2AEB" w:rsidP="00563813">
            <w:pPr>
              <w:jc w:val="both"/>
              <w:rPr>
                <w:rFonts w:ascii="Arial" w:hAnsi="Arial" w:cs="Arial"/>
              </w:rPr>
            </w:pPr>
            <w:r>
              <w:rPr>
                <w:rFonts w:ascii="Arial" w:hAnsi="Arial" w:cs="Arial" w:hint="eastAsia"/>
              </w:rPr>
              <w:t>I</w:t>
            </w:r>
            <w:r>
              <w:rPr>
                <w:rFonts w:ascii="Arial" w:hAnsi="Arial" w:cs="Arial"/>
              </w:rPr>
              <w:t>tem</w:t>
            </w:r>
          </w:p>
        </w:tc>
        <w:tc>
          <w:tcPr>
            <w:tcW w:w="9150" w:type="dxa"/>
          </w:tcPr>
          <w:p w14:paraId="747A583D" w14:textId="77777777" w:rsidR="007C2AEB" w:rsidRDefault="007C2AEB" w:rsidP="00563813">
            <w:pPr>
              <w:jc w:val="both"/>
              <w:rPr>
                <w:rFonts w:ascii="Arial" w:hAnsi="Arial" w:cs="Arial"/>
              </w:rPr>
            </w:pPr>
            <w:r>
              <w:rPr>
                <w:rFonts w:ascii="Arial" w:hAnsi="Arial" w:cs="Arial"/>
              </w:rPr>
              <w:t>Proposal</w:t>
            </w:r>
          </w:p>
        </w:tc>
        <w:tc>
          <w:tcPr>
            <w:tcW w:w="2798" w:type="dxa"/>
          </w:tcPr>
          <w:p w14:paraId="61AD1F74" w14:textId="068D94E7" w:rsidR="007C2AEB" w:rsidRPr="0040075E" w:rsidRDefault="007C2AEB" w:rsidP="00563813">
            <w:pPr>
              <w:jc w:val="both"/>
              <w:rPr>
                <w:rFonts w:ascii="Arial" w:hAnsi="Arial" w:cs="Arial"/>
              </w:rPr>
            </w:pPr>
            <w:r w:rsidRPr="0040075E">
              <w:rPr>
                <w:rFonts w:ascii="Arial" w:hAnsi="Arial" w:cs="Arial" w:hint="eastAsia"/>
              </w:rPr>
              <w:t>C</w:t>
            </w:r>
            <w:r w:rsidRPr="0040075E">
              <w:rPr>
                <w:rFonts w:ascii="Arial" w:hAnsi="Arial" w:cs="Arial"/>
              </w:rPr>
              <w:t>oordinators’ remark</w:t>
            </w:r>
          </w:p>
        </w:tc>
      </w:tr>
      <w:tr w:rsidR="00621B42" w14:paraId="4EB361F9" w14:textId="77777777" w:rsidTr="007C2AEB">
        <w:trPr>
          <w:jc w:val="center"/>
        </w:trPr>
        <w:tc>
          <w:tcPr>
            <w:tcW w:w="2044" w:type="dxa"/>
          </w:tcPr>
          <w:p w14:paraId="1C0239B0" w14:textId="0AD88903" w:rsidR="00621B42" w:rsidRDefault="00621B42" w:rsidP="00563813">
            <w:pPr>
              <w:jc w:val="both"/>
              <w:rPr>
                <w:rFonts w:ascii="Arial" w:hAnsi="Arial" w:cs="Arial"/>
              </w:rPr>
            </w:pPr>
            <w:r>
              <w:rPr>
                <w:rFonts w:ascii="Arial" w:hAnsi="Arial" w:cs="Arial"/>
              </w:rPr>
              <w:t>4.1.2</w:t>
            </w:r>
          </w:p>
        </w:tc>
        <w:tc>
          <w:tcPr>
            <w:tcW w:w="9150" w:type="dxa"/>
          </w:tcPr>
          <w:p w14:paraId="69F639A3" w14:textId="77777777" w:rsidR="00621B42" w:rsidRDefault="00621B42" w:rsidP="00FC1B46">
            <w:pPr>
              <w:jc w:val="both"/>
              <w:rPr>
                <w:rFonts w:ascii="Arial" w:hAnsi="Arial" w:cs="Arial"/>
              </w:rPr>
            </w:pPr>
            <w:r>
              <w:rPr>
                <w:rFonts w:ascii="Arial" w:hAnsi="Arial" w:cs="Arial"/>
                <w:b/>
                <w:bCs/>
              </w:rPr>
              <w:t>&lt;WSC&gt;</w:t>
            </w:r>
          </w:p>
          <w:p w14:paraId="7F5A674A"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eastAsia="en-US"/>
              </w:rPr>
            </w:pPr>
            <w:r>
              <w:rPr>
                <w:rFonts w:ascii="Arial" w:eastAsia="Yu Mincho" w:hAnsi="Arial" w:cs="Arial"/>
                <w:color w:val="000000"/>
                <w:lang w:eastAsia="en-US"/>
              </w:rPr>
              <w:lastRenderedPageBreak/>
              <w:t>A key part of optimizing operational efficiency is to minimize time spent at anchor or slow steaming because of port congestion and non-availability of berths. We therefore propose the following insertion highlighted in yellow:</w:t>
            </w:r>
          </w:p>
          <w:p w14:paraId="4A397AAB"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eastAsia="en-US"/>
              </w:rPr>
            </w:pPr>
          </w:p>
          <w:p w14:paraId="1A23C478"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eastAsia="en-US"/>
              </w:rPr>
            </w:pPr>
            <w:r>
              <w:rPr>
                <w:rFonts w:ascii="Arial" w:eastAsia="Yu Mincho" w:hAnsi="Arial" w:cs="Arial"/>
                <w:color w:val="000000"/>
                <w:lang w:eastAsia="en-US"/>
              </w:rPr>
              <w:t>4.1.2</w:t>
            </w:r>
            <w:r>
              <w:rPr>
                <w:rFonts w:ascii="Arial" w:eastAsia="Yu Mincho" w:hAnsi="Arial" w:cs="Arial"/>
                <w:color w:val="000000"/>
                <w:lang w:eastAsia="en-US"/>
              </w:rPr>
              <w:tab/>
            </w:r>
            <w:r w:rsidRPr="00AF6C8D">
              <w:rPr>
                <w:rFonts w:ascii="Arial" w:eastAsia="Yu Mincho" w:hAnsi="Arial" w:cs="Arial"/>
                <w:lang w:eastAsia="en-US"/>
              </w:rPr>
              <w:t xml:space="preserve">Recognizing that there are a variety of options to improve efficiency </w:t>
            </w:r>
            <w:r w:rsidRPr="00AF6C8D">
              <w:rPr>
                <w:rFonts w:ascii="Arial" w:eastAsia="Yu Mincho" w:hAnsi="Arial" w:cs="Arial"/>
                <w:u w:val="single"/>
                <w:lang w:eastAsia="en-US"/>
              </w:rPr>
              <w:t>and reduce carbon intensity (e.g.</w:t>
            </w:r>
            <w:r w:rsidRPr="00AF6C8D">
              <w:rPr>
                <w:rFonts w:ascii="Arial" w:eastAsia="Yu Mincho" w:hAnsi="Arial" w:cs="Arial"/>
                <w:lang w:eastAsia="en-US"/>
              </w:rPr>
              <w:t xml:space="preserve"> – speed optimization</w:t>
            </w:r>
            <w:bookmarkStart w:id="36" w:name="_Hlk90908693"/>
            <w:r w:rsidRPr="00AF6C8D">
              <w:rPr>
                <w:rFonts w:ascii="Arial" w:eastAsia="Yu Mincho" w:hAnsi="Arial" w:cs="Arial"/>
                <w:lang w:eastAsia="en-US"/>
              </w:rPr>
              <w:t xml:space="preserve">, </w:t>
            </w:r>
            <w:r w:rsidRPr="00AF6C8D">
              <w:rPr>
                <w:rFonts w:ascii="Arial" w:eastAsia="Yu Mincho" w:hAnsi="Arial" w:cs="Arial"/>
                <w:highlight w:val="yellow"/>
                <w:lang w:eastAsia="en-US"/>
              </w:rPr>
              <w:t>confirming berth availability and arrival time with port of destination</w:t>
            </w:r>
            <w:bookmarkEnd w:id="36"/>
            <w:r w:rsidRPr="00AF6C8D">
              <w:rPr>
                <w:rFonts w:ascii="Arial" w:eastAsia="Yu Mincho" w:hAnsi="Arial" w:cs="Arial"/>
                <w:lang w:eastAsia="en-US"/>
              </w:rPr>
              <w:t xml:space="preserve">, weather routing </w:t>
            </w:r>
            <w:r w:rsidRPr="00AF6C8D">
              <w:rPr>
                <w:rFonts w:ascii="Arial" w:eastAsia="Yu Mincho" w:hAnsi="Arial" w:cs="Arial"/>
                <w:strike/>
                <w:highlight w:val="darkGray"/>
                <w:lang w:eastAsia="en-US"/>
              </w:rPr>
              <w:t>and</w:t>
            </w:r>
            <w:r w:rsidRPr="00AF6C8D">
              <w:rPr>
                <w:rFonts w:ascii="Arial" w:eastAsia="Yu Mincho" w:hAnsi="Arial" w:cs="Arial"/>
                <w:lang w:eastAsia="en-US"/>
              </w:rPr>
              <w:t>, hull maintenance</w:t>
            </w:r>
            <w:r w:rsidRPr="00AF6C8D">
              <w:rPr>
                <w:rFonts w:ascii="Arial" w:eastAsia="Yu Mincho" w:hAnsi="Arial" w:cs="Arial"/>
                <w:u w:val="single"/>
                <w:lang w:eastAsia="en-US"/>
              </w:rPr>
              <w:t>,</w:t>
            </w:r>
            <w:r w:rsidRPr="00AF6C8D">
              <w:rPr>
                <w:rFonts w:ascii="Arial" w:eastAsia="Yu Mincho" w:hAnsi="Arial" w:cs="Arial"/>
                <w:lang w:eastAsia="en-US"/>
              </w:rPr>
              <w:t xml:space="preserve"> </w:t>
            </w:r>
            <w:proofErr w:type="spellStart"/>
            <w:r w:rsidRPr="00AF6C8D">
              <w:rPr>
                <w:rFonts w:ascii="Arial" w:eastAsia="Yu Mincho" w:hAnsi="Arial" w:cs="Arial"/>
                <w:strike/>
                <w:u w:val="single"/>
                <w:lang w:eastAsia="en-US"/>
              </w:rPr>
              <w:t>and</w:t>
            </w:r>
            <w:r w:rsidRPr="00AF6C8D">
              <w:rPr>
                <w:rFonts w:ascii="Arial" w:eastAsia="Yu Mincho" w:hAnsi="Arial" w:cs="Arial"/>
                <w:highlight w:val="darkGray"/>
                <w:u w:val="single"/>
                <w:lang w:eastAsia="en-US"/>
              </w:rPr>
              <w:t>retrofitting</w:t>
            </w:r>
            <w:proofErr w:type="spellEnd"/>
            <w:r w:rsidRPr="00AF6C8D">
              <w:rPr>
                <w:rFonts w:ascii="Arial" w:eastAsia="Yu Mincho" w:hAnsi="Arial" w:cs="Arial"/>
                <w:highlight w:val="darkGray"/>
                <w:u w:val="single"/>
                <w:lang w:eastAsia="en-US"/>
              </w:rPr>
              <w:t xml:space="preserve"> of energy efficiency devices, and use of</w:t>
            </w:r>
            <w:r w:rsidRPr="00AF6C8D">
              <w:rPr>
                <w:rFonts w:ascii="Arial" w:eastAsia="Yu Mincho" w:hAnsi="Arial" w:cs="Arial"/>
                <w:u w:val="single"/>
                <w:lang w:eastAsia="en-US"/>
              </w:rPr>
              <w:t xml:space="preserve"> </w:t>
            </w:r>
            <w:r w:rsidRPr="00AF6C8D">
              <w:rPr>
                <w:rFonts w:ascii="Arial" w:eastAsia="Yu Mincho" w:hAnsi="Arial" w:cs="Arial"/>
                <w:highlight w:val="darkGray"/>
                <w:u w:val="single"/>
                <w:lang w:eastAsia="en-US"/>
              </w:rPr>
              <w:t>alternative fuels</w:t>
            </w:r>
            <w:r w:rsidRPr="00AF6C8D">
              <w:rPr>
                <w:rFonts w:ascii="Arial" w:eastAsia="Yu Mincho" w:hAnsi="Arial" w:cs="Arial"/>
                <w:u w:val="single"/>
                <w:lang w:eastAsia="en-US"/>
              </w:rPr>
              <w:t>)</w:t>
            </w:r>
            <w:r w:rsidRPr="00AF6C8D">
              <w:rPr>
                <w:rFonts w:ascii="Arial" w:eastAsia="Yu Mincho" w:hAnsi="Arial" w:cs="Arial"/>
                <w:lang w:eastAsia="en-US"/>
              </w:rPr>
              <w:t>,</w:t>
            </w:r>
            <w:r w:rsidRPr="00AF6C8D">
              <w:rPr>
                <w:rFonts w:ascii="Arial" w:eastAsia="Yu Mincho" w:hAnsi="Arial" w:cs="Arial"/>
                <w:strike/>
                <w:u w:val="single"/>
                <w:lang w:eastAsia="en-US"/>
              </w:rPr>
              <w:t xml:space="preserve"> for example – and that</w:t>
            </w:r>
            <w:r w:rsidRPr="00AF6C8D">
              <w:rPr>
                <w:rFonts w:ascii="Arial" w:eastAsia="Yu Mincho" w:hAnsi="Arial" w:cs="Arial"/>
                <w:lang w:eastAsia="en-US"/>
              </w:rPr>
              <w:t xml:space="preserve"> the best package of measures for a ship to improve efficiency </w:t>
            </w:r>
            <w:r w:rsidRPr="00AF6C8D">
              <w:rPr>
                <w:rFonts w:ascii="Arial" w:eastAsia="Yu Mincho" w:hAnsi="Arial" w:cs="Arial"/>
                <w:u w:val="single"/>
                <w:lang w:eastAsia="en-US"/>
              </w:rPr>
              <w:t>and reduce carbon intensity depends</w:t>
            </w:r>
            <w:r w:rsidRPr="00AF6C8D">
              <w:rPr>
                <w:rFonts w:ascii="Arial" w:eastAsia="Yu Mincho" w:hAnsi="Arial" w:cs="Arial"/>
                <w:strike/>
                <w:u w:val="single"/>
                <w:lang w:eastAsia="en-US"/>
              </w:rPr>
              <w:t xml:space="preserve"> differs</w:t>
            </w:r>
            <w:r w:rsidRPr="00AF6C8D">
              <w:rPr>
                <w:rFonts w:ascii="Arial" w:eastAsia="Yu Mincho" w:hAnsi="Arial" w:cs="Arial"/>
                <w:lang w:eastAsia="en-US"/>
              </w:rPr>
              <w:t xml:space="preserve"> to a great extent </w:t>
            </w:r>
            <w:r w:rsidRPr="00AF6C8D">
              <w:rPr>
                <w:rFonts w:ascii="Arial" w:eastAsia="Yu Mincho" w:hAnsi="Arial" w:cs="Arial"/>
                <w:strike/>
                <w:u w:val="single"/>
                <w:lang w:eastAsia="en-US"/>
              </w:rPr>
              <w:t>depending</w:t>
            </w:r>
            <w:r w:rsidRPr="00AF6C8D">
              <w:rPr>
                <w:rFonts w:ascii="Arial" w:eastAsia="Yu Mincho" w:hAnsi="Arial" w:cs="Arial"/>
                <w:lang w:eastAsia="en-US"/>
              </w:rPr>
              <w:t xml:space="preserve"> upon ship type, cargoes, routes and other factors</w:t>
            </w:r>
            <w:r w:rsidRPr="00AF6C8D">
              <w:rPr>
                <w:rFonts w:ascii="Arial" w:eastAsia="Yu Mincho" w:hAnsi="Arial" w:cs="Arial"/>
                <w:strike/>
                <w:u w:val="single"/>
                <w:lang w:eastAsia="en-US"/>
              </w:rPr>
              <w:t>, the specific measures for the ship to improve energy efficiency and reduce carbon intensity</w:t>
            </w:r>
            <w:r w:rsidRPr="00AF6C8D">
              <w:rPr>
                <w:rFonts w:ascii="Arial" w:eastAsia="Yu Mincho" w:hAnsi="Arial" w:cs="Arial"/>
                <w:lang w:eastAsia="en-US"/>
              </w:rPr>
              <w:t xml:space="preserve">  </w:t>
            </w:r>
            <w:r w:rsidRPr="00AF6C8D">
              <w:rPr>
                <w:rFonts w:ascii="Arial" w:eastAsia="Yu Mincho" w:hAnsi="Arial" w:cs="Arial"/>
                <w:u w:val="single"/>
                <w:lang w:eastAsia="en-US"/>
              </w:rPr>
              <w:t>that</w:t>
            </w:r>
            <w:r w:rsidRPr="00AF6C8D">
              <w:rPr>
                <w:rFonts w:ascii="Arial" w:eastAsia="Yu Mincho" w:hAnsi="Arial" w:cs="Arial"/>
                <w:lang w:eastAsia="en-US"/>
              </w:rPr>
              <w:t xml:space="preserve"> should be identified in the first place. These measures should be listed as a package of measures to be implemented, thus providing the overview of the actions to be taken for that ship. </w:t>
            </w:r>
          </w:p>
          <w:p w14:paraId="1C6BC305" w14:textId="4AC10554" w:rsidR="00621B42" w:rsidRPr="00621B42" w:rsidRDefault="00621B42" w:rsidP="00FC1B46">
            <w:pPr>
              <w:jc w:val="both"/>
              <w:rPr>
                <w:rFonts w:ascii="Arial" w:hAnsi="Arial" w:cs="Arial"/>
              </w:rPr>
            </w:pPr>
          </w:p>
        </w:tc>
        <w:tc>
          <w:tcPr>
            <w:tcW w:w="2798" w:type="dxa"/>
          </w:tcPr>
          <w:p w14:paraId="07AE48A5" w14:textId="77777777" w:rsidR="00621B42" w:rsidRDefault="00621B42" w:rsidP="00FC1B46">
            <w:pPr>
              <w:jc w:val="both"/>
              <w:rPr>
                <w:rFonts w:ascii="Arial" w:hAnsi="Arial" w:cs="Arial"/>
                <w:color w:val="0070C0"/>
              </w:rPr>
            </w:pPr>
          </w:p>
          <w:p w14:paraId="71AE125C" w14:textId="77777777" w:rsidR="00AF1444" w:rsidRDefault="00AF1444" w:rsidP="00FC1B46">
            <w:pPr>
              <w:jc w:val="both"/>
              <w:rPr>
                <w:rFonts w:ascii="Arial" w:hAnsi="Arial" w:cs="Arial"/>
                <w:color w:val="0070C0"/>
              </w:rPr>
            </w:pPr>
          </w:p>
          <w:p w14:paraId="1CFFFD17" w14:textId="77777777" w:rsidR="00AF1444" w:rsidRDefault="00AF1444" w:rsidP="00FC1B46">
            <w:pPr>
              <w:jc w:val="both"/>
              <w:rPr>
                <w:rFonts w:ascii="Arial" w:hAnsi="Arial" w:cs="Arial"/>
                <w:color w:val="0070C0"/>
              </w:rPr>
            </w:pPr>
          </w:p>
          <w:p w14:paraId="6D25657D" w14:textId="239D1341" w:rsidR="00AF1444" w:rsidRDefault="00AF1444" w:rsidP="00FC1B46">
            <w:pPr>
              <w:jc w:val="both"/>
              <w:rPr>
                <w:rFonts w:ascii="Arial" w:hAnsi="Arial" w:cs="Arial"/>
                <w:color w:val="0070C0"/>
              </w:rPr>
            </w:pPr>
            <w:r>
              <w:rPr>
                <w:rFonts w:ascii="Arial" w:hAnsi="Arial" w:cs="Arial"/>
                <w:color w:val="0070C0"/>
              </w:rPr>
              <w:t>Duly reflected.</w:t>
            </w:r>
          </w:p>
        </w:tc>
      </w:tr>
      <w:tr w:rsidR="00AF6C8D" w14:paraId="4B1AA5F3" w14:textId="77777777" w:rsidTr="007C2AEB">
        <w:trPr>
          <w:jc w:val="center"/>
        </w:trPr>
        <w:tc>
          <w:tcPr>
            <w:tcW w:w="2044" w:type="dxa"/>
          </w:tcPr>
          <w:p w14:paraId="18A3D19A" w14:textId="28E858BD" w:rsidR="00AF6C8D" w:rsidRDefault="00AF6C8D" w:rsidP="00563813">
            <w:pPr>
              <w:jc w:val="both"/>
              <w:rPr>
                <w:rFonts w:ascii="Arial" w:hAnsi="Arial" w:cs="Arial"/>
              </w:rPr>
            </w:pPr>
            <w:r>
              <w:rPr>
                <w:rFonts w:ascii="Arial" w:hAnsi="Arial" w:cs="Arial"/>
              </w:rPr>
              <w:lastRenderedPageBreak/>
              <w:t>4.2.2</w:t>
            </w:r>
          </w:p>
        </w:tc>
        <w:tc>
          <w:tcPr>
            <w:tcW w:w="9150" w:type="dxa"/>
          </w:tcPr>
          <w:p w14:paraId="488DBA48" w14:textId="77777777" w:rsidR="00AF6C8D" w:rsidRDefault="00AF6C8D" w:rsidP="00FC1B46">
            <w:pPr>
              <w:jc w:val="both"/>
              <w:rPr>
                <w:rFonts w:ascii="Arial" w:hAnsi="Arial" w:cs="Arial"/>
                <w:b/>
                <w:bCs/>
              </w:rPr>
            </w:pPr>
            <w:r>
              <w:rPr>
                <w:rFonts w:ascii="Arial" w:hAnsi="Arial" w:cs="Arial"/>
                <w:b/>
                <w:bCs/>
              </w:rPr>
              <w:t>&lt;WSC&gt;</w:t>
            </w:r>
          </w:p>
          <w:p w14:paraId="4FBD628E" w14:textId="77777777" w:rsidR="00AF6C8D" w:rsidRDefault="00AF6C8D" w:rsidP="00AF6C8D">
            <w:pPr>
              <w:jc w:val="both"/>
              <w:rPr>
                <w:rFonts w:ascii="Arial" w:hAnsi="Arial" w:cs="Arial"/>
              </w:rPr>
            </w:pPr>
            <w:r>
              <w:rPr>
                <w:rFonts w:ascii="Arial" w:hAnsi="Arial" w:cs="Arial"/>
              </w:rPr>
              <w:t>We are concerned that one of the key determinants of ship efficiency is timely port arrival and departure, along with minimizing delays to port departure. We therefore recommend the following addition.</w:t>
            </w:r>
          </w:p>
          <w:p w14:paraId="2F7AC518" w14:textId="77777777" w:rsidR="00AF6C8D" w:rsidRDefault="00AF6C8D" w:rsidP="00AF6C8D">
            <w:pPr>
              <w:jc w:val="both"/>
              <w:rPr>
                <w:rFonts w:ascii="Arial" w:hAnsi="Arial" w:cs="Arial"/>
                <w:b/>
                <w:bCs/>
              </w:rPr>
            </w:pPr>
          </w:p>
          <w:p w14:paraId="13E7FC98" w14:textId="77777777" w:rsidR="00AF6C8D" w:rsidRDefault="00AF6C8D" w:rsidP="00AF6C8D">
            <w:pPr>
              <w:jc w:val="both"/>
              <w:rPr>
                <w:rFonts w:ascii="Arial" w:hAnsi="Arial" w:cs="Arial"/>
                <w:b/>
                <w:bCs/>
              </w:rPr>
            </w:pPr>
            <w:r>
              <w:rPr>
                <w:rFonts w:ascii="Arial" w:hAnsi="Arial" w:cs="Arial"/>
                <w:b/>
                <w:bCs/>
              </w:rPr>
              <w:t xml:space="preserve">Implementation and record-keeping </w:t>
            </w:r>
          </w:p>
          <w:p w14:paraId="45D202A6" w14:textId="77777777" w:rsidR="00AF6C8D" w:rsidRDefault="00AF6C8D" w:rsidP="00AF6C8D">
            <w:pPr>
              <w:jc w:val="both"/>
              <w:rPr>
                <w:rFonts w:ascii="Arial" w:hAnsi="Arial" w:cs="Arial"/>
              </w:rPr>
            </w:pPr>
          </w:p>
          <w:p w14:paraId="24BC7352" w14:textId="77777777" w:rsidR="00AF6C8D" w:rsidRDefault="00AF6C8D" w:rsidP="00AF6C8D">
            <w:pPr>
              <w:jc w:val="both"/>
              <w:rPr>
                <w:rFonts w:ascii="Arial" w:hAnsi="Arial" w:cs="Arial"/>
                <w:u w:val="single"/>
              </w:rPr>
            </w:pPr>
            <w:r>
              <w:rPr>
                <w:rFonts w:ascii="Arial" w:hAnsi="Arial" w:cs="Arial"/>
              </w:rPr>
              <w:t>4.2.2</w:t>
            </w:r>
            <w:r>
              <w:rPr>
                <w:rFonts w:ascii="Arial" w:hAnsi="Arial" w:cs="Arial"/>
              </w:rPr>
              <w:tab/>
              <w:t>The planned measures should be carried out in accordance with the predetermined implementation system. Record-keeping for the implementation of each measure is beneficial for self-evaluation at a later stage and should be encouraged. If any identified measure cannot be implemented for any reason(s), the reason(s) should be recorded for internal use</w:t>
            </w:r>
            <w:r>
              <w:rPr>
                <w:rFonts w:ascii="Arial" w:hAnsi="Arial" w:cs="Arial"/>
                <w:u w:val="single"/>
              </w:rPr>
              <w:t xml:space="preserve">. It is recommended that events and operational conditions outside the control of the </w:t>
            </w:r>
            <w:proofErr w:type="spellStart"/>
            <w:r>
              <w:rPr>
                <w:rFonts w:ascii="Arial" w:hAnsi="Arial" w:cs="Arial"/>
                <w:u w:val="single"/>
              </w:rPr>
              <w:t>ships</w:t>
            </w:r>
            <w:proofErr w:type="spellEnd"/>
            <w:r>
              <w:rPr>
                <w:rFonts w:ascii="Arial" w:hAnsi="Arial" w:cs="Arial"/>
                <w:u w:val="single"/>
              </w:rPr>
              <w:t xml:space="preserve"> crew (for example, waiting for berths, extended port dwell times, operation in severe adverse weather) which may affect the ships rating be documented.</w:t>
            </w:r>
          </w:p>
          <w:p w14:paraId="5FACCE45" w14:textId="7A5FCECE" w:rsidR="00AF6C8D" w:rsidRDefault="00AF6C8D" w:rsidP="00FC1B46">
            <w:pPr>
              <w:jc w:val="both"/>
              <w:rPr>
                <w:rFonts w:ascii="Arial" w:hAnsi="Arial" w:cs="Arial"/>
                <w:b/>
                <w:bCs/>
              </w:rPr>
            </w:pPr>
          </w:p>
        </w:tc>
        <w:tc>
          <w:tcPr>
            <w:tcW w:w="2798" w:type="dxa"/>
          </w:tcPr>
          <w:p w14:paraId="643DDAA9" w14:textId="77777777" w:rsidR="00AF6C8D" w:rsidRDefault="00AF6C8D" w:rsidP="00FC1B46">
            <w:pPr>
              <w:jc w:val="both"/>
              <w:rPr>
                <w:rFonts w:ascii="Arial" w:hAnsi="Arial" w:cs="Arial"/>
                <w:color w:val="0070C0"/>
              </w:rPr>
            </w:pPr>
          </w:p>
          <w:p w14:paraId="0372184B" w14:textId="34B24788" w:rsidR="00AF1444" w:rsidRDefault="00AF1444" w:rsidP="00FC1B46">
            <w:pPr>
              <w:jc w:val="both"/>
              <w:rPr>
                <w:rFonts w:ascii="Arial" w:hAnsi="Arial" w:cs="Arial"/>
                <w:color w:val="0070C0"/>
              </w:rPr>
            </w:pPr>
            <w:r>
              <w:rPr>
                <w:rFonts w:ascii="Arial" w:hAnsi="Arial" w:cs="Arial"/>
                <w:color w:val="0070C0"/>
              </w:rPr>
              <w:t>Noted.</w:t>
            </w:r>
          </w:p>
        </w:tc>
      </w:tr>
      <w:tr w:rsidR="00AF6C8D" w14:paraId="501C0202" w14:textId="77777777" w:rsidTr="007C2AEB">
        <w:trPr>
          <w:jc w:val="center"/>
        </w:trPr>
        <w:tc>
          <w:tcPr>
            <w:tcW w:w="2044" w:type="dxa"/>
          </w:tcPr>
          <w:p w14:paraId="163A28FD" w14:textId="5C4687A1" w:rsidR="00AF6C8D" w:rsidRDefault="00AF6C8D" w:rsidP="00563813">
            <w:pPr>
              <w:jc w:val="both"/>
              <w:rPr>
                <w:rFonts w:ascii="Arial" w:hAnsi="Arial" w:cs="Arial"/>
              </w:rPr>
            </w:pPr>
            <w:r>
              <w:rPr>
                <w:rFonts w:ascii="Arial" w:hAnsi="Arial" w:cs="Arial"/>
              </w:rPr>
              <w:lastRenderedPageBreak/>
              <w:t>5.2</w:t>
            </w:r>
          </w:p>
        </w:tc>
        <w:tc>
          <w:tcPr>
            <w:tcW w:w="9150" w:type="dxa"/>
          </w:tcPr>
          <w:p w14:paraId="0A6BEED1" w14:textId="77777777" w:rsidR="00AF6C8D" w:rsidRDefault="00AF6C8D" w:rsidP="00FC1B46">
            <w:pPr>
              <w:jc w:val="both"/>
              <w:rPr>
                <w:rFonts w:ascii="Arial" w:hAnsi="Arial" w:cs="Arial"/>
                <w:b/>
                <w:bCs/>
              </w:rPr>
            </w:pPr>
            <w:r>
              <w:rPr>
                <w:rFonts w:ascii="Arial" w:hAnsi="Arial" w:cs="Arial"/>
                <w:b/>
                <w:bCs/>
              </w:rPr>
              <w:t>&lt;WSC&gt;</w:t>
            </w:r>
          </w:p>
          <w:p w14:paraId="27D673BD" w14:textId="77777777" w:rsidR="00AF6C8D" w:rsidRDefault="00AF6C8D" w:rsidP="00AF6C8D">
            <w:pPr>
              <w:tabs>
                <w:tab w:val="left" w:pos="720"/>
                <w:tab w:val="left" w:pos="851"/>
              </w:tabs>
              <w:autoSpaceDE w:val="0"/>
              <w:autoSpaceDN w:val="0"/>
              <w:adjustRightInd w:val="0"/>
              <w:jc w:val="both"/>
              <w:rPr>
                <w:rFonts w:ascii="Arial" w:eastAsia="Yu Mincho" w:hAnsi="Arial" w:cs="Arial"/>
                <w:bCs/>
                <w:iCs/>
                <w:color w:val="000000"/>
                <w:lang w:val="en-GB" w:eastAsia="en-US"/>
              </w:rPr>
            </w:pPr>
            <w:r>
              <w:rPr>
                <w:rFonts w:ascii="Arial" w:eastAsia="Yu Mincho" w:hAnsi="Arial" w:cs="Arial"/>
                <w:bCs/>
                <w:iCs/>
                <w:color w:val="000000"/>
                <w:lang w:val="en-GB" w:eastAsia="en-US"/>
              </w:rPr>
              <w:t>If an arrival time is agreed which forms the basis of passage planning only for the ship to be directed to wait at anchor for an extended period because there is no berth available, this wastes fuel during the passage and results in ships running auxiliary engines at anchor which degrades AER values. We therefore recommend the following addition highlighted in yellow to section 5.2. We also suggest amending the sentence on charter parties to better reflect the nature of such agreements, as underlined below.</w:t>
            </w:r>
          </w:p>
          <w:p w14:paraId="6922D4ED" w14:textId="77777777" w:rsidR="00AF6C8D" w:rsidRDefault="00AF6C8D" w:rsidP="00AF6C8D">
            <w:pPr>
              <w:tabs>
                <w:tab w:val="left" w:pos="720"/>
                <w:tab w:val="left" w:pos="851"/>
              </w:tabs>
              <w:autoSpaceDE w:val="0"/>
              <w:autoSpaceDN w:val="0"/>
              <w:adjustRightInd w:val="0"/>
              <w:jc w:val="both"/>
              <w:rPr>
                <w:rFonts w:ascii="Arial" w:eastAsia="Yu Mincho" w:hAnsi="Arial" w:cs="Arial"/>
                <w:b/>
                <w:i/>
                <w:color w:val="000000"/>
                <w:lang w:val="en-GB" w:eastAsia="en-US"/>
              </w:rPr>
            </w:pPr>
          </w:p>
          <w:p w14:paraId="784F7BEF" w14:textId="77777777" w:rsidR="00AF6C8D" w:rsidRDefault="00AF6C8D" w:rsidP="00AF6C8D">
            <w:pPr>
              <w:tabs>
                <w:tab w:val="left" w:pos="720"/>
                <w:tab w:val="left" w:pos="851"/>
              </w:tabs>
              <w:autoSpaceDE w:val="0"/>
              <w:autoSpaceDN w:val="0"/>
              <w:adjustRightInd w:val="0"/>
              <w:jc w:val="both"/>
              <w:rPr>
                <w:rFonts w:ascii="Arial" w:eastAsia="Yu Mincho" w:hAnsi="Arial" w:cs="Arial"/>
                <w:b/>
                <w:i/>
                <w:color w:val="000000"/>
                <w:lang w:val="en-GB" w:eastAsia="en-US"/>
              </w:rPr>
            </w:pPr>
            <w:r>
              <w:rPr>
                <w:rFonts w:ascii="Arial" w:eastAsia="Yu Mincho" w:hAnsi="Arial" w:cs="Arial"/>
                <w:b/>
                <w:i/>
                <w:color w:val="000000"/>
                <w:lang w:val="en-GB" w:eastAsia="en-US"/>
              </w:rPr>
              <w:t xml:space="preserve">Just in time </w:t>
            </w:r>
          </w:p>
          <w:p w14:paraId="1C5278FC"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val="en-GB" w:eastAsia="en-US"/>
              </w:rPr>
            </w:pPr>
          </w:p>
          <w:p w14:paraId="22F82A73"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C00000"/>
                <w:u w:val="single"/>
                <w:lang w:val="en-GB" w:eastAsia="en-US"/>
              </w:rPr>
            </w:pPr>
            <w:r>
              <w:rPr>
                <w:rFonts w:ascii="Arial" w:eastAsia="Yu Mincho" w:hAnsi="Arial" w:cs="Arial"/>
                <w:color w:val="000000"/>
                <w:lang w:val="en-GB" w:eastAsia="en-US"/>
              </w:rPr>
              <w:t>5.2.4</w:t>
            </w:r>
            <w:r>
              <w:rPr>
                <w:rFonts w:ascii="Arial" w:eastAsia="Yu Mincho" w:hAnsi="Arial" w:cs="Arial"/>
                <w:color w:val="000000"/>
                <w:lang w:val="en-GB" w:eastAsia="en-US"/>
              </w:rPr>
              <w:tab/>
              <w:t xml:space="preserve">Good early communication with the next port should be an aim in order to give maximum notice of berth availability and facilitate the use of optimum speed where port operational procedures support this approach. </w:t>
            </w:r>
            <w:bookmarkStart w:id="37" w:name="_Hlk90909044"/>
            <w:r>
              <w:rPr>
                <w:rFonts w:ascii="Arial" w:eastAsia="Yu Mincho" w:hAnsi="Arial" w:cs="Arial"/>
                <w:color w:val="000000"/>
                <w:u w:val="single"/>
                <w:lang w:val="en-GB" w:eastAsia="en-US"/>
              </w:rPr>
              <w:t>Charterparties are encouraged to cooperate to facilitate on time arrival of vessels</w:t>
            </w:r>
            <w:r>
              <w:rPr>
                <w:rFonts w:ascii="Arial" w:eastAsia="Yu Mincho" w:hAnsi="Arial" w:cs="Arial"/>
                <w:color w:val="C00000"/>
                <w:u w:val="single"/>
                <w:lang w:val="en-GB" w:eastAsia="en-US"/>
              </w:rPr>
              <w:t>.</w:t>
            </w:r>
            <w:bookmarkEnd w:id="37"/>
          </w:p>
          <w:p w14:paraId="25813B85"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val="en-GB" w:eastAsia="en-US"/>
              </w:rPr>
            </w:pPr>
          </w:p>
          <w:p w14:paraId="69D52A91"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 xml:space="preserve">5.2.5 </w:t>
            </w:r>
            <w:r>
              <w:rPr>
                <w:rFonts w:ascii="Arial" w:eastAsia="Yu Mincho" w:hAnsi="Arial" w:cs="Arial"/>
                <w:color w:val="000000"/>
                <w:lang w:val="en-GB" w:eastAsia="en-US"/>
              </w:rPr>
              <w:tab/>
              <w:t xml:space="preserve">Optimized port operation could involve a change in procedures involving different handling arrangements in ports. Port authorities should be encouraged to maximize efficiency and minimize delay. </w:t>
            </w:r>
          </w:p>
          <w:p w14:paraId="31CEE0EE"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val="en-GB" w:eastAsia="en-US"/>
              </w:rPr>
            </w:pPr>
          </w:p>
          <w:p w14:paraId="6897E5A6" w14:textId="3D605910" w:rsidR="00AF6C8D" w:rsidRPr="00AF6C8D" w:rsidRDefault="00AF6C8D" w:rsidP="00AF6C8D">
            <w:pPr>
              <w:pStyle w:val="ListParagraph"/>
              <w:numPr>
                <w:ilvl w:val="2"/>
                <w:numId w:val="12"/>
              </w:numPr>
              <w:tabs>
                <w:tab w:val="left" w:pos="720"/>
                <w:tab w:val="left" w:pos="851"/>
              </w:tabs>
              <w:autoSpaceDE w:val="0"/>
              <w:autoSpaceDN w:val="0"/>
              <w:adjustRightInd w:val="0"/>
              <w:jc w:val="both"/>
              <w:rPr>
                <w:rFonts w:ascii="Arial" w:eastAsia="Yu Mincho" w:hAnsi="Arial" w:cs="Arial"/>
                <w:color w:val="000000"/>
                <w:u w:val="single"/>
                <w:lang w:val="en-GB" w:eastAsia="en-US"/>
              </w:rPr>
            </w:pPr>
            <w:bookmarkStart w:id="38" w:name="_Hlk90909086"/>
            <w:r w:rsidRPr="00AF6C8D">
              <w:rPr>
                <w:rFonts w:ascii="Arial" w:eastAsia="Yu Mincho" w:hAnsi="Arial" w:cs="Arial"/>
                <w:color w:val="000000"/>
                <w:highlight w:val="yellow"/>
                <w:u w:val="single"/>
                <w:lang w:val="en-GB" w:eastAsia="en-US"/>
              </w:rPr>
              <w:t>Port authorities are encouraged to communicate with ships and advise berth availability to facilitate efficient passage planning and avoid ships anchoring on arrival because of berth non-availability.</w:t>
            </w:r>
            <w:bookmarkEnd w:id="38"/>
          </w:p>
          <w:p w14:paraId="1A6B9481" w14:textId="7A50638B" w:rsidR="00AF6C8D" w:rsidRDefault="00AF6C8D" w:rsidP="00AF6C8D">
            <w:pPr>
              <w:tabs>
                <w:tab w:val="left" w:pos="720"/>
                <w:tab w:val="left" w:pos="851"/>
              </w:tabs>
              <w:autoSpaceDE w:val="0"/>
              <w:autoSpaceDN w:val="0"/>
              <w:adjustRightInd w:val="0"/>
              <w:jc w:val="both"/>
              <w:rPr>
                <w:rFonts w:ascii="Arial" w:eastAsia="Yu Mincho" w:hAnsi="Arial" w:cs="Arial"/>
                <w:color w:val="000000"/>
                <w:u w:val="single"/>
                <w:lang w:val="en-GB" w:eastAsia="en-US"/>
              </w:rPr>
            </w:pPr>
          </w:p>
          <w:p w14:paraId="5229E9A3" w14:textId="77777777" w:rsidR="00AF6C8D" w:rsidRDefault="00AF6C8D" w:rsidP="00AF6C8D">
            <w:pPr>
              <w:tabs>
                <w:tab w:val="left" w:pos="720"/>
                <w:tab w:val="left" w:pos="851"/>
              </w:tabs>
              <w:autoSpaceDE w:val="0"/>
              <w:autoSpaceDN w:val="0"/>
              <w:adjustRightInd w:val="0"/>
              <w:jc w:val="both"/>
              <w:rPr>
                <w:rFonts w:ascii="Arial" w:eastAsia="Yu Mincho" w:hAnsi="Arial" w:cs="Arial"/>
                <w:bCs/>
                <w:iCs/>
                <w:color w:val="000000"/>
                <w:lang w:val="en-GB" w:eastAsia="en-US"/>
              </w:rPr>
            </w:pPr>
            <w:r>
              <w:rPr>
                <w:rFonts w:ascii="Arial" w:eastAsia="Yu Mincho" w:hAnsi="Arial" w:cs="Arial"/>
                <w:bCs/>
                <w:iCs/>
                <w:color w:val="000000"/>
                <w:lang w:val="en-GB" w:eastAsia="en-US"/>
              </w:rPr>
              <w:t>When optimizing shaft power, overall efficiency of machinery systems should be considered, it is not always beneficial to reduce shaft power if this results in having to operate oil fired boilers and auxiliary engines because load/shaft speed drops below the minimum power necessary to operate energy recovery systems and shaft generators. This may increase overall emissions. We therefore suggest the additional paragraph below.</w:t>
            </w:r>
          </w:p>
          <w:p w14:paraId="2CF4E743" w14:textId="77777777" w:rsidR="00AF6C8D" w:rsidRDefault="00AF6C8D" w:rsidP="00AF6C8D">
            <w:pPr>
              <w:tabs>
                <w:tab w:val="left" w:pos="720"/>
                <w:tab w:val="left" w:pos="851"/>
              </w:tabs>
              <w:autoSpaceDE w:val="0"/>
              <w:autoSpaceDN w:val="0"/>
              <w:adjustRightInd w:val="0"/>
              <w:jc w:val="both"/>
              <w:rPr>
                <w:rFonts w:ascii="Arial" w:eastAsia="Yu Mincho" w:hAnsi="Arial" w:cs="Arial"/>
                <w:b/>
                <w:i/>
                <w:color w:val="000000"/>
                <w:lang w:val="en-GB" w:eastAsia="en-US"/>
              </w:rPr>
            </w:pPr>
          </w:p>
          <w:p w14:paraId="4A58AF09" w14:textId="77777777" w:rsidR="00AF6C8D" w:rsidRDefault="00AF6C8D" w:rsidP="00AF6C8D">
            <w:pPr>
              <w:tabs>
                <w:tab w:val="left" w:pos="720"/>
                <w:tab w:val="left" w:pos="851"/>
              </w:tabs>
              <w:autoSpaceDE w:val="0"/>
              <w:autoSpaceDN w:val="0"/>
              <w:adjustRightInd w:val="0"/>
              <w:jc w:val="both"/>
              <w:rPr>
                <w:rFonts w:ascii="Arial" w:eastAsia="Yu Mincho" w:hAnsi="Arial" w:cs="Arial"/>
                <w:b/>
                <w:i/>
                <w:color w:val="000000"/>
                <w:lang w:val="en-GB" w:eastAsia="en-US"/>
              </w:rPr>
            </w:pPr>
            <w:r>
              <w:rPr>
                <w:rFonts w:ascii="Arial" w:eastAsia="Yu Mincho" w:hAnsi="Arial" w:cs="Arial"/>
                <w:b/>
                <w:i/>
                <w:color w:val="000000"/>
                <w:lang w:val="en-GB" w:eastAsia="en-US"/>
              </w:rPr>
              <w:lastRenderedPageBreak/>
              <w:t xml:space="preserve">Optimized shaft power </w:t>
            </w:r>
          </w:p>
          <w:p w14:paraId="473FC0DD"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val="en-GB" w:eastAsia="en-US"/>
              </w:rPr>
            </w:pPr>
          </w:p>
          <w:p w14:paraId="73D6BAE5" w14:textId="06140716" w:rsidR="00AF6C8D" w:rsidRDefault="00AF6C8D" w:rsidP="00AF6C8D">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 xml:space="preserve">5.2.10 Operation at constant shaft RPM can be more efficient than continuously adjusting speed through engine power (see paragraph 5.7). The use of automated engine management systems to control speed rather than relying on human intervention may be beneficial. </w:t>
            </w:r>
          </w:p>
          <w:p w14:paraId="49607D35"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lang w:val="en-GB" w:eastAsia="en-US"/>
              </w:rPr>
            </w:pPr>
          </w:p>
          <w:p w14:paraId="57118739" w14:textId="77777777" w:rsidR="00AF6C8D" w:rsidRDefault="00AF6C8D" w:rsidP="00AF6C8D">
            <w:pPr>
              <w:tabs>
                <w:tab w:val="left" w:pos="720"/>
                <w:tab w:val="left" w:pos="851"/>
              </w:tabs>
              <w:autoSpaceDE w:val="0"/>
              <w:autoSpaceDN w:val="0"/>
              <w:adjustRightInd w:val="0"/>
              <w:jc w:val="both"/>
              <w:rPr>
                <w:rFonts w:ascii="Arial" w:eastAsia="Yu Mincho" w:hAnsi="Arial" w:cs="Arial"/>
                <w:color w:val="000000"/>
                <w:u w:val="single"/>
                <w:lang w:val="en-GB" w:eastAsia="en-US"/>
              </w:rPr>
            </w:pPr>
            <w:r>
              <w:rPr>
                <w:rFonts w:ascii="Arial" w:eastAsia="Yu Mincho" w:hAnsi="Arial" w:cs="Arial"/>
                <w:color w:val="000000"/>
                <w:u w:val="single"/>
                <w:lang w:val="en-GB" w:eastAsia="en-US"/>
              </w:rPr>
              <w:t>5.2.11 When optimizing shaft power, due attention should be given to overall power system efficiency. For example, in some cases reducing load or shaft speed below the minimum necessary to operate energy recovery systems and shaft generators may increase overall emissions.</w:t>
            </w:r>
          </w:p>
          <w:p w14:paraId="7907B272" w14:textId="77777777" w:rsidR="00AF6C8D" w:rsidRPr="00AF6C8D" w:rsidRDefault="00AF6C8D" w:rsidP="00AF6C8D">
            <w:pPr>
              <w:tabs>
                <w:tab w:val="left" w:pos="720"/>
                <w:tab w:val="left" w:pos="851"/>
              </w:tabs>
              <w:autoSpaceDE w:val="0"/>
              <w:autoSpaceDN w:val="0"/>
              <w:adjustRightInd w:val="0"/>
              <w:jc w:val="both"/>
              <w:rPr>
                <w:rFonts w:ascii="Arial" w:eastAsia="Yu Mincho" w:hAnsi="Arial" w:cs="Arial"/>
                <w:color w:val="000000"/>
                <w:u w:val="single"/>
                <w:lang w:val="en-GB" w:eastAsia="en-US"/>
              </w:rPr>
            </w:pPr>
          </w:p>
          <w:p w14:paraId="50433FD6" w14:textId="29610790" w:rsidR="00AF6C8D" w:rsidRPr="00AF6C8D" w:rsidRDefault="00AF6C8D" w:rsidP="00FC1B46">
            <w:pPr>
              <w:jc w:val="both"/>
              <w:rPr>
                <w:rFonts w:ascii="Arial" w:hAnsi="Arial" w:cs="Arial"/>
                <w:b/>
                <w:bCs/>
                <w:lang w:val="en-GB"/>
              </w:rPr>
            </w:pPr>
          </w:p>
        </w:tc>
        <w:tc>
          <w:tcPr>
            <w:tcW w:w="2798" w:type="dxa"/>
          </w:tcPr>
          <w:p w14:paraId="5AABC370" w14:textId="77777777" w:rsidR="00AF6C8D" w:rsidRDefault="00AF6C8D" w:rsidP="00FC1B46">
            <w:pPr>
              <w:jc w:val="both"/>
              <w:rPr>
                <w:rFonts w:ascii="Arial" w:hAnsi="Arial" w:cs="Arial"/>
                <w:color w:val="0070C0"/>
              </w:rPr>
            </w:pPr>
          </w:p>
          <w:p w14:paraId="35A9EBD8" w14:textId="77777777" w:rsidR="00AF1444" w:rsidRDefault="00AF1444" w:rsidP="00FC1B46">
            <w:pPr>
              <w:jc w:val="both"/>
              <w:rPr>
                <w:rFonts w:ascii="Arial" w:hAnsi="Arial" w:cs="Arial"/>
                <w:color w:val="0070C0"/>
              </w:rPr>
            </w:pPr>
            <w:r>
              <w:rPr>
                <w:rFonts w:ascii="Arial" w:hAnsi="Arial" w:cs="Arial"/>
                <w:color w:val="0070C0"/>
              </w:rPr>
              <w:t>Noted.</w:t>
            </w:r>
          </w:p>
          <w:p w14:paraId="1AE9A16F" w14:textId="77777777" w:rsidR="00AF1444" w:rsidRDefault="00AF1444" w:rsidP="00FC1B46">
            <w:pPr>
              <w:jc w:val="both"/>
              <w:rPr>
                <w:rFonts w:ascii="Arial" w:hAnsi="Arial" w:cs="Arial"/>
                <w:color w:val="0070C0"/>
              </w:rPr>
            </w:pPr>
          </w:p>
          <w:p w14:paraId="0DE89B30" w14:textId="77777777" w:rsidR="00AF1444" w:rsidRDefault="00AF1444" w:rsidP="00FC1B46">
            <w:pPr>
              <w:jc w:val="both"/>
              <w:rPr>
                <w:rFonts w:ascii="Arial" w:hAnsi="Arial" w:cs="Arial"/>
                <w:color w:val="0070C0"/>
              </w:rPr>
            </w:pPr>
          </w:p>
          <w:p w14:paraId="31CAF8BD" w14:textId="77777777" w:rsidR="00AF1444" w:rsidRDefault="00AF1444" w:rsidP="00FC1B46">
            <w:pPr>
              <w:jc w:val="both"/>
              <w:rPr>
                <w:rFonts w:ascii="Arial" w:hAnsi="Arial" w:cs="Arial"/>
                <w:color w:val="0070C0"/>
              </w:rPr>
            </w:pPr>
          </w:p>
          <w:p w14:paraId="0E9619BC" w14:textId="77777777" w:rsidR="00AF1444" w:rsidRDefault="00AF1444" w:rsidP="00FC1B46">
            <w:pPr>
              <w:jc w:val="both"/>
              <w:rPr>
                <w:rFonts w:ascii="Arial" w:hAnsi="Arial" w:cs="Arial"/>
                <w:color w:val="0070C0"/>
              </w:rPr>
            </w:pPr>
          </w:p>
          <w:p w14:paraId="78EA1961" w14:textId="77777777" w:rsidR="00AF1444" w:rsidRDefault="00AF1444" w:rsidP="00FC1B46">
            <w:pPr>
              <w:jc w:val="both"/>
              <w:rPr>
                <w:rFonts w:ascii="Arial" w:hAnsi="Arial" w:cs="Arial"/>
                <w:color w:val="0070C0"/>
              </w:rPr>
            </w:pPr>
          </w:p>
          <w:p w14:paraId="734D2286" w14:textId="77777777" w:rsidR="00AF1444" w:rsidRDefault="00AF1444" w:rsidP="00FC1B46">
            <w:pPr>
              <w:jc w:val="both"/>
              <w:rPr>
                <w:rFonts w:ascii="Arial" w:hAnsi="Arial" w:cs="Arial"/>
                <w:color w:val="0070C0"/>
              </w:rPr>
            </w:pPr>
          </w:p>
          <w:p w14:paraId="3750405D" w14:textId="77777777" w:rsidR="00AF1444" w:rsidRDefault="00AF1444" w:rsidP="00FC1B46">
            <w:pPr>
              <w:jc w:val="both"/>
              <w:rPr>
                <w:rFonts w:ascii="Arial" w:hAnsi="Arial" w:cs="Arial"/>
                <w:color w:val="0070C0"/>
              </w:rPr>
            </w:pPr>
          </w:p>
          <w:p w14:paraId="59712262" w14:textId="77777777" w:rsidR="00AF1444" w:rsidRDefault="00AF1444" w:rsidP="00FC1B46">
            <w:pPr>
              <w:jc w:val="both"/>
              <w:rPr>
                <w:rFonts w:ascii="Arial" w:hAnsi="Arial" w:cs="Arial"/>
                <w:color w:val="0070C0"/>
              </w:rPr>
            </w:pPr>
          </w:p>
          <w:p w14:paraId="3EF4CAFC" w14:textId="2B2B2024" w:rsidR="00AF1444" w:rsidRDefault="00AF1444" w:rsidP="00FC1B46">
            <w:pPr>
              <w:jc w:val="both"/>
              <w:rPr>
                <w:rFonts w:ascii="Arial" w:hAnsi="Arial" w:cs="Arial"/>
                <w:color w:val="0070C0"/>
              </w:rPr>
            </w:pPr>
            <w:r>
              <w:rPr>
                <w:rFonts w:ascii="Arial" w:hAnsi="Arial" w:cs="Arial"/>
                <w:color w:val="0070C0"/>
              </w:rPr>
              <w:t>Duly reflected.</w:t>
            </w:r>
          </w:p>
        </w:tc>
      </w:tr>
      <w:tr w:rsidR="00156BF2" w14:paraId="6239A26D" w14:textId="77777777" w:rsidTr="007C2AEB">
        <w:trPr>
          <w:jc w:val="center"/>
        </w:trPr>
        <w:tc>
          <w:tcPr>
            <w:tcW w:w="2044" w:type="dxa"/>
          </w:tcPr>
          <w:p w14:paraId="3E620BB8" w14:textId="0811E288" w:rsidR="00156BF2" w:rsidRDefault="00156BF2" w:rsidP="00563813">
            <w:pPr>
              <w:jc w:val="both"/>
              <w:rPr>
                <w:rFonts w:ascii="Arial" w:hAnsi="Arial" w:cs="Arial"/>
              </w:rPr>
            </w:pPr>
            <w:r>
              <w:rPr>
                <w:rFonts w:ascii="Arial" w:hAnsi="Arial" w:cs="Arial"/>
              </w:rPr>
              <w:t>5.4.1</w:t>
            </w:r>
          </w:p>
        </w:tc>
        <w:tc>
          <w:tcPr>
            <w:tcW w:w="9150" w:type="dxa"/>
          </w:tcPr>
          <w:p w14:paraId="5BD6A3E9" w14:textId="77777777" w:rsidR="00156BF2" w:rsidRDefault="00156BF2" w:rsidP="00FC1B46">
            <w:pPr>
              <w:jc w:val="both"/>
              <w:rPr>
                <w:rFonts w:ascii="Arial" w:hAnsi="Arial" w:cs="Arial"/>
                <w:b/>
                <w:bCs/>
              </w:rPr>
            </w:pPr>
            <w:r>
              <w:rPr>
                <w:rFonts w:ascii="Arial" w:hAnsi="Arial" w:cs="Arial"/>
                <w:b/>
                <w:bCs/>
              </w:rPr>
              <w:t>&lt;WSC&gt;</w:t>
            </w:r>
          </w:p>
          <w:p w14:paraId="0AF7940D"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We recommend deleting the first sentence of 5.4.1 which is obsolete.</w:t>
            </w:r>
          </w:p>
          <w:p w14:paraId="56F764CD"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p>
          <w:p w14:paraId="6BE30182"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 xml:space="preserve">5.4 </w:t>
            </w:r>
            <w:r>
              <w:rPr>
                <w:rFonts w:ascii="Arial" w:eastAsia="Yu Mincho" w:hAnsi="Arial" w:cs="Arial"/>
                <w:color w:val="000000"/>
                <w:lang w:val="en-GB" w:eastAsia="en-US"/>
              </w:rPr>
              <w:tab/>
            </w:r>
            <w:r>
              <w:rPr>
                <w:rFonts w:ascii="Arial" w:eastAsia="Yu Mincho" w:hAnsi="Arial" w:cs="Arial"/>
                <w:b/>
                <w:color w:val="000000"/>
                <w:lang w:val="en-GB" w:eastAsia="en-US"/>
              </w:rPr>
              <w:t>Waste heat recovery</w:t>
            </w:r>
            <w:r>
              <w:rPr>
                <w:rFonts w:ascii="Arial" w:eastAsia="Yu Mincho" w:hAnsi="Arial" w:cs="Arial"/>
                <w:color w:val="000000"/>
                <w:lang w:val="en-GB" w:eastAsia="en-US"/>
              </w:rPr>
              <w:t xml:space="preserve"> </w:t>
            </w:r>
          </w:p>
          <w:p w14:paraId="7EBDCDC9"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p>
          <w:p w14:paraId="528C9812"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 xml:space="preserve">5.4.1 </w:t>
            </w:r>
            <w:r>
              <w:rPr>
                <w:rFonts w:ascii="Arial" w:eastAsia="Yu Mincho" w:hAnsi="Arial" w:cs="Arial"/>
                <w:color w:val="000000"/>
                <w:lang w:val="en-GB" w:eastAsia="en-US"/>
              </w:rPr>
              <w:tab/>
            </w:r>
            <w:r>
              <w:rPr>
                <w:rFonts w:ascii="Arial" w:eastAsia="Yu Mincho" w:hAnsi="Arial" w:cs="Arial"/>
                <w:strike/>
                <w:color w:val="000000"/>
                <w:lang w:val="en-GB" w:eastAsia="en-US"/>
              </w:rPr>
              <w:t>Waste heat recovery is now a commercially available technology for some ships.</w:t>
            </w:r>
            <w:r>
              <w:rPr>
                <w:rFonts w:ascii="Arial" w:eastAsia="Yu Mincho" w:hAnsi="Arial" w:cs="Arial"/>
                <w:color w:val="000000"/>
                <w:lang w:val="en-GB" w:eastAsia="en-US"/>
              </w:rPr>
              <w:t xml:space="preserve"> Waste heat recovery systems use thermal heat losses from the exhaust gas for either electricity generation or additional propulsion with a shaft motor. </w:t>
            </w:r>
          </w:p>
          <w:p w14:paraId="439F1C80" w14:textId="77777777" w:rsidR="00156BF2" w:rsidRPr="00156BF2" w:rsidRDefault="00156BF2" w:rsidP="00FC1B46">
            <w:pPr>
              <w:jc w:val="both"/>
              <w:rPr>
                <w:rFonts w:ascii="Arial" w:hAnsi="Arial" w:cs="Arial"/>
                <w:b/>
                <w:bCs/>
                <w:lang w:val="en-GB"/>
              </w:rPr>
            </w:pPr>
          </w:p>
          <w:p w14:paraId="52685F3E" w14:textId="545B0A18" w:rsidR="00156BF2" w:rsidRDefault="00156BF2" w:rsidP="00FC1B46">
            <w:pPr>
              <w:jc w:val="both"/>
              <w:rPr>
                <w:rFonts w:ascii="Arial" w:hAnsi="Arial" w:cs="Arial"/>
                <w:b/>
                <w:bCs/>
              </w:rPr>
            </w:pPr>
          </w:p>
        </w:tc>
        <w:tc>
          <w:tcPr>
            <w:tcW w:w="2798" w:type="dxa"/>
          </w:tcPr>
          <w:p w14:paraId="3FB1E3DD" w14:textId="77777777" w:rsidR="00156BF2" w:rsidRDefault="00156BF2" w:rsidP="00FC1B46">
            <w:pPr>
              <w:jc w:val="both"/>
              <w:rPr>
                <w:rFonts w:ascii="Arial" w:hAnsi="Arial" w:cs="Arial"/>
                <w:color w:val="0070C0"/>
              </w:rPr>
            </w:pPr>
          </w:p>
          <w:p w14:paraId="091ABFB8" w14:textId="267F79FE" w:rsidR="00AF1444" w:rsidRDefault="00AF1444" w:rsidP="00FC1B46">
            <w:pPr>
              <w:jc w:val="both"/>
              <w:rPr>
                <w:rFonts w:ascii="Arial" w:hAnsi="Arial" w:cs="Arial"/>
                <w:color w:val="0070C0"/>
              </w:rPr>
            </w:pPr>
            <w:r>
              <w:rPr>
                <w:rFonts w:ascii="Arial" w:hAnsi="Arial" w:cs="Arial"/>
                <w:color w:val="0070C0"/>
              </w:rPr>
              <w:t>Duly reflected.</w:t>
            </w:r>
          </w:p>
        </w:tc>
      </w:tr>
      <w:tr w:rsidR="00346393" w14:paraId="1601FCBD" w14:textId="77777777" w:rsidTr="007C2AEB">
        <w:trPr>
          <w:jc w:val="center"/>
        </w:trPr>
        <w:tc>
          <w:tcPr>
            <w:tcW w:w="2044" w:type="dxa"/>
          </w:tcPr>
          <w:p w14:paraId="71838069" w14:textId="72AD5CC5" w:rsidR="00346393" w:rsidRDefault="00346393" w:rsidP="00563813">
            <w:pPr>
              <w:jc w:val="both"/>
              <w:rPr>
                <w:rFonts w:ascii="Arial" w:hAnsi="Arial" w:cs="Arial"/>
              </w:rPr>
            </w:pPr>
            <w:r>
              <w:rPr>
                <w:rFonts w:ascii="Arial" w:hAnsi="Arial" w:cs="Arial"/>
              </w:rPr>
              <w:t>5.9.4</w:t>
            </w:r>
          </w:p>
        </w:tc>
        <w:tc>
          <w:tcPr>
            <w:tcW w:w="9150" w:type="dxa"/>
          </w:tcPr>
          <w:p w14:paraId="4388540E" w14:textId="77777777" w:rsidR="00346393" w:rsidRDefault="00346393" w:rsidP="00FC1B46">
            <w:pPr>
              <w:jc w:val="both"/>
              <w:rPr>
                <w:rFonts w:ascii="Arial" w:hAnsi="Arial" w:cs="Arial"/>
                <w:b/>
                <w:bCs/>
              </w:rPr>
            </w:pPr>
            <w:r>
              <w:rPr>
                <w:rFonts w:ascii="Arial" w:hAnsi="Arial" w:cs="Arial"/>
                <w:b/>
                <w:bCs/>
              </w:rPr>
              <w:t>&lt;ICS&gt;</w:t>
            </w:r>
          </w:p>
          <w:p w14:paraId="5547CE63" w14:textId="77777777" w:rsidR="00346393" w:rsidRPr="00346393" w:rsidRDefault="00346393" w:rsidP="00346393">
            <w:pPr>
              <w:jc w:val="both"/>
              <w:rPr>
                <w:rFonts w:ascii="Arial" w:hAnsi="Arial" w:cs="Arial"/>
              </w:rPr>
            </w:pPr>
            <w:r w:rsidRPr="00346393">
              <w:rPr>
                <w:rFonts w:ascii="Arial" w:hAnsi="Arial" w:cs="Arial"/>
              </w:rPr>
              <w:t>Although Wind Assisted Propulsion Systems can provide beneficial fuel savings, the wording of this paragraph under the category “other measures” suggests it is an outlier in terms of efficiency measures. To raise awareness of the potential of WAPS we suggest including a separate section on this technology under section 5, i.e.:</w:t>
            </w:r>
          </w:p>
          <w:p w14:paraId="3EC5886D" w14:textId="77777777" w:rsidR="00346393" w:rsidRPr="00346393" w:rsidRDefault="00346393" w:rsidP="00346393">
            <w:pPr>
              <w:jc w:val="both"/>
              <w:rPr>
                <w:rFonts w:ascii="Arial" w:hAnsi="Arial" w:cs="Arial"/>
              </w:rPr>
            </w:pPr>
          </w:p>
          <w:p w14:paraId="3B0F9CFB" w14:textId="77777777" w:rsidR="00346393" w:rsidRPr="00346393" w:rsidRDefault="00346393" w:rsidP="00346393">
            <w:pPr>
              <w:jc w:val="both"/>
              <w:rPr>
                <w:rFonts w:ascii="Arial" w:hAnsi="Arial" w:cs="Arial"/>
                <w:b/>
                <w:bCs/>
                <w:u w:val="single"/>
              </w:rPr>
            </w:pPr>
            <w:bookmarkStart w:id="39" w:name="_Hlk90897556"/>
            <w:r w:rsidRPr="00346393">
              <w:rPr>
                <w:rFonts w:ascii="Arial" w:hAnsi="Arial" w:cs="Arial"/>
                <w:b/>
                <w:bCs/>
                <w:u w:val="single"/>
              </w:rPr>
              <w:t>5.X Wind Assisted Propulsion Systems (WAPS)</w:t>
            </w:r>
          </w:p>
          <w:p w14:paraId="61062BCA" w14:textId="77777777" w:rsidR="00346393" w:rsidRPr="00346393" w:rsidRDefault="00346393" w:rsidP="00346393">
            <w:pPr>
              <w:jc w:val="both"/>
              <w:rPr>
                <w:rFonts w:ascii="Arial" w:hAnsi="Arial" w:cs="Arial"/>
              </w:rPr>
            </w:pPr>
            <w:r w:rsidRPr="00346393">
              <w:rPr>
                <w:rFonts w:ascii="Arial" w:hAnsi="Arial" w:cs="Arial"/>
              </w:rPr>
              <w:lastRenderedPageBreak/>
              <w:t xml:space="preserve">Various systems are available for retrofit, including </w:t>
            </w:r>
            <w:proofErr w:type="spellStart"/>
            <w:r w:rsidRPr="00346393">
              <w:rPr>
                <w:rFonts w:ascii="Arial" w:hAnsi="Arial" w:cs="Arial"/>
              </w:rPr>
              <w:t>Flettner</w:t>
            </w:r>
            <w:proofErr w:type="spellEnd"/>
            <w:r w:rsidRPr="00346393">
              <w:rPr>
                <w:rFonts w:ascii="Arial" w:hAnsi="Arial" w:cs="Arial"/>
              </w:rPr>
              <w:t xml:space="preserve"> Rotors, wing sails and </w:t>
            </w:r>
            <w:proofErr w:type="spellStart"/>
            <w:r w:rsidRPr="00346393">
              <w:rPr>
                <w:rFonts w:ascii="Arial" w:hAnsi="Arial" w:cs="Arial"/>
              </w:rPr>
              <w:t>aerofoil</w:t>
            </w:r>
            <w:proofErr w:type="spellEnd"/>
            <w:r w:rsidRPr="00346393">
              <w:rPr>
                <w:rFonts w:ascii="Arial" w:hAnsi="Arial" w:cs="Arial"/>
              </w:rPr>
              <w:t xml:space="preserve"> kites. </w:t>
            </w:r>
          </w:p>
          <w:bookmarkEnd w:id="39"/>
          <w:p w14:paraId="01D719E9" w14:textId="2444985C" w:rsidR="00346393" w:rsidRDefault="00346393" w:rsidP="00FC1B46">
            <w:pPr>
              <w:jc w:val="both"/>
              <w:rPr>
                <w:rFonts w:ascii="Arial" w:hAnsi="Arial" w:cs="Arial"/>
                <w:b/>
                <w:bCs/>
              </w:rPr>
            </w:pPr>
          </w:p>
          <w:p w14:paraId="7695D7A9" w14:textId="5686BACB" w:rsidR="00156BF2" w:rsidRDefault="00156BF2" w:rsidP="00FC1B46">
            <w:pPr>
              <w:jc w:val="both"/>
              <w:rPr>
                <w:rFonts w:ascii="Arial" w:hAnsi="Arial" w:cs="Arial"/>
                <w:b/>
                <w:bCs/>
              </w:rPr>
            </w:pPr>
            <w:r>
              <w:rPr>
                <w:rFonts w:ascii="Arial" w:hAnsi="Arial" w:cs="Arial"/>
                <w:b/>
                <w:bCs/>
              </w:rPr>
              <w:t>&lt;WSC&gt;</w:t>
            </w:r>
          </w:p>
          <w:p w14:paraId="747B74F7"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Suggest deletion of 5.9.4 which is phrased in a rather negative way. Wind power is already addressed in paragraph 5.9.2.</w:t>
            </w:r>
          </w:p>
          <w:p w14:paraId="09B8D724" w14:textId="77777777" w:rsidR="00156BF2" w:rsidRDefault="00156BF2" w:rsidP="00FC1B46">
            <w:pPr>
              <w:jc w:val="both"/>
              <w:rPr>
                <w:rFonts w:ascii="Arial" w:hAnsi="Arial" w:cs="Arial"/>
                <w:b/>
                <w:bCs/>
              </w:rPr>
            </w:pPr>
          </w:p>
          <w:p w14:paraId="5CE2202C" w14:textId="600D85E9" w:rsidR="00346393" w:rsidRPr="00FC1B46" w:rsidRDefault="00346393" w:rsidP="00FC1B46">
            <w:pPr>
              <w:jc w:val="both"/>
              <w:rPr>
                <w:rFonts w:ascii="Arial" w:hAnsi="Arial" w:cs="Arial"/>
                <w:b/>
                <w:bCs/>
              </w:rPr>
            </w:pPr>
          </w:p>
        </w:tc>
        <w:tc>
          <w:tcPr>
            <w:tcW w:w="2798" w:type="dxa"/>
          </w:tcPr>
          <w:p w14:paraId="41CDDCE3" w14:textId="77777777" w:rsidR="00346393" w:rsidRDefault="00346393" w:rsidP="00FC1B46">
            <w:pPr>
              <w:jc w:val="both"/>
              <w:rPr>
                <w:rFonts w:ascii="Arial" w:hAnsi="Arial" w:cs="Arial"/>
                <w:color w:val="0070C0"/>
              </w:rPr>
            </w:pPr>
          </w:p>
          <w:p w14:paraId="3B969332" w14:textId="77777777" w:rsidR="00197DD5" w:rsidRDefault="00197DD5" w:rsidP="00FC1B46">
            <w:pPr>
              <w:jc w:val="both"/>
              <w:rPr>
                <w:rFonts w:ascii="Arial" w:hAnsi="Arial" w:cs="Arial"/>
                <w:color w:val="0070C0"/>
              </w:rPr>
            </w:pPr>
          </w:p>
          <w:p w14:paraId="23AF6726" w14:textId="77777777" w:rsidR="00197DD5" w:rsidRDefault="00197DD5" w:rsidP="00FC1B46">
            <w:pPr>
              <w:jc w:val="both"/>
              <w:rPr>
                <w:rFonts w:ascii="Arial" w:hAnsi="Arial" w:cs="Arial"/>
                <w:color w:val="0070C0"/>
              </w:rPr>
            </w:pPr>
            <w:r>
              <w:rPr>
                <w:rFonts w:ascii="Arial" w:hAnsi="Arial" w:cs="Arial"/>
                <w:color w:val="0070C0"/>
              </w:rPr>
              <w:t>Duly reflected.</w:t>
            </w:r>
          </w:p>
          <w:p w14:paraId="092DE455" w14:textId="77777777" w:rsidR="00AF1444" w:rsidRDefault="00AF1444" w:rsidP="00FC1B46">
            <w:pPr>
              <w:jc w:val="both"/>
              <w:rPr>
                <w:rFonts w:ascii="Arial" w:hAnsi="Arial" w:cs="Arial"/>
                <w:color w:val="0070C0"/>
              </w:rPr>
            </w:pPr>
          </w:p>
          <w:p w14:paraId="6AEFB8C4" w14:textId="77777777" w:rsidR="00AF1444" w:rsidRDefault="00AF1444" w:rsidP="00FC1B46">
            <w:pPr>
              <w:jc w:val="both"/>
              <w:rPr>
                <w:rFonts w:ascii="Arial" w:hAnsi="Arial" w:cs="Arial"/>
                <w:color w:val="0070C0"/>
              </w:rPr>
            </w:pPr>
          </w:p>
          <w:p w14:paraId="78B0D04E" w14:textId="77777777" w:rsidR="00AF1444" w:rsidRDefault="00AF1444" w:rsidP="00FC1B46">
            <w:pPr>
              <w:jc w:val="both"/>
              <w:rPr>
                <w:rFonts w:ascii="Arial" w:hAnsi="Arial" w:cs="Arial"/>
                <w:color w:val="0070C0"/>
              </w:rPr>
            </w:pPr>
          </w:p>
          <w:p w14:paraId="1ABF12BF" w14:textId="77777777" w:rsidR="00AF1444" w:rsidRDefault="00AF1444" w:rsidP="00FC1B46">
            <w:pPr>
              <w:jc w:val="both"/>
              <w:rPr>
                <w:rFonts w:ascii="Arial" w:hAnsi="Arial" w:cs="Arial"/>
                <w:color w:val="0070C0"/>
              </w:rPr>
            </w:pPr>
          </w:p>
          <w:p w14:paraId="1A77F2C7" w14:textId="77777777" w:rsidR="00AF1444" w:rsidRDefault="00AF1444" w:rsidP="00FC1B46">
            <w:pPr>
              <w:jc w:val="both"/>
              <w:rPr>
                <w:rFonts w:ascii="Arial" w:hAnsi="Arial" w:cs="Arial"/>
                <w:color w:val="0070C0"/>
              </w:rPr>
            </w:pPr>
          </w:p>
          <w:p w14:paraId="2F457250" w14:textId="77777777" w:rsidR="00AF1444" w:rsidRDefault="00AF1444" w:rsidP="00FC1B46">
            <w:pPr>
              <w:jc w:val="both"/>
              <w:rPr>
                <w:rFonts w:ascii="Arial" w:hAnsi="Arial" w:cs="Arial"/>
                <w:color w:val="0070C0"/>
              </w:rPr>
            </w:pPr>
          </w:p>
          <w:p w14:paraId="145347F6" w14:textId="77777777" w:rsidR="00AF1444" w:rsidRDefault="00AF1444" w:rsidP="00FC1B46">
            <w:pPr>
              <w:jc w:val="both"/>
              <w:rPr>
                <w:rFonts w:ascii="Arial" w:hAnsi="Arial" w:cs="Arial"/>
                <w:color w:val="0070C0"/>
              </w:rPr>
            </w:pPr>
          </w:p>
          <w:p w14:paraId="45197413" w14:textId="77777777" w:rsidR="00AF1444" w:rsidRDefault="00AF1444" w:rsidP="00FC1B46">
            <w:pPr>
              <w:jc w:val="both"/>
              <w:rPr>
                <w:rFonts w:ascii="Arial" w:hAnsi="Arial" w:cs="Arial"/>
                <w:color w:val="0070C0"/>
              </w:rPr>
            </w:pPr>
          </w:p>
          <w:p w14:paraId="69F924B4" w14:textId="7A9AA5A8" w:rsidR="00AF1444" w:rsidRDefault="00AF1444" w:rsidP="00FC1B46">
            <w:pPr>
              <w:jc w:val="both"/>
              <w:rPr>
                <w:rFonts w:ascii="Arial" w:hAnsi="Arial" w:cs="Arial"/>
                <w:color w:val="0070C0"/>
              </w:rPr>
            </w:pPr>
            <w:r>
              <w:rPr>
                <w:rFonts w:ascii="Arial" w:hAnsi="Arial" w:cs="Arial"/>
                <w:color w:val="0070C0"/>
              </w:rPr>
              <w:t>Noted.</w:t>
            </w:r>
          </w:p>
        </w:tc>
      </w:tr>
      <w:tr w:rsidR="00197DD5" w14:paraId="7790BC7B" w14:textId="77777777" w:rsidTr="007C2AEB">
        <w:trPr>
          <w:jc w:val="center"/>
        </w:trPr>
        <w:tc>
          <w:tcPr>
            <w:tcW w:w="2044" w:type="dxa"/>
          </w:tcPr>
          <w:p w14:paraId="1E510E57" w14:textId="62588495" w:rsidR="00197DD5" w:rsidRDefault="00197DD5" w:rsidP="00563813">
            <w:pPr>
              <w:jc w:val="both"/>
              <w:rPr>
                <w:rFonts w:ascii="Arial" w:hAnsi="Arial" w:cs="Arial"/>
              </w:rPr>
            </w:pPr>
            <w:r>
              <w:rPr>
                <w:rFonts w:ascii="Arial" w:hAnsi="Arial" w:cs="Arial"/>
              </w:rPr>
              <w:lastRenderedPageBreak/>
              <w:t>5.10.3</w:t>
            </w:r>
          </w:p>
        </w:tc>
        <w:tc>
          <w:tcPr>
            <w:tcW w:w="9150" w:type="dxa"/>
          </w:tcPr>
          <w:p w14:paraId="3CAB0CEE" w14:textId="77777777" w:rsidR="00197DD5" w:rsidRDefault="00197DD5" w:rsidP="00FC1B46">
            <w:pPr>
              <w:jc w:val="both"/>
              <w:rPr>
                <w:rFonts w:ascii="Arial" w:hAnsi="Arial" w:cs="Arial"/>
                <w:b/>
                <w:bCs/>
              </w:rPr>
            </w:pPr>
            <w:r>
              <w:rPr>
                <w:rFonts w:ascii="Arial" w:hAnsi="Arial" w:cs="Arial"/>
                <w:b/>
                <w:bCs/>
              </w:rPr>
              <w:t>&lt;ICS&gt;</w:t>
            </w:r>
          </w:p>
          <w:p w14:paraId="52C1DDBC" w14:textId="77777777" w:rsidR="00197DD5" w:rsidRPr="00197DD5" w:rsidRDefault="00197DD5" w:rsidP="00197DD5">
            <w:pPr>
              <w:jc w:val="both"/>
              <w:rPr>
                <w:rFonts w:ascii="Arial" w:hAnsi="Arial" w:cs="Arial"/>
              </w:rPr>
            </w:pPr>
            <w:r w:rsidRPr="00197DD5">
              <w:rPr>
                <w:rFonts w:ascii="Arial" w:hAnsi="Arial" w:cs="Arial"/>
              </w:rPr>
              <w:t>The following sentence suggests that all WAPS may be infeasible in certain circumstances:</w:t>
            </w:r>
          </w:p>
          <w:p w14:paraId="72645713" w14:textId="77777777" w:rsidR="00197DD5" w:rsidRPr="00197DD5" w:rsidRDefault="00197DD5" w:rsidP="00197DD5">
            <w:pPr>
              <w:jc w:val="both"/>
              <w:rPr>
                <w:rFonts w:ascii="Arial" w:hAnsi="Arial" w:cs="Arial"/>
              </w:rPr>
            </w:pPr>
          </w:p>
          <w:p w14:paraId="0E6D75AE" w14:textId="77777777" w:rsidR="00197DD5" w:rsidRPr="00197DD5" w:rsidRDefault="00197DD5" w:rsidP="00197DD5">
            <w:pPr>
              <w:ind w:left="840"/>
              <w:jc w:val="both"/>
              <w:rPr>
                <w:rFonts w:ascii="Arial" w:hAnsi="Arial" w:cs="Arial"/>
              </w:rPr>
            </w:pPr>
            <w:r w:rsidRPr="00197DD5">
              <w:rPr>
                <w:rFonts w:ascii="Arial" w:hAnsi="Arial" w:cs="Arial"/>
              </w:rPr>
              <w:t xml:space="preserve">“For example, wind-enhanced power sources might not be feasible for short sea shipping as these ships generally sail in areas with high traffic densities or in restricted waterways.” </w:t>
            </w:r>
          </w:p>
          <w:p w14:paraId="18485EC4" w14:textId="77777777" w:rsidR="00197DD5" w:rsidRPr="00197DD5" w:rsidRDefault="00197DD5" w:rsidP="00197DD5">
            <w:pPr>
              <w:jc w:val="both"/>
              <w:rPr>
                <w:rFonts w:ascii="Arial" w:hAnsi="Arial" w:cs="Arial"/>
              </w:rPr>
            </w:pPr>
          </w:p>
          <w:p w14:paraId="2B6854C7" w14:textId="77777777" w:rsidR="00197DD5" w:rsidRPr="00197DD5" w:rsidRDefault="00197DD5" w:rsidP="00197DD5">
            <w:pPr>
              <w:jc w:val="both"/>
              <w:rPr>
                <w:rFonts w:ascii="Arial" w:hAnsi="Arial" w:cs="Arial"/>
              </w:rPr>
            </w:pPr>
            <w:r w:rsidRPr="00197DD5">
              <w:rPr>
                <w:rFonts w:ascii="Arial" w:hAnsi="Arial" w:cs="Arial"/>
              </w:rPr>
              <w:t xml:space="preserve">At least for certain WAPS this is not correct. For example, soft sails may be deployed when conditions allow, and therefore pose no problem in the described scenarios. </w:t>
            </w:r>
          </w:p>
          <w:p w14:paraId="5C892C62" w14:textId="77777777" w:rsidR="00197DD5" w:rsidRPr="00197DD5" w:rsidRDefault="00197DD5" w:rsidP="00197DD5">
            <w:pPr>
              <w:jc w:val="both"/>
              <w:rPr>
                <w:rFonts w:ascii="Arial" w:hAnsi="Arial" w:cs="Arial"/>
                <w:b/>
                <w:bCs/>
              </w:rPr>
            </w:pPr>
          </w:p>
          <w:p w14:paraId="1578A07E" w14:textId="77777777" w:rsidR="00197DD5" w:rsidRPr="00197DD5" w:rsidRDefault="00197DD5" w:rsidP="00197DD5">
            <w:pPr>
              <w:jc w:val="both"/>
              <w:rPr>
                <w:rFonts w:ascii="Arial" w:hAnsi="Arial" w:cs="Arial"/>
              </w:rPr>
            </w:pPr>
            <w:r w:rsidRPr="00197DD5">
              <w:rPr>
                <w:rFonts w:ascii="Arial" w:hAnsi="Arial" w:cs="Arial"/>
              </w:rPr>
              <w:t>Hence we suggest modifying this sentence to read:</w:t>
            </w:r>
          </w:p>
          <w:p w14:paraId="4FB1C309" w14:textId="77777777" w:rsidR="00197DD5" w:rsidRPr="00197DD5" w:rsidRDefault="00197DD5" w:rsidP="00197DD5">
            <w:pPr>
              <w:jc w:val="both"/>
              <w:rPr>
                <w:rFonts w:ascii="Arial" w:hAnsi="Arial" w:cs="Arial"/>
                <w:b/>
                <w:bCs/>
              </w:rPr>
            </w:pPr>
          </w:p>
          <w:p w14:paraId="71941220" w14:textId="77777777" w:rsidR="00197DD5" w:rsidRPr="00197DD5" w:rsidRDefault="00197DD5" w:rsidP="00197DD5">
            <w:pPr>
              <w:ind w:left="840"/>
              <w:jc w:val="both"/>
              <w:rPr>
                <w:rFonts w:ascii="Arial" w:hAnsi="Arial" w:cs="Arial"/>
              </w:rPr>
            </w:pPr>
            <w:r w:rsidRPr="00197DD5">
              <w:rPr>
                <w:rFonts w:ascii="Arial" w:hAnsi="Arial" w:cs="Arial"/>
              </w:rPr>
              <w:t xml:space="preserve">“For example, certain types of wind-enhanced power sources might not be feasible for short sea shipping as these ships generally sail in areas with high traffic densities or in restricted waterways. Air draft limitations may also affect the feasibility of certain types.” </w:t>
            </w:r>
          </w:p>
          <w:p w14:paraId="269FEAFC" w14:textId="046548EB" w:rsidR="00197DD5" w:rsidRDefault="00197DD5" w:rsidP="00FC1B46">
            <w:pPr>
              <w:jc w:val="both"/>
              <w:rPr>
                <w:rFonts w:ascii="Arial" w:hAnsi="Arial" w:cs="Arial"/>
                <w:b/>
                <w:bCs/>
              </w:rPr>
            </w:pPr>
          </w:p>
        </w:tc>
        <w:tc>
          <w:tcPr>
            <w:tcW w:w="2798" w:type="dxa"/>
          </w:tcPr>
          <w:p w14:paraId="6006950B" w14:textId="418C6C7C" w:rsidR="00197DD5" w:rsidRDefault="00197DD5" w:rsidP="00FC1B46">
            <w:pPr>
              <w:jc w:val="both"/>
              <w:rPr>
                <w:rFonts w:ascii="Arial" w:hAnsi="Arial" w:cs="Arial"/>
                <w:color w:val="0070C0"/>
              </w:rPr>
            </w:pPr>
            <w:r>
              <w:rPr>
                <w:rFonts w:ascii="Arial" w:hAnsi="Arial" w:cs="Arial"/>
                <w:color w:val="0070C0"/>
              </w:rPr>
              <w:t>Duly reflected.</w:t>
            </w:r>
          </w:p>
        </w:tc>
      </w:tr>
      <w:tr w:rsidR="00156BF2" w14:paraId="66605AD2" w14:textId="77777777" w:rsidTr="007C2AEB">
        <w:trPr>
          <w:jc w:val="center"/>
        </w:trPr>
        <w:tc>
          <w:tcPr>
            <w:tcW w:w="2044" w:type="dxa"/>
          </w:tcPr>
          <w:p w14:paraId="68D27419" w14:textId="37A2429A" w:rsidR="00156BF2" w:rsidRDefault="00156BF2" w:rsidP="00563813">
            <w:pPr>
              <w:jc w:val="both"/>
              <w:rPr>
                <w:rFonts w:ascii="Arial" w:hAnsi="Arial" w:cs="Arial"/>
              </w:rPr>
            </w:pPr>
            <w:r>
              <w:rPr>
                <w:rFonts w:ascii="Arial" w:hAnsi="Arial" w:cs="Arial"/>
              </w:rPr>
              <w:t>5.10.5 – New Paragraph</w:t>
            </w:r>
          </w:p>
        </w:tc>
        <w:tc>
          <w:tcPr>
            <w:tcW w:w="9150" w:type="dxa"/>
          </w:tcPr>
          <w:p w14:paraId="33577BE9" w14:textId="77777777" w:rsidR="00156BF2" w:rsidRDefault="00156BF2" w:rsidP="00FC1B46">
            <w:pPr>
              <w:jc w:val="both"/>
              <w:rPr>
                <w:rFonts w:ascii="Arial" w:hAnsi="Arial" w:cs="Arial"/>
                <w:b/>
                <w:bCs/>
              </w:rPr>
            </w:pPr>
            <w:r>
              <w:rPr>
                <w:rFonts w:ascii="Arial" w:hAnsi="Arial" w:cs="Arial"/>
                <w:b/>
                <w:bCs/>
              </w:rPr>
              <w:t>&lt;WSC&gt;</w:t>
            </w:r>
          </w:p>
          <w:p w14:paraId="1F428064"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Suggest additional paragraph in section 5.10, below:</w:t>
            </w:r>
          </w:p>
          <w:p w14:paraId="55442EE7"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p>
          <w:p w14:paraId="33C84510" w14:textId="77777777" w:rsidR="00156BF2" w:rsidRDefault="00156BF2" w:rsidP="00156BF2">
            <w:pPr>
              <w:tabs>
                <w:tab w:val="left" w:pos="720"/>
                <w:tab w:val="left" w:pos="851"/>
              </w:tabs>
              <w:autoSpaceDE w:val="0"/>
              <w:autoSpaceDN w:val="0"/>
              <w:adjustRightInd w:val="0"/>
              <w:jc w:val="both"/>
              <w:rPr>
                <w:rFonts w:ascii="Arial" w:eastAsia="Yu Mincho" w:hAnsi="Arial" w:cs="Arial"/>
                <w:b/>
                <w:bCs/>
                <w:color w:val="000000"/>
                <w:lang w:val="en-GB" w:eastAsia="en-US"/>
              </w:rPr>
            </w:pPr>
            <w:r>
              <w:rPr>
                <w:rFonts w:ascii="Arial" w:eastAsia="Yu Mincho" w:hAnsi="Arial" w:cs="Arial"/>
                <w:b/>
                <w:bCs/>
                <w:color w:val="000000"/>
                <w:lang w:val="en-GB" w:eastAsia="en-US"/>
              </w:rPr>
              <w:t>Trade and sailing area</w:t>
            </w:r>
          </w:p>
          <w:p w14:paraId="250E34EE"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p>
          <w:p w14:paraId="6CBCBF51" w14:textId="2D115831" w:rsidR="00156BF2" w:rsidRDefault="00156BF2" w:rsidP="00156BF2">
            <w:pPr>
              <w:jc w:val="both"/>
              <w:rPr>
                <w:rFonts w:ascii="Arial" w:hAnsi="Arial" w:cs="Arial"/>
                <w:b/>
                <w:bCs/>
              </w:rPr>
            </w:pPr>
            <w:bookmarkStart w:id="40" w:name="_Hlk90909480"/>
            <w:r>
              <w:rPr>
                <w:rFonts w:ascii="Arial" w:eastAsia="Yu Mincho" w:hAnsi="Arial" w:cs="Arial"/>
                <w:color w:val="000000"/>
                <w:u w:val="single"/>
                <w:lang w:val="en-GB" w:eastAsia="en-US"/>
              </w:rPr>
              <w:t>5.10.5 Environmental conditions and the nature of cargo carried varies between regions. For example, some routes may carry greater volumes of goods requiring careful temperature conditioning, or transit regions subject to frequent severe adverse weather conditions. This will impact energy efficiency of ships serving some routes and regions and should be recognized when considering their performance.</w:t>
            </w:r>
            <w:bookmarkEnd w:id="40"/>
          </w:p>
        </w:tc>
        <w:tc>
          <w:tcPr>
            <w:tcW w:w="2798" w:type="dxa"/>
          </w:tcPr>
          <w:p w14:paraId="2C409C95" w14:textId="77777777" w:rsidR="00156BF2" w:rsidRDefault="00156BF2" w:rsidP="00FC1B46">
            <w:pPr>
              <w:jc w:val="both"/>
              <w:rPr>
                <w:rFonts w:ascii="Arial" w:hAnsi="Arial" w:cs="Arial"/>
                <w:color w:val="0070C0"/>
              </w:rPr>
            </w:pPr>
          </w:p>
          <w:p w14:paraId="20047745" w14:textId="45C3D5FF" w:rsidR="00AF1444" w:rsidRDefault="00AF1444" w:rsidP="00FC1B46">
            <w:pPr>
              <w:jc w:val="both"/>
              <w:rPr>
                <w:rFonts w:ascii="Arial" w:hAnsi="Arial" w:cs="Arial"/>
                <w:color w:val="0070C0"/>
              </w:rPr>
            </w:pPr>
            <w:r>
              <w:rPr>
                <w:rFonts w:ascii="Arial" w:hAnsi="Arial" w:cs="Arial"/>
                <w:color w:val="0070C0"/>
              </w:rPr>
              <w:t>Duly reflected.</w:t>
            </w:r>
          </w:p>
        </w:tc>
      </w:tr>
      <w:tr w:rsidR="007B477E" w14:paraId="0D4F33B7" w14:textId="77777777" w:rsidTr="007C2AEB">
        <w:trPr>
          <w:jc w:val="center"/>
        </w:trPr>
        <w:tc>
          <w:tcPr>
            <w:tcW w:w="2044" w:type="dxa"/>
          </w:tcPr>
          <w:p w14:paraId="757CCC06" w14:textId="7AC2580B" w:rsidR="007B477E" w:rsidRDefault="007B477E" w:rsidP="00563813">
            <w:pPr>
              <w:jc w:val="both"/>
              <w:rPr>
                <w:rFonts w:ascii="Arial" w:hAnsi="Arial" w:cs="Arial"/>
              </w:rPr>
            </w:pPr>
            <w:r>
              <w:rPr>
                <w:rFonts w:ascii="Arial" w:hAnsi="Arial" w:cs="Arial"/>
              </w:rPr>
              <w:t>10.3</w:t>
            </w:r>
          </w:p>
        </w:tc>
        <w:tc>
          <w:tcPr>
            <w:tcW w:w="9150" w:type="dxa"/>
          </w:tcPr>
          <w:p w14:paraId="0CCCC721" w14:textId="77777777" w:rsidR="007B477E" w:rsidRDefault="007B477E" w:rsidP="00FC1B46">
            <w:pPr>
              <w:jc w:val="both"/>
              <w:rPr>
                <w:rFonts w:ascii="Arial" w:hAnsi="Arial" w:cs="Arial"/>
                <w:b/>
                <w:bCs/>
              </w:rPr>
            </w:pPr>
            <w:r>
              <w:rPr>
                <w:rFonts w:ascii="Arial" w:hAnsi="Arial" w:cs="Arial"/>
                <w:b/>
                <w:bCs/>
              </w:rPr>
              <w:t>&lt;Finland&gt;</w:t>
            </w:r>
          </w:p>
          <w:p w14:paraId="7BAD3D4A" w14:textId="77777777" w:rsidR="007B477E" w:rsidRDefault="007B477E" w:rsidP="007B477E">
            <w:pPr>
              <w:jc w:val="both"/>
              <w:rPr>
                <w:rFonts w:ascii="Arial" w:hAnsi="Arial" w:cs="Arial"/>
              </w:rPr>
            </w:pPr>
            <w:r>
              <w:rPr>
                <w:rFonts w:ascii="Arial" w:hAnsi="Arial" w:cs="Arial"/>
              </w:rPr>
              <w:t>Instead of "the attained CII", "the attained annual operational CII"</w:t>
            </w:r>
          </w:p>
          <w:p w14:paraId="4FABF08C" w14:textId="59D64974" w:rsidR="007B477E" w:rsidRDefault="007B477E" w:rsidP="00FC1B46">
            <w:pPr>
              <w:jc w:val="both"/>
              <w:rPr>
                <w:rFonts w:ascii="Arial" w:hAnsi="Arial" w:cs="Arial"/>
                <w:b/>
                <w:bCs/>
              </w:rPr>
            </w:pPr>
          </w:p>
        </w:tc>
        <w:tc>
          <w:tcPr>
            <w:tcW w:w="2798" w:type="dxa"/>
          </w:tcPr>
          <w:p w14:paraId="57FADC63" w14:textId="77777777" w:rsidR="007B477E" w:rsidRDefault="007B477E" w:rsidP="00FC1B46">
            <w:pPr>
              <w:jc w:val="both"/>
              <w:rPr>
                <w:rFonts w:ascii="Arial" w:hAnsi="Arial" w:cs="Arial"/>
                <w:color w:val="0070C0"/>
              </w:rPr>
            </w:pPr>
          </w:p>
          <w:p w14:paraId="12381A22" w14:textId="4DE5A2B2" w:rsidR="00AF1444" w:rsidRDefault="00AF1444" w:rsidP="00FC1B46">
            <w:pPr>
              <w:jc w:val="both"/>
              <w:rPr>
                <w:rFonts w:ascii="Arial" w:hAnsi="Arial" w:cs="Arial"/>
                <w:color w:val="0070C0"/>
              </w:rPr>
            </w:pPr>
            <w:r>
              <w:rPr>
                <w:rFonts w:ascii="Arial" w:hAnsi="Arial" w:cs="Arial"/>
                <w:color w:val="0070C0"/>
              </w:rPr>
              <w:t>Duly reflected.</w:t>
            </w:r>
          </w:p>
        </w:tc>
      </w:tr>
      <w:tr w:rsidR="00156BF2" w14:paraId="0205F02E" w14:textId="77777777" w:rsidTr="007C2AEB">
        <w:trPr>
          <w:jc w:val="center"/>
        </w:trPr>
        <w:tc>
          <w:tcPr>
            <w:tcW w:w="2044" w:type="dxa"/>
          </w:tcPr>
          <w:p w14:paraId="63632834" w14:textId="588F0FC3" w:rsidR="00156BF2" w:rsidRDefault="00156BF2" w:rsidP="00563813">
            <w:pPr>
              <w:jc w:val="both"/>
              <w:rPr>
                <w:rFonts w:ascii="Arial" w:hAnsi="Arial" w:cs="Arial"/>
              </w:rPr>
            </w:pPr>
            <w:r>
              <w:rPr>
                <w:rFonts w:ascii="Arial" w:hAnsi="Arial" w:cs="Arial"/>
              </w:rPr>
              <w:t>10.4 – New Paragraph</w:t>
            </w:r>
          </w:p>
        </w:tc>
        <w:tc>
          <w:tcPr>
            <w:tcW w:w="9150" w:type="dxa"/>
          </w:tcPr>
          <w:p w14:paraId="7324ADE3" w14:textId="090681DD" w:rsidR="00156BF2" w:rsidRPr="00156BF2" w:rsidRDefault="00156BF2" w:rsidP="00156BF2">
            <w:pPr>
              <w:jc w:val="both"/>
              <w:rPr>
                <w:rFonts w:ascii="Arial" w:hAnsi="Arial" w:cs="Arial"/>
                <w:b/>
                <w:bCs/>
                <w:lang w:val="en-GB"/>
              </w:rPr>
            </w:pPr>
            <w:r w:rsidRPr="00156BF2">
              <w:rPr>
                <w:rFonts w:ascii="Arial" w:hAnsi="Arial" w:cs="Arial"/>
                <w:b/>
                <w:bCs/>
                <w:lang w:val="en-GB"/>
              </w:rPr>
              <w:t>&lt;WSC&gt;</w:t>
            </w:r>
          </w:p>
          <w:p w14:paraId="1E80B463" w14:textId="016AA410" w:rsidR="00156BF2" w:rsidRPr="00156BF2" w:rsidRDefault="00156BF2" w:rsidP="00156BF2">
            <w:pPr>
              <w:jc w:val="both"/>
              <w:rPr>
                <w:rFonts w:ascii="Arial" w:hAnsi="Arial" w:cs="Arial"/>
                <w:u w:val="single"/>
                <w:lang w:val="en-GB"/>
              </w:rPr>
            </w:pPr>
            <w:r w:rsidRPr="00156BF2">
              <w:rPr>
                <w:rFonts w:ascii="Arial" w:hAnsi="Arial" w:cs="Arial"/>
                <w:u w:val="single"/>
                <w:lang w:val="en-GB"/>
              </w:rPr>
              <w:t>10.4  Part III of the SEEMP should include a procedure to record:</w:t>
            </w:r>
          </w:p>
          <w:p w14:paraId="4A94F72E" w14:textId="77777777" w:rsidR="00156BF2" w:rsidRPr="00156BF2" w:rsidRDefault="00156BF2" w:rsidP="00156BF2">
            <w:pPr>
              <w:jc w:val="both"/>
              <w:rPr>
                <w:rFonts w:ascii="Arial" w:hAnsi="Arial" w:cs="Arial"/>
                <w:u w:val="single"/>
                <w:lang w:val="en-GB"/>
              </w:rPr>
            </w:pPr>
          </w:p>
          <w:p w14:paraId="4FDB88E9" w14:textId="77777777" w:rsidR="00156BF2" w:rsidRPr="00156BF2" w:rsidRDefault="00156BF2" w:rsidP="00156BF2">
            <w:pPr>
              <w:jc w:val="both"/>
              <w:rPr>
                <w:rFonts w:ascii="Arial" w:hAnsi="Arial" w:cs="Arial"/>
                <w:u w:val="single"/>
                <w:lang w:val="en-GB"/>
              </w:rPr>
            </w:pPr>
            <w:r w:rsidRPr="00156BF2">
              <w:rPr>
                <w:rFonts w:ascii="Arial" w:hAnsi="Arial" w:cs="Arial"/>
                <w:u w:val="single"/>
                <w:lang w:val="en-GB"/>
              </w:rPr>
              <w:t>.1</w:t>
            </w:r>
            <w:r w:rsidRPr="00156BF2">
              <w:rPr>
                <w:rFonts w:ascii="Arial" w:hAnsi="Arial" w:cs="Arial"/>
                <w:u w:val="single"/>
                <w:lang w:val="en-GB"/>
              </w:rPr>
              <w:tab/>
              <w:t>Periods of 8 hours of greater operating in conditions where the mean significant wave height is 4.0m or greater and mean wind speed is 28 knots or greater;</w:t>
            </w:r>
          </w:p>
          <w:p w14:paraId="34202D62" w14:textId="77777777" w:rsidR="00156BF2" w:rsidRPr="00156BF2" w:rsidRDefault="00156BF2" w:rsidP="00156BF2">
            <w:pPr>
              <w:jc w:val="both"/>
              <w:rPr>
                <w:rFonts w:ascii="Arial" w:hAnsi="Arial" w:cs="Arial"/>
                <w:u w:val="single"/>
                <w:lang w:val="en-GB"/>
              </w:rPr>
            </w:pPr>
          </w:p>
          <w:p w14:paraId="4BBFFCEC" w14:textId="64B7FCD0" w:rsidR="00156BF2" w:rsidRPr="00156BF2" w:rsidRDefault="00156BF2" w:rsidP="00156BF2">
            <w:pPr>
              <w:jc w:val="both"/>
              <w:rPr>
                <w:rFonts w:ascii="Arial" w:hAnsi="Arial" w:cs="Arial"/>
                <w:u w:val="single"/>
                <w:lang w:val="en-GB"/>
              </w:rPr>
            </w:pPr>
            <w:r w:rsidRPr="00156BF2">
              <w:rPr>
                <w:rFonts w:ascii="Arial" w:hAnsi="Arial" w:cs="Arial"/>
                <w:u w:val="single"/>
                <w:lang w:val="en-GB"/>
              </w:rPr>
              <w:t>.2</w:t>
            </w:r>
            <w:r w:rsidRPr="00156BF2">
              <w:rPr>
                <w:rFonts w:ascii="Arial" w:hAnsi="Arial" w:cs="Arial"/>
                <w:u w:val="single"/>
                <w:lang w:val="en-GB"/>
              </w:rPr>
              <w:tab/>
              <w:t>Periods of [72] hours or greater at anchor or slow steaming waiting for a berth; and</w:t>
            </w:r>
          </w:p>
          <w:p w14:paraId="1F56BC75" w14:textId="77777777" w:rsidR="00156BF2" w:rsidRPr="00156BF2" w:rsidRDefault="00156BF2" w:rsidP="00156BF2">
            <w:pPr>
              <w:jc w:val="both"/>
              <w:rPr>
                <w:rFonts w:ascii="Arial" w:hAnsi="Arial" w:cs="Arial"/>
                <w:u w:val="single"/>
                <w:lang w:val="en-GB"/>
              </w:rPr>
            </w:pPr>
          </w:p>
          <w:p w14:paraId="68B1D195" w14:textId="77777777" w:rsidR="00156BF2" w:rsidRDefault="00156BF2" w:rsidP="00156BF2">
            <w:pPr>
              <w:jc w:val="both"/>
              <w:rPr>
                <w:rFonts w:ascii="Arial" w:hAnsi="Arial" w:cs="Arial"/>
                <w:u w:val="single"/>
                <w:lang w:val="en-GB"/>
              </w:rPr>
            </w:pPr>
            <w:r w:rsidRPr="00156BF2">
              <w:rPr>
                <w:rFonts w:ascii="Arial" w:hAnsi="Arial" w:cs="Arial"/>
                <w:u w:val="single"/>
                <w:lang w:val="en-GB"/>
              </w:rPr>
              <w:t>.3</w:t>
            </w:r>
            <w:r w:rsidRPr="00156BF2">
              <w:rPr>
                <w:rFonts w:ascii="Arial" w:hAnsi="Arial" w:cs="Arial"/>
                <w:u w:val="single"/>
                <w:lang w:val="en-GB"/>
              </w:rPr>
              <w:tab/>
              <w:t>Delays of [72] hours or greater to port departure time.</w:t>
            </w:r>
          </w:p>
          <w:p w14:paraId="6E0A3C2A" w14:textId="59B0A4DE" w:rsidR="00156BF2" w:rsidRPr="00156BF2" w:rsidRDefault="00156BF2" w:rsidP="00156BF2">
            <w:pPr>
              <w:jc w:val="both"/>
              <w:rPr>
                <w:rFonts w:ascii="Arial" w:hAnsi="Arial" w:cs="Arial"/>
                <w:b/>
                <w:bCs/>
                <w:lang w:val="en-GB"/>
              </w:rPr>
            </w:pPr>
          </w:p>
        </w:tc>
        <w:tc>
          <w:tcPr>
            <w:tcW w:w="2798" w:type="dxa"/>
          </w:tcPr>
          <w:p w14:paraId="6923058E" w14:textId="77777777" w:rsidR="00156BF2" w:rsidRDefault="00156BF2" w:rsidP="00FC1B46">
            <w:pPr>
              <w:jc w:val="both"/>
              <w:rPr>
                <w:rFonts w:ascii="Arial" w:hAnsi="Arial" w:cs="Arial"/>
                <w:color w:val="0070C0"/>
              </w:rPr>
            </w:pPr>
          </w:p>
          <w:p w14:paraId="19B2F8F8" w14:textId="4D4E6949" w:rsidR="00AF1444" w:rsidRDefault="00AF1444" w:rsidP="00FC1B46">
            <w:pPr>
              <w:jc w:val="both"/>
              <w:rPr>
                <w:rFonts w:ascii="Arial" w:hAnsi="Arial" w:cs="Arial"/>
                <w:color w:val="0070C0"/>
              </w:rPr>
            </w:pPr>
            <w:r>
              <w:rPr>
                <w:rFonts w:ascii="Arial" w:hAnsi="Arial" w:cs="Arial"/>
                <w:color w:val="0070C0"/>
              </w:rPr>
              <w:t>Noted.</w:t>
            </w:r>
          </w:p>
        </w:tc>
      </w:tr>
      <w:tr w:rsidR="00156BF2" w14:paraId="2B8D33BA" w14:textId="77777777" w:rsidTr="007C2AEB">
        <w:trPr>
          <w:jc w:val="center"/>
        </w:trPr>
        <w:tc>
          <w:tcPr>
            <w:tcW w:w="2044" w:type="dxa"/>
          </w:tcPr>
          <w:p w14:paraId="0B08E92E" w14:textId="07EDF3D0" w:rsidR="00156BF2" w:rsidRDefault="00156BF2" w:rsidP="00563813">
            <w:pPr>
              <w:jc w:val="both"/>
              <w:rPr>
                <w:rFonts w:ascii="Arial" w:hAnsi="Arial" w:cs="Arial"/>
              </w:rPr>
            </w:pPr>
            <w:r>
              <w:rPr>
                <w:rFonts w:ascii="Arial" w:hAnsi="Arial" w:cs="Arial"/>
              </w:rPr>
              <w:t>13.5</w:t>
            </w:r>
          </w:p>
        </w:tc>
        <w:tc>
          <w:tcPr>
            <w:tcW w:w="9150" w:type="dxa"/>
          </w:tcPr>
          <w:p w14:paraId="4C6F9FFE" w14:textId="77777777" w:rsidR="00156BF2" w:rsidRDefault="00156BF2" w:rsidP="00156BF2">
            <w:pPr>
              <w:jc w:val="both"/>
              <w:rPr>
                <w:rFonts w:ascii="Arial" w:hAnsi="Arial" w:cs="Arial"/>
                <w:b/>
                <w:bCs/>
                <w:lang w:val="en-GB"/>
              </w:rPr>
            </w:pPr>
            <w:r>
              <w:rPr>
                <w:rFonts w:ascii="Arial" w:hAnsi="Arial" w:cs="Arial"/>
                <w:b/>
                <w:bCs/>
                <w:lang w:val="en-GB"/>
              </w:rPr>
              <w:t>&lt;WSC&gt;</w:t>
            </w:r>
          </w:p>
          <w:p w14:paraId="6620A683"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Suggest new bullet to Part III paragraph 13.9 as follows:</w:t>
            </w:r>
          </w:p>
          <w:p w14:paraId="0DA0CD8E"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lang w:val="en-GB" w:eastAsia="en-US"/>
              </w:rPr>
            </w:pPr>
          </w:p>
          <w:p w14:paraId="6CFA6B84"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u w:val="single"/>
                <w:lang w:val="en-GB" w:eastAsia="en-US"/>
              </w:rPr>
            </w:pPr>
            <w:r>
              <w:rPr>
                <w:rFonts w:ascii="Arial" w:eastAsia="Yu Mincho" w:hAnsi="Arial" w:cs="Arial"/>
                <w:color w:val="000000"/>
                <w:lang w:val="en-GB" w:eastAsia="en-US"/>
              </w:rPr>
              <w:t>.8</w:t>
            </w:r>
            <w:r>
              <w:rPr>
                <w:rFonts w:ascii="Arial" w:eastAsia="Yu Mincho" w:hAnsi="Arial" w:cs="Arial"/>
                <w:color w:val="000000"/>
                <w:lang w:val="en-GB" w:eastAsia="en-US"/>
              </w:rPr>
              <w:tab/>
              <w:t xml:space="preserve">Where relevant, </w:t>
            </w:r>
            <w:proofErr w:type="spellStart"/>
            <w:r>
              <w:rPr>
                <w:rFonts w:ascii="Arial" w:eastAsia="Yu Mincho" w:hAnsi="Arial" w:cs="Arial"/>
                <w:color w:val="000000"/>
                <w:lang w:val="en-GB" w:eastAsia="en-US"/>
              </w:rPr>
              <w:t>identifictation</w:t>
            </w:r>
            <w:proofErr w:type="spellEnd"/>
            <w:r>
              <w:rPr>
                <w:rFonts w:ascii="Arial" w:eastAsia="Yu Mincho" w:hAnsi="Arial" w:cs="Arial"/>
                <w:color w:val="000000"/>
                <w:lang w:val="en-GB" w:eastAsia="en-US"/>
              </w:rPr>
              <w:t xml:space="preserve"> of critical factors that contributed to missing the CII target. The critical factors should allow to further prioritize the measures to be implemented for reaching the goal or maintaining the ship operational rating; </w:t>
            </w:r>
            <w:r>
              <w:rPr>
                <w:rFonts w:ascii="Arial" w:eastAsia="Yu Mincho" w:hAnsi="Arial" w:cs="Arial"/>
                <w:color w:val="000000"/>
                <w:u w:val="single"/>
                <w:lang w:val="en-GB" w:eastAsia="en-US"/>
              </w:rPr>
              <w:t>and</w:t>
            </w:r>
          </w:p>
          <w:p w14:paraId="5DFBAA3A" w14:textId="77777777" w:rsidR="00156BF2" w:rsidRDefault="00156BF2" w:rsidP="00156BF2">
            <w:pPr>
              <w:tabs>
                <w:tab w:val="left" w:pos="720"/>
                <w:tab w:val="left" w:pos="851"/>
              </w:tabs>
              <w:autoSpaceDE w:val="0"/>
              <w:autoSpaceDN w:val="0"/>
              <w:adjustRightInd w:val="0"/>
              <w:jc w:val="both"/>
              <w:rPr>
                <w:rFonts w:ascii="Arial" w:eastAsia="Yu Mincho" w:hAnsi="Arial" w:cs="Arial"/>
                <w:color w:val="000000"/>
                <w:u w:val="single"/>
                <w:lang w:val="en-GB" w:eastAsia="en-US"/>
              </w:rPr>
            </w:pPr>
          </w:p>
          <w:p w14:paraId="6FE64D85" w14:textId="1ABE55E7" w:rsidR="00156BF2" w:rsidRPr="00156BF2" w:rsidRDefault="00156BF2" w:rsidP="00156BF2">
            <w:pPr>
              <w:jc w:val="both"/>
              <w:rPr>
                <w:rFonts w:ascii="Arial" w:hAnsi="Arial" w:cs="Arial"/>
                <w:b/>
                <w:bCs/>
                <w:lang w:val="en-GB"/>
              </w:rPr>
            </w:pPr>
            <w:r>
              <w:rPr>
                <w:rFonts w:ascii="Arial" w:eastAsia="Yu Mincho" w:hAnsi="Arial" w:cs="Arial"/>
                <w:color w:val="000000"/>
                <w:u w:val="single"/>
                <w:lang w:val="en-GB" w:eastAsia="en-US"/>
              </w:rPr>
              <w:t>.9     Where factors contributing to missing a CII target are the result of external factors, such as port congestion, port delays and extended operation in severe adverse weather this should be documented along with supporting information.</w:t>
            </w:r>
          </w:p>
        </w:tc>
        <w:tc>
          <w:tcPr>
            <w:tcW w:w="2798" w:type="dxa"/>
          </w:tcPr>
          <w:p w14:paraId="688865D1" w14:textId="77777777" w:rsidR="00156BF2" w:rsidRDefault="00156BF2" w:rsidP="00FC1B46">
            <w:pPr>
              <w:jc w:val="both"/>
              <w:rPr>
                <w:rFonts w:ascii="Arial" w:hAnsi="Arial" w:cs="Arial"/>
                <w:color w:val="0070C0"/>
              </w:rPr>
            </w:pPr>
          </w:p>
          <w:p w14:paraId="7138CFEA" w14:textId="254FA0E6" w:rsidR="00AF1444" w:rsidRDefault="00AF1444" w:rsidP="00FC1B46">
            <w:pPr>
              <w:jc w:val="both"/>
              <w:rPr>
                <w:rFonts w:ascii="Arial" w:hAnsi="Arial" w:cs="Arial"/>
                <w:color w:val="0070C0"/>
              </w:rPr>
            </w:pPr>
            <w:r>
              <w:rPr>
                <w:rFonts w:ascii="Arial" w:hAnsi="Arial" w:cs="Arial"/>
                <w:color w:val="0070C0"/>
              </w:rPr>
              <w:t>Noted.</w:t>
            </w:r>
          </w:p>
        </w:tc>
      </w:tr>
      <w:tr w:rsidR="007C2AEB" w14:paraId="18E95B6C" w14:textId="499C8D11" w:rsidTr="007C2AEB">
        <w:trPr>
          <w:jc w:val="center"/>
        </w:trPr>
        <w:tc>
          <w:tcPr>
            <w:tcW w:w="2044" w:type="dxa"/>
          </w:tcPr>
          <w:p w14:paraId="2693FADA" w14:textId="77777777" w:rsidR="007C2AEB" w:rsidRDefault="007C2AEB" w:rsidP="00563813">
            <w:pPr>
              <w:jc w:val="both"/>
              <w:rPr>
                <w:rFonts w:ascii="Arial" w:hAnsi="Arial" w:cs="Arial"/>
              </w:rPr>
            </w:pPr>
          </w:p>
          <w:p w14:paraId="160B4B46" w14:textId="5B67F0F0" w:rsidR="007C2AEB" w:rsidRDefault="007C2AEB" w:rsidP="00563813">
            <w:pPr>
              <w:jc w:val="both"/>
              <w:rPr>
                <w:rFonts w:ascii="Arial" w:hAnsi="Arial" w:cs="Arial"/>
              </w:rPr>
            </w:pPr>
            <w:r>
              <w:rPr>
                <w:rFonts w:ascii="Arial" w:hAnsi="Arial" w:cs="Arial"/>
              </w:rPr>
              <w:t xml:space="preserve"> new Paragraph 16</w:t>
            </w:r>
          </w:p>
        </w:tc>
        <w:tc>
          <w:tcPr>
            <w:tcW w:w="9150" w:type="dxa"/>
          </w:tcPr>
          <w:p w14:paraId="7DC6E0E8" w14:textId="069AC215" w:rsidR="007C2AEB" w:rsidRDefault="007C2AEB" w:rsidP="00FC1B46">
            <w:pPr>
              <w:jc w:val="both"/>
              <w:rPr>
                <w:rFonts w:ascii="Arial" w:hAnsi="Arial" w:cs="Arial"/>
                <w:b/>
                <w:bCs/>
              </w:rPr>
            </w:pPr>
            <w:r w:rsidRPr="00FC1B46">
              <w:rPr>
                <w:rFonts w:ascii="Arial" w:hAnsi="Arial" w:cs="Arial"/>
                <w:b/>
                <w:bCs/>
              </w:rPr>
              <w:t>&lt;CSC and Pacific Environment&gt;</w:t>
            </w:r>
          </w:p>
          <w:p w14:paraId="7A1449F6" w14:textId="77777777" w:rsidR="007C2AEB" w:rsidRDefault="007C2AEB" w:rsidP="00FC1B46">
            <w:pPr>
              <w:jc w:val="both"/>
              <w:rPr>
                <w:rFonts w:ascii="Arial" w:hAnsi="Arial" w:cs="Arial"/>
                <w:b/>
                <w:bCs/>
              </w:rPr>
            </w:pPr>
          </w:p>
          <w:p w14:paraId="13142E16" w14:textId="77777777" w:rsidR="007C2AEB" w:rsidRDefault="007C2AEB" w:rsidP="00FC1B46">
            <w:pPr>
              <w:jc w:val="both"/>
              <w:rPr>
                <w:rFonts w:ascii="Arial" w:hAnsi="Arial" w:cs="Arial"/>
              </w:rPr>
            </w:pPr>
            <w:r>
              <w:rPr>
                <w:rFonts w:ascii="Arial" w:hAnsi="Arial" w:cs="Arial"/>
              </w:rPr>
              <w:t>As stated in document MEPC 77/7/29, which we co-sponsored, a ship’s attained CII and associated rating (A-E) must be publicly accessible if the market is to reward first-movers and punish laggards. Since that submission, Pacific Environment and CSC have considered how the SEEMP Guidelines might be amended in this respect.</w:t>
            </w:r>
          </w:p>
          <w:p w14:paraId="0838BF70" w14:textId="77777777" w:rsidR="007C2AEB" w:rsidRDefault="007C2AEB" w:rsidP="00FC1B46">
            <w:pPr>
              <w:jc w:val="both"/>
              <w:rPr>
                <w:rFonts w:ascii="Arial" w:hAnsi="Arial" w:cs="Arial"/>
              </w:rPr>
            </w:pPr>
          </w:p>
          <w:p w14:paraId="0414DD12" w14:textId="77777777" w:rsidR="007C2AEB" w:rsidRDefault="007C2AEB" w:rsidP="00FC1B46">
            <w:pPr>
              <w:jc w:val="both"/>
              <w:rPr>
                <w:rFonts w:ascii="Arial" w:hAnsi="Arial" w:cs="Arial"/>
              </w:rPr>
            </w:pPr>
            <w:r>
              <w:rPr>
                <w:rFonts w:ascii="Arial" w:hAnsi="Arial" w:cs="Arial"/>
              </w:rPr>
              <w:t>We propose to add a new paragraph 16 to the 2022 SEEMP guidelines as follows:</w:t>
            </w:r>
          </w:p>
          <w:p w14:paraId="2F71A38D" w14:textId="77777777" w:rsidR="007C2AEB" w:rsidRDefault="007C2AEB" w:rsidP="00FC1B46">
            <w:pPr>
              <w:jc w:val="both"/>
              <w:rPr>
                <w:rFonts w:ascii="Arial" w:hAnsi="Arial" w:cs="Arial"/>
              </w:rPr>
            </w:pPr>
          </w:p>
          <w:p w14:paraId="359C31EA" w14:textId="77777777" w:rsidR="007C2AEB" w:rsidRDefault="007C2AEB" w:rsidP="00FC1B46">
            <w:pPr>
              <w:jc w:val="both"/>
              <w:rPr>
                <w:rFonts w:ascii="Arial" w:hAnsi="Arial" w:cs="Arial"/>
                <w:b/>
                <w:bCs/>
              </w:rPr>
            </w:pPr>
            <w:bookmarkStart w:id="41" w:name="_Hlk90544920"/>
            <w:r>
              <w:rPr>
                <w:rFonts w:ascii="Arial" w:hAnsi="Arial" w:cs="Arial"/>
                <w:b/>
                <w:bCs/>
              </w:rPr>
              <w:t xml:space="preserve">16  </w:t>
            </w:r>
            <w:bookmarkStart w:id="42" w:name="_Hlk90544873"/>
            <w:r>
              <w:rPr>
                <w:rFonts w:ascii="Arial" w:hAnsi="Arial" w:cs="Arial"/>
                <w:b/>
                <w:bCs/>
              </w:rPr>
              <w:t>REPORTING</w:t>
            </w:r>
          </w:p>
          <w:bookmarkEnd w:id="41"/>
          <w:p w14:paraId="4433A1BE" w14:textId="77777777" w:rsidR="007C2AEB" w:rsidRDefault="007C2AEB" w:rsidP="00FC1B46">
            <w:pPr>
              <w:jc w:val="both"/>
              <w:rPr>
                <w:rFonts w:ascii="Arial" w:hAnsi="Arial" w:cs="Arial"/>
              </w:rPr>
            </w:pPr>
            <w:r>
              <w:rPr>
                <w:rFonts w:ascii="Arial" w:hAnsi="Arial" w:cs="Arial"/>
              </w:rPr>
              <w:t>16  Ships subject to regulation of 28 of MARPOL Annex VI should report the following information to a public database each year:</w:t>
            </w:r>
          </w:p>
          <w:p w14:paraId="0BD0D7A9" w14:textId="77777777" w:rsidR="007C2AEB" w:rsidRDefault="007C2AEB" w:rsidP="00FC1B46">
            <w:pPr>
              <w:pStyle w:val="ListParagraph"/>
              <w:jc w:val="both"/>
              <w:rPr>
                <w:rFonts w:ascii="Arial" w:hAnsi="Arial" w:cs="Arial"/>
              </w:rPr>
            </w:pPr>
            <w:r>
              <w:rPr>
                <w:rFonts w:ascii="Arial" w:hAnsi="Arial" w:cs="Arial"/>
              </w:rPr>
              <w:t>.1 the ship’s required annual operational CII for the preceding calendar year;</w:t>
            </w:r>
            <w:r>
              <w:rPr>
                <w:rFonts w:ascii="Arial" w:hAnsi="Arial" w:cs="Arial"/>
              </w:rPr>
              <w:br/>
              <w:t>.2 the ship’s calculated operational CII for the preceding calendar year before any correction factors or exclusions have been applied;</w:t>
            </w:r>
          </w:p>
          <w:p w14:paraId="65EE1581" w14:textId="77777777" w:rsidR="007C2AEB" w:rsidRDefault="007C2AEB" w:rsidP="00FC1B46">
            <w:pPr>
              <w:pStyle w:val="ListParagraph"/>
              <w:jc w:val="both"/>
              <w:rPr>
                <w:rFonts w:ascii="Arial" w:hAnsi="Arial" w:cs="Arial"/>
              </w:rPr>
            </w:pPr>
            <w:r>
              <w:rPr>
                <w:rFonts w:ascii="Arial" w:hAnsi="Arial" w:cs="Arial"/>
              </w:rPr>
              <w:t>.3 the ship’s attained operational CII for the preceding calendar year;</w:t>
            </w:r>
            <w:r>
              <w:rPr>
                <w:rFonts w:ascii="Arial" w:hAnsi="Arial" w:cs="Arial"/>
              </w:rPr>
              <w:br/>
              <w:t>.4 the ship’s operational carbon intensity rating for the preceding calendar year (A, B, C, D, or E);</w:t>
            </w:r>
          </w:p>
          <w:p w14:paraId="5C96E730" w14:textId="79BBEF05" w:rsidR="007C2AEB" w:rsidRDefault="007C2AEB" w:rsidP="00FC1B46">
            <w:pPr>
              <w:jc w:val="both"/>
              <w:rPr>
                <w:rFonts w:ascii="Arial" w:hAnsi="Arial" w:cs="Arial"/>
              </w:rPr>
            </w:pPr>
            <w:r>
              <w:rPr>
                <w:rFonts w:ascii="Arial" w:hAnsi="Arial" w:cs="Arial"/>
              </w:rPr>
              <w:t>.5 the ship’s required annual operational CII for and the next three years;</w:t>
            </w:r>
            <w:r>
              <w:rPr>
                <w:rFonts w:ascii="Arial" w:hAnsi="Arial" w:cs="Arial"/>
              </w:rPr>
              <w:br/>
              <w:t>.6 whether any plan for corrective action is required for the ship (Y/N)</w:t>
            </w:r>
            <w:r>
              <w:rPr>
                <w:rFonts w:ascii="Arial" w:hAnsi="Arial" w:cs="Arial"/>
              </w:rPr>
              <w:br/>
              <w:t>.7 whether any plan for corrective action has been approved by ship’s Administration (Y/N); and</w:t>
            </w:r>
            <w:r>
              <w:rPr>
                <w:rFonts w:ascii="Arial" w:hAnsi="Arial" w:cs="Arial"/>
              </w:rPr>
              <w:br/>
              <w:t>.8 whether any plan for corrective action has been implemented by the ship (Y/N).</w:t>
            </w:r>
          </w:p>
          <w:bookmarkEnd w:id="42"/>
          <w:p w14:paraId="242FFBE6" w14:textId="77777777" w:rsidR="007C2AEB" w:rsidRDefault="007C2AEB" w:rsidP="00563813">
            <w:pPr>
              <w:jc w:val="both"/>
              <w:rPr>
                <w:rFonts w:ascii="Arial" w:hAnsi="Arial" w:cs="Arial"/>
              </w:rPr>
            </w:pPr>
          </w:p>
          <w:p w14:paraId="5FDF69C4" w14:textId="77777777" w:rsidR="007C2AEB" w:rsidRDefault="007C2AEB" w:rsidP="00563813">
            <w:pPr>
              <w:jc w:val="both"/>
              <w:rPr>
                <w:rFonts w:ascii="Arial" w:hAnsi="Arial" w:cs="Arial"/>
              </w:rPr>
            </w:pPr>
          </w:p>
        </w:tc>
        <w:tc>
          <w:tcPr>
            <w:tcW w:w="2798" w:type="dxa"/>
          </w:tcPr>
          <w:p w14:paraId="1055A8EC" w14:textId="77777777" w:rsidR="007C2AEB" w:rsidRDefault="007C2AEB" w:rsidP="00FC1B46">
            <w:pPr>
              <w:jc w:val="both"/>
              <w:rPr>
                <w:rFonts w:ascii="Arial" w:hAnsi="Arial" w:cs="Arial"/>
                <w:color w:val="0070C0"/>
              </w:rPr>
            </w:pPr>
          </w:p>
          <w:p w14:paraId="05266C21" w14:textId="77777777" w:rsidR="00793DF4" w:rsidRDefault="00793DF4" w:rsidP="00FC1B46">
            <w:pPr>
              <w:jc w:val="both"/>
              <w:rPr>
                <w:rFonts w:ascii="Arial" w:hAnsi="Arial" w:cs="Arial"/>
                <w:color w:val="0070C0"/>
              </w:rPr>
            </w:pPr>
          </w:p>
          <w:p w14:paraId="15DC9C8C" w14:textId="7679B24B" w:rsidR="00793DF4" w:rsidRPr="0040075E" w:rsidRDefault="00E85F62" w:rsidP="00FC1B46">
            <w:pPr>
              <w:jc w:val="both"/>
              <w:rPr>
                <w:rFonts w:ascii="Arial" w:hAnsi="Arial" w:cs="Arial"/>
                <w:color w:val="0070C0"/>
              </w:rPr>
            </w:pPr>
            <w:r>
              <w:rPr>
                <w:rFonts w:ascii="Arial" w:hAnsi="Arial" w:cs="Arial"/>
                <w:color w:val="0070C0"/>
              </w:rPr>
              <w:t>Noted.</w:t>
            </w:r>
          </w:p>
        </w:tc>
      </w:tr>
      <w:tr w:rsidR="007C2AEB" w14:paraId="4562E3B8" w14:textId="4B6E5264" w:rsidTr="007C2AEB">
        <w:trPr>
          <w:jc w:val="center"/>
        </w:trPr>
        <w:tc>
          <w:tcPr>
            <w:tcW w:w="2044" w:type="dxa"/>
          </w:tcPr>
          <w:p w14:paraId="20B53008" w14:textId="77777777" w:rsidR="007C2AEB" w:rsidRDefault="007C2AEB" w:rsidP="00563813">
            <w:pPr>
              <w:jc w:val="both"/>
              <w:rPr>
                <w:rFonts w:ascii="Arial" w:hAnsi="Arial" w:cs="Arial"/>
              </w:rPr>
            </w:pPr>
          </w:p>
        </w:tc>
        <w:tc>
          <w:tcPr>
            <w:tcW w:w="9150" w:type="dxa"/>
          </w:tcPr>
          <w:p w14:paraId="12F20B9B" w14:textId="3ED851D2" w:rsidR="007C2AEB" w:rsidRDefault="007C2AEB" w:rsidP="00287DC2">
            <w:pPr>
              <w:jc w:val="both"/>
              <w:rPr>
                <w:rFonts w:ascii="Arial" w:hAnsi="Arial" w:cs="Arial"/>
              </w:rPr>
            </w:pPr>
            <w:r>
              <w:rPr>
                <w:rFonts w:ascii="Arial" w:hAnsi="Arial" w:cs="Arial"/>
                <w:b/>
                <w:bCs/>
              </w:rPr>
              <w:t>&lt;EC&gt;</w:t>
            </w:r>
          </w:p>
          <w:p w14:paraId="0BC7AF3F" w14:textId="77777777" w:rsidR="007C2AEB" w:rsidRPr="00287DC2" w:rsidRDefault="007C2AEB" w:rsidP="00287DC2">
            <w:pPr>
              <w:jc w:val="both"/>
              <w:rPr>
                <w:rFonts w:ascii="Arial" w:hAnsi="Arial" w:cs="Arial"/>
              </w:rPr>
            </w:pPr>
          </w:p>
          <w:p w14:paraId="566441A9" w14:textId="734E03BB" w:rsidR="007C2AEB" w:rsidRPr="00287DC2" w:rsidRDefault="007C2AEB" w:rsidP="00287DC2">
            <w:pPr>
              <w:jc w:val="both"/>
              <w:rPr>
                <w:rFonts w:ascii="Arial" w:hAnsi="Arial" w:cs="Arial"/>
              </w:rPr>
            </w:pPr>
            <w:r w:rsidRPr="00287DC2">
              <w:rPr>
                <w:rFonts w:ascii="Arial" w:hAnsi="Arial" w:cs="Arial"/>
              </w:rPr>
              <w:t xml:space="preserve">We would like to recommend including a reference on consistency between the SEEMP, and in particular the 3 year implementation plan and/or plan of corrective actions when required, </w:t>
            </w:r>
            <w:r w:rsidRPr="00287DC2">
              <w:rPr>
                <w:rFonts w:ascii="Arial" w:hAnsi="Arial" w:cs="Arial"/>
              </w:rPr>
              <w:lastRenderedPageBreak/>
              <w:t xml:space="preserve">and the general energy management system that the company might have in place such one based on ISO standard 50004 which provides practical guidance for implementing an energy management system. </w:t>
            </w:r>
          </w:p>
          <w:p w14:paraId="5F37C908" w14:textId="77777777" w:rsidR="007C2AEB" w:rsidRPr="00287DC2" w:rsidRDefault="007C2AEB" w:rsidP="00287DC2">
            <w:pPr>
              <w:jc w:val="both"/>
              <w:rPr>
                <w:rFonts w:ascii="Arial" w:hAnsi="Arial" w:cs="Arial"/>
              </w:rPr>
            </w:pPr>
          </w:p>
          <w:p w14:paraId="62006D02" w14:textId="7A283389" w:rsidR="007C2AEB" w:rsidRDefault="007C2AEB" w:rsidP="00287DC2">
            <w:pPr>
              <w:jc w:val="both"/>
              <w:rPr>
                <w:rFonts w:ascii="Arial" w:hAnsi="Arial" w:cs="Arial"/>
              </w:rPr>
            </w:pPr>
            <w:r w:rsidRPr="00287DC2">
              <w:rPr>
                <w:rFonts w:ascii="Arial" w:hAnsi="Arial" w:cs="Arial"/>
              </w:rPr>
              <w:t>We would also propose to perform a general consistency check during the next consultation round.</w:t>
            </w:r>
          </w:p>
        </w:tc>
        <w:tc>
          <w:tcPr>
            <w:tcW w:w="2798" w:type="dxa"/>
          </w:tcPr>
          <w:p w14:paraId="43658ED3" w14:textId="77777777" w:rsidR="007C2AEB" w:rsidRDefault="007C2AEB" w:rsidP="00287DC2">
            <w:pPr>
              <w:jc w:val="both"/>
              <w:rPr>
                <w:rFonts w:ascii="Arial" w:hAnsi="Arial" w:cs="Arial"/>
                <w:color w:val="0070C0"/>
              </w:rPr>
            </w:pPr>
          </w:p>
          <w:p w14:paraId="3EDC2263" w14:textId="77777777" w:rsidR="00793DF4" w:rsidRDefault="00793DF4" w:rsidP="00287DC2">
            <w:pPr>
              <w:jc w:val="both"/>
              <w:rPr>
                <w:rFonts w:ascii="Arial" w:hAnsi="Arial" w:cs="Arial"/>
                <w:color w:val="0070C0"/>
              </w:rPr>
            </w:pPr>
          </w:p>
          <w:p w14:paraId="625BB49F" w14:textId="1A82FADA" w:rsidR="00DB30CF" w:rsidRPr="0040075E" w:rsidRDefault="00DB30CF" w:rsidP="00287DC2">
            <w:pPr>
              <w:jc w:val="both"/>
              <w:rPr>
                <w:rFonts w:ascii="Arial" w:hAnsi="Arial" w:cs="Arial"/>
                <w:color w:val="0070C0"/>
              </w:rPr>
            </w:pPr>
            <w:r>
              <w:rPr>
                <w:rFonts w:ascii="Arial" w:hAnsi="Arial" w:cs="Arial"/>
                <w:color w:val="0070C0"/>
              </w:rPr>
              <w:t>Noted.</w:t>
            </w:r>
          </w:p>
        </w:tc>
      </w:tr>
      <w:tr w:rsidR="007C2AEB" w14:paraId="38E09C9B" w14:textId="732D1FFC" w:rsidTr="007C2AEB">
        <w:tblPrEx>
          <w:jc w:val="left"/>
        </w:tblPrEx>
        <w:tc>
          <w:tcPr>
            <w:tcW w:w="2044" w:type="dxa"/>
          </w:tcPr>
          <w:p w14:paraId="3B84DE31" w14:textId="77777777" w:rsidR="007C2AEB" w:rsidRPr="00FF6ABE" w:rsidRDefault="007C2AEB">
            <w:pPr>
              <w:jc w:val="both"/>
              <w:rPr>
                <w:rFonts w:ascii="Arial" w:hAnsi="Arial" w:cs="Arial"/>
              </w:rPr>
            </w:pPr>
            <w:r w:rsidRPr="00FF6ABE">
              <w:rPr>
                <w:rFonts w:ascii="Arial" w:hAnsi="Arial" w:cs="Arial"/>
              </w:rPr>
              <w:t>Part III</w:t>
            </w:r>
          </w:p>
          <w:p w14:paraId="734CD5C4" w14:textId="77777777" w:rsidR="007C2AEB" w:rsidRPr="00FF6ABE" w:rsidRDefault="007C2AEB">
            <w:pPr>
              <w:jc w:val="both"/>
              <w:rPr>
                <w:rFonts w:ascii="Arial" w:hAnsi="Arial" w:cs="Arial"/>
              </w:rPr>
            </w:pPr>
          </w:p>
        </w:tc>
        <w:tc>
          <w:tcPr>
            <w:tcW w:w="9150" w:type="dxa"/>
          </w:tcPr>
          <w:p w14:paraId="72CC77D1" w14:textId="77777777" w:rsidR="007C2AEB" w:rsidRDefault="007C2AEB">
            <w:pPr>
              <w:jc w:val="both"/>
              <w:rPr>
                <w:rFonts w:ascii="Arial" w:hAnsi="Arial" w:cs="Arial"/>
                <w:b/>
                <w:bCs/>
              </w:rPr>
            </w:pPr>
            <w:r>
              <w:rPr>
                <w:rFonts w:ascii="Arial" w:hAnsi="Arial" w:cs="Arial"/>
                <w:b/>
                <w:bCs/>
              </w:rPr>
              <w:t>&lt;</w:t>
            </w:r>
            <w:proofErr w:type="spellStart"/>
            <w:r>
              <w:rPr>
                <w:rFonts w:ascii="Arial" w:hAnsi="Arial" w:cs="Arial"/>
                <w:b/>
                <w:bCs/>
              </w:rPr>
              <w:t>Intertanko</w:t>
            </w:r>
            <w:proofErr w:type="spellEnd"/>
            <w:r>
              <w:rPr>
                <w:rFonts w:ascii="Arial" w:hAnsi="Arial" w:cs="Arial"/>
                <w:b/>
                <w:bCs/>
              </w:rPr>
              <w:t>&gt;</w:t>
            </w:r>
          </w:p>
          <w:p w14:paraId="65B1A37B" w14:textId="76108508" w:rsidR="007C2AEB" w:rsidRPr="00FF6ABE" w:rsidRDefault="007C2AEB">
            <w:pPr>
              <w:jc w:val="both"/>
              <w:rPr>
                <w:rFonts w:ascii="Arial" w:hAnsi="Arial" w:cs="Arial"/>
              </w:rPr>
            </w:pPr>
            <w:r w:rsidRPr="00FF6ABE">
              <w:rPr>
                <w:rFonts w:ascii="Arial" w:hAnsi="Arial" w:cs="Arial"/>
              </w:rPr>
              <w:t>In Part III, there are several footnotes referring to the CII Guidelines. We would suggest that G5 are also referred to in footnote number 7 (see paragraph 9.3 of the SEEMP), footnote number 9 (see paragraph 10.1 of SEEMP), footnote number 11 (see paragraph 11.1 of SEEMP)</w:t>
            </w:r>
          </w:p>
          <w:p w14:paraId="6AD99972" w14:textId="77777777" w:rsidR="007C2AEB" w:rsidRPr="00FF6ABE" w:rsidRDefault="007C2AEB">
            <w:pPr>
              <w:jc w:val="both"/>
              <w:rPr>
                <w:rFonts w:ascii="Arial" w:hAnsi="Arial" w:cs="Arial"/>
              </w:rPr>
            </w:pPr>
          </w:p>
        </w:tc>
        <w:tc>
          <w:tcPr>
            <w:tcW w:w="2798" w:type="dxa"/>
          </w:tcPr>
          <w:p w14:paraId="3F06D347" w14:textId="77777777" w:rsidR="007C2AEB" w:rsidRDefault="007C2AEB">
            <w:pPr>
              <w:jc w:val="both"/>
              <w:rPr>
                <w:rFonts w:ascii="Arial" w:hAnsi="Arial" w:cs="Arial"/>
                <w:color w:val="0070C0"/>
              </w:rPr>
            </w:pPr>
          </w:p>
          <w:p w14:paraId="2530F9CA" w14:textId="58EB2834" w:rsidR="00DB30CF" w:rsidRPr="0040075E" w:rsidRDefault="00DB30CF">
            <w:pPr>
              <w:jc w:val="both"/>
              <w:rPr>
                <w:rFonts w:ascii="Arial" w:hAnsi="Arial" w:cs="Arial"/>
                <w:color w:val="0070C0"/>
              </w:rPr>
            </w:pPr>
            <w:r>
              <w:rPr>
                <w:rFonts w:ascii="Arial" w:hAnsi="Arial" w:cs="Arial"/>
                <w:color w:val="0070C0"/>
              </w:rPr>
              <w:t>Noted.</w:t>
            </w:r>
          </w:p>
        </w:tc>
      </w:tr>
      <w:tr w:rsidR="007C2AEB" w14:paraId="58AEED46" w14:textId="62EB7BF1" w:rsidTr="007C2AEB">
        <w:tblPrEx>
          <w:jc w:val="left"/>
        </w:tblPrEx>
        <w:tc>
          <w:tcPr>
            <w:tcW w:w="2044" w:type="dxa"/>
          </w:tcPr>
          <w:p w14:paraId="429AB3B0" w14:textId="179F8700" w:rsidR="007C2AEB" w:rsidRPr="00FF6ABE" w:rsidRDefault="007C2AEB">
            <w:pPr>
              <w:jc w:val="both"/>
              <w:rPr>
                <w:rFonts w:ascii="Arial" w:hAnsi="Arial" w:cs="Arial"/>
              </w:rPr>
            </w:pPr>
            <w:r>
              <w:rPr>
                <w:rFonts w:ascii="Arial" w:hAnsi="Arial" w:cs="Arial"/>
              </w:rPr>
              <w:t>New Para 5.2.11</w:t>
            </w:r>
          </w:p>
        </w:tc>
        <w:tc>
          <w:tcPr>
            <w:tcW w:w="9150" w:type="dxa"/>
          </w:tcPr>
          <w:p w14:paraId="5D6AFDCB" w14:textId="4E2D250A" w:rsidR="007C2AEB" w:rsidRPr="001C1916" w:rsidRDefault="007C2AEB" w:rsidP="001C1916">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&lt;Italy&gt;</w:t>
            </w:r>
          </w:p>
          <w:p w14:paraId="605BA3DE" w14:textId="4513924D" w:rsidR="007C2AEB" w:rsidRPr="00631D9B" w:rsidRDefault="007C2AEB" w:rsidP="001C1916">
            <w:pPr>
              <w:tabs>
                <w:tab w:val="left" w:pos="720"/>
                <w:tab w:val="left" w:pos="851"/>
              </w:tabs>
              <w:autoSpaceDE w:val="0"/>
              <w:autoSpaceDN w:val="0"/>
              <w:adjustRightInd w:val="0"/>
              <w:jc w:val="both"/>
              <w:rPr>
                <w:rFonts w:ascii="Arial" w:eastAsia="Yu Mincho" w:hAnsi="Arial" w:cs="Arial"/>
                <w:b/>
                <w:i/>
                <w:color w:val="000000"/>
                <w:lang w:val="en-GB" w:eastAsia="en-US"/>
              </w:rPr>
            </w:pPr>
            <w:r>
              <w:rPr>
                <w:rFonts w:ascii="Arial" w:eastAsia="Yu Mincho" w:hAnsi="Arial" w:cs="Arial"/>
                <w:b/>
                <w:i/>
                <w:color w:val="000000"/>
                <w:lang w:val="en-GB" w:eastAsia="en-US"/>
              </w:rPr>
              <w:t xml:space="preserve">Optimized shaft power </w:t>
            </w:r>
          </w:p>
          <w:p w14:paraId="3F790FC3" w14:textId="3BB90C24" w:rsidR="007C2AEB" w:rsidRDefault="007C2AEB" w:rsidP="001C1916">
            <w:pPr>
              <w:tabs>
                <w:tab w:val="left" w:pos="720"/>
                <w:tab w:val="left" w:pos="851"/>
              </w:tabs>
              <w:autoSpaceDE w:val="0"/>
              <w:autoSpaceDN w:val="0"/>
              <w:adjustRightInd w:val="0"/>
              <w:jc w:val="both"/>
              <w:rPr>
                <w:rFonts w:ascii="Arial" w:eastAsia="Yu Mincho" w:hAnsi="Arial" w:cs="Arial"/>
                <w:color w:val="000000"/>
                <w:lang w:val="en-GB" w:eastAsia="en-US"/>
              </w:rPr>
            </w:pPr>
            <w:r>
              <w:rPr>
                <w:rFonts w:ascii="Arial" w:eastAsia="Yu Mincho" w:hAnsi="Arial" w:cs="Arial"/>
                <w:color w:val="000000"/>
                <w:lang w:val="en-GB" w:eastAsia="en-US"/>
              </w:rPr>
              <w:t xml:space="preserve">Add the paragraph 5.2.11 reported below: </w:t>
            </w:r>
          </w:p>
          <w:p w14:paraId="43EC3B62" w14:textId="50910711" w:rsidR="007C2AEB" w:rsidRPr="00631D9B" w:rsidRDefault="007C2AEB" w:rsidP="00631D9B">
            <w:pPr>
              <w:tabs>
                <w:tab w:val="left" w:pos="720"/>
                <w:tab w:val="left" w:pos="851"/>
              </w:tabs>
              <w:autoSpaceDE w:val="0"/>
              <w:autoSpaceDN w:val="0"/>
              <w:adjustRightInd w:val="0"/>
              <w:jc w:val="both"/>
              <w:rPr>
                <w:rFonts w:ascii="Arial" w:eastAsia="Yu Mincho" w:hAnsi="Arial" w:cs="Arial"/>
                <w:color w:val="000000"/>
                <w:u w:val="single"/>
                <w:lang w:val="en-GB" w:eastAsia="en-US"/>
              </w:rPr>
            </w:pPr>
            <w:bookmarkStart w:id="43" w:name="_Hlk90545514"/>
            <w:r>
              <w:rPr>
                <w:rFonts w:ascii="Arial" w:eastAsia="Yu Mincho" w:hAnsi="Arial" w:cs="Arial"/>
                <w:color w:val="000000"/>
                <w:u w:val="single"/>
                <w:lang w:val="en-GB" w:eastAsia="en-US"/>
              </w:rPr>
              <w:t xml:space="preserve">5.2.11 When optimizing shaft power, due attention should be given to overall power system efficiency. For example, reducing load or shaft speed below the minimum necessary to operate energy recovery systems and shaft generators </w:t>
            </w:r>
            <w:r>
              <w:rPr>
                <w:rFonts w:ascii="Arial" w:eastAsia="Yu Mincho" w:hAnsi="Arial" w:cs="Arial"/>
                <w:b/>
                <w:bCs/>
                <w:color w:val="000000"/>
                <w:u w:val="single"/>
                <w:lang w:val="en-GB" w:eastAsia="en-US"/>
              </w:rPr>
              <w:t>in some cases</w:t>
            </w:r>
            <w:r>
              <w:rPr>
                <w:rFonts w:ascii="Arial" w:eastAsia="Yu Mincho" w:hAnsi="Arial" w:cs="Arial"/>
                <w:color w:val="000000"/>
                <w:u w:val="single"/>
                <w:lang w:val="en-GB" w:eastAsia="en-US"/>
              </w:rPr>
              <w:t xml:space="preserve"> may increase overall emissions.</w:t>
            </w:r>
            <w:bookmarkEnd w:id="43"/>
          </w:p>
        </w:tc>
        <w:tc>
          <w:tcPr>
            <w:tcW w:w="2798" w:type="dxa"/>
          </w:tcPr>
          <w:p w14:paraId="6CF040FD" w14:textId="77777777" w:rsidR="007C2AEB" w:rsidRDefault="007C2AEB" w:rsidP="001C1916">
            <w:pPr>
              <w:tabs>
                <w:tab w:val="left" w:pos="720"/>
                <w:tab w:val="left" w:pos="851"/>
              </w:tabs>
              <w:autoSpaceDE w:val="0"/>
              <w:autoSpaceDN w:val="0"/>
              <w:adjustRightInd w:val="0"/>
              <w:jc w:val="both"/>
              <w:rPr>
                <w:rFonts w:ascii="Arial" w:eastAsia="Yu Mincho" w:hAnsi="Arial" w:cs="Arial"/>
                <w:iCs/>
                <w:color w:val="0070C0"/>
                <w:lang w:val="en-GB" w:eastAsia="en-US"/>
              </w:rPr>
            </w:pPr>
          </w:p>
          <w:p w14:paraId="30CD07B3" w14:textId="77777777" w:rsidR="00DB30CF" w:rsidRDefault="00DB30CF" w:rsidP="001C1916">
            <w:pPr>
              <w:tabs>
                <w:tab w:val="left" w:pos="720"/>
                <w:tab w:val="left" w:pos="851"/>
              </w:tabs>
              <w:autoSpaceDE w:val="0"/>
              <w:autoSpaceDN w:val="0"/>
              <w:adjustRightInd w:val="0"/>
              <w:jc w:val="both"/>
              <w:rPr>
                <w:rFonts w:ascii="Arial" w:eastAsia="Yu Mincho" w:hAnsi="Arial" w:cs="Arial"/>
                <w:iCs/>
                <w:color w:val="0070C0"/>
                <w:lang w:val="en-GB" w:eastAsia="en-US"/>
              </w:rPr>
            </w:pPr>
          </w:p>
          <w:p w14:paraId="7EFECA47" w14:textId="0216EBCA" w:rsidR="00DB30CF" w:rsidRPr="0040075E" w:rsidRDefault="00DB30CF" w:rsidP="001C1916">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eastAsia="Yu Mincho" w:hAnsi="Arial" w:cs="Arial"/>
                <w:iCs/>
                <w:color w:val="0070C0"/>
                <w:lang w:val="en-GB" w:eastAsia="en-US"/>
              </w:rPr>
              <w:t>Duly reflected.</w:t>
            </w:r>
          </w:p>
        </w:tc>
      </w:tr>
      <w:tr w:rsidR="000D134F" w14:paraId="0D387B8A" w14:textId="77777777" w:rsidTr="007C2AEB">
        <w:tblPrEx>
          <w:jc w:val="left"/>
        </w:tblPrEx>
        <w:tc>
          <w:tcPr>
            <w:tcW w:w="2044" w:type="dxa"/>
          </w:tcPr>
          <w:p w14:paraId="0A5E3490" w14:textId="4CC1D4C4" w:rsidR="000D134F" w:rsidRDefault="000D134F">
            <w:pPr>
              <w:jc w:val="both"/>
              <w:rPr>
                <w:rFonts w:ascii="Arial" w:hAnsi="Arial" w:cs="Arial"/>
              </w:rPr>
            </w:pPr>
            <w:r>
              <w:rPr>
                <w:rFonts w:ascii="Arial" w:hAnsi="Arial" w:cs="Arial"/>
              </w:rPr>
              <w:t>12.3</w:t>
            </w:r>
          </w:p>
        </w:tc>
        <w:tc>
          <w:tcPr>
            <w:tcW w:w="9150" w:type="dxa"/>
          </w:tcPr>
          <w:p w14:paraId="440AE899" w14:textId="77777777" w:rsidR="000D134F" w:rsidRDefault="000D134F" w:rsidP="000D134F">
            <w:pPr>
              <w:jc w:val="both"/>
              <w:rPr>
                <w:rFonts w:ascii="Arial" w:hAnsi="Arial" w:cs="Arial"/>
              </w:rPr>
            </w:pPr>
            <w:r>
              <w:rPr>
                <w:rFonts w:ascii="Arial" w:hAnsi="Arial" w:cs="Arial"/>
              </w:rPr>
              <w:t xml:space="preserve">We would propose changes to paragraph 12.3: </w:t>
            </w:r>
          </w:p>
          <w:p w14:paraId="718A1B55" w14:textId="77777777" w:rsidR="000D134F" w:rsidRDefault="000D134F" w:rsidP="000D134F">
            <w:pPr>
              <w:pStyle w:val="ListParagraph"/>
              <w:numPr>
                <w:ilvl w:val="0"/>
                <w:numId w:val="11"/>
              </w:numPr>
              <w:jc w:val="both"/>
              <w:rPr>
                <w:rFonts w:ascii="Arial" w:hAnsi="Arial" w:cs="Arial"/>
              </w:rPr>
            </w:pPr>
            <w:r w:rsidRPr="00F038CB">
              <w:rPr>
                <w:rFonts w:ascii="Arial" w:hAnsi="Arial" w:cs="Arial"/>
              </w:rPr>
              <w:t xml:space="preserve">we prefer should instead of could; </w:t>
            </w:r>
          </w:p>
          <w:p w14:paraId="5A477F58" w14:textId="77777777" w:rsidR="000D134F" w:rsidRDefault="000D134F" w:rsidP="000D134F">
            <w:pPr>
              <w:pStyle w:val="ListParagraph"/>
              <w:numPr>
                <w:ilvl w:val="0"/>
                <w:numId w:val="11"/>
              </w:numPr>
              <w:jc w:val="both"/>
              <w:rPr>
                <w:rFonts w:ascii="Arial" w:hAnsi="Arial" w:cs="Arial"/>
              </w:rPr>
            </w:pPr>
            <w:bookmarkStart w:id="44" w:name="_Hlk90905575"/>
            <w:r w:rsidRPr="00F038CB">
              <w:rPr>
                <w:rFonts w:ascii="Arial" w:hAnsi="Arial" w:cs="Arial"/>
              </w:rPr>
              <w:t xml:space="preserve">we don’t understand what is meant by possible “additional measure”; </w:t>
            </w:r>
          </w:p>
          <w:p w14:paraId="03ED295D" w14:textId="77777777" w:rsidR="000D134F" w:rsidRDefault="000D134F" w:rsidP="000D134F">
            <w:pPr>
              <w:pStyle w:val="ListParagraph"/>
              <w:numPr>
                <w:ilvl w:val="0"/>
                <w:numId w:val="11"/>
              </w:numPr>
              <w:jc w:val="both"/>
              <w:rPr>
                <w:rFonts w:ascii="Arial" w:hAnsi="Arial" w:cs="Arial"/>
              </w:rPr>
            </w:pPr>
            <w:bookmarkStart w:id="45" w:name="_Hlk90905649"/>
            <w:bookmarkEnd w:id="44"/>
            <w:r>
              <w:rPr>
                <w:rFonts w:ascii="Arial" w:hAnsi="Arial" w:cs="Arial"/>
              </w:rPr>
              <w:t>we suggest the monitoring intervals is made part of the self-evaluation and improvement plan, rather than for each measure as this may not be feasible</w:t>
            </w:r>
          </w:p>
          <w:bookmarkEnd w:id="45"/>
          <w:p w14:paraId="3C5898D2" w14:textId="77777777" w:rsidR="000D134F" w:rsidRDefault="000D134F" w:rsidP="000D134F">
            <w:pPr>
              <w:pStyle w:val="ListParagraph"/>
              <w:numPr>
                <w:ilvl w:val="0"/>
                <w:numId w:val="11"/>
              </w:numPr>
              <w:jc w:val="both"/>
              <w:rPr>
                <w:rFonts w:ascii="Arial" w:hAnsi="Arial" w:cs="Arial"/>
              </w:rPr>
            </w:pPr>
            <w:r w:rsidRPr="00F038CB">
              <w:rPr>
                <w:rFonts w:ascii="Arial" w:hAnsi="Arial" w:cs="Arial"/>
              </w:rPr>
              <w:t>a new sentence in .2 in order to be more precise on the description.</w:t>
            </w:r>
          </w:p>
          <w:p w14:paraId="2DEB876F" w14:textId="77777777" w:rsidR="000D134F" w:rsidRDefault="000D134F" w:rsidP="000D134F">
            <w:pPr>
              <w:pStyle w:val="ListParagraph"/>
              <w:numPr>
                <w:ilvl w:val="0"/>
                <w:numId w:val="11"/>
              </w:numPr>
              <w:jc w:val="both"/>
              <w:rPr>
                <w:rFonts w:ascii="Arial" w:hAnsi="Arial" w:cs="Arial"/>
              </w:rPr>
            </w:pPr>
            <w:r>
              <w:rPr>
                <w:rFonts w:ascii="Arial" w:hAnsi="Arial" w:cs="Arial"/>
              </w:rPr>
              <w:t>Editorial changes to .4</w:t>
            </w:r>
          </w:p>
          <w:p w14:paraId="3FB76A51" w14:textId="77777777" w:rsidR="000D134F" w:rsidRDefault="000D134F" w:rsidP="000D134F">
            <w:pPr>
              <w:pStyle w:val="ListParagraph"/>
              <w:jc w:val="both"/>
              <w:rPr>
                <w:rFonts w:ascii="Arial" w:hAnsi="Arial" w:cs="Arial"/>
              </w:rPr>
            </w:pPr>
          </w:p>
          <w:p w14:paraId="7A7679B8" w14:textId="77777777" w:rsidR="000D134F" w:rsidRPr="0000061F" w:rsidRDefault="000D134F" w:rsidP="000D134F">
            <w:pPr>
              <w:jc w:val="both"/>
              <w:rPr>
                <w:rFonts w:ascii="Arial" w:hAnsi="Arial" w:cs="Arial"/>
              </w:rPr>
            </w:pPr>
            <w:r w:rsidRPr="0000061F">
              <w:rPr>
                <w:rFonts w:ascii="Arial" w:hAnsi="Arial" w:cs="Arial"/>
              </w:rPr>
              <w:t xml:space="preserve">This is also aligned with the proposed changes to Appendix 2bis. </w:t>
            </w:r>
          </w:p>
          <w:p w14:paraId="2E286EF2" w14:textId="77777777" w:rsidR="000D134F" w:rsidRDefault="000D134F" w:rsidP="000D134F">
            <w:pPr>
              <w:jc w:val="both"/>
              <w:rPr>
                <w:rFonts w:ascii="Arial" w:hAnsi="Arial" w:cs="Arial"/>
              </w:rPr>
            </w:pPr>
          </w:p>
          <w:p w14:paraId="6035115B" w14:textId="77777777" w:rsidR="000D134F" w:rsidRPr="00EF5CA5" w:rsidRDefault="000D134F" w:rsidP="000D134F">
            <w:pPr>
              <w:jc w:val="both"/>
              <w:rPr>
                <w:rFonts w:ascii="Arial" w:hAnsi="Arial" w:cs="Arial"/>
              </w:rPr>
            </w:pPr>
            <w:r w:rsidRPr="00EF5CA5">
              <w:rPr>
                <w:rFonts w:ascii="Arial" w:hAnsi="Arial" w:cs="Arial"/>
              </w:rPr>
              <w:lastRenderedPageBreak/>
              <w:t>12.3</w:t>
            </w:r>
            <w:r w:rsidRPr="00EF5CA5">
              <w:rPr>
                <w:rFonts w:ascii="Arial" w:hAnsi="Arial" w:cs="Arial"/>
              </w:rPr>
              <w:tab/>
              <w:t xml:space="preserve">The 3-year implementation plan should be SMART (Specific, Measurable, Achievable, Realistic, and Timely). It </w:t>
            </w:r>
            <w:r w:rsidRPr="00EF5CA5">
              <w:rPr>
                <w:rFonts w:ascii="Arial" w:hAnsi="Arial" w:cs="Arial"/>
                <w:strike/>
              </w:rPr>
              <w:t>could</w:t>
            </w:r>
            <w:r>
              <w:rPr>
                <w:rFonts w:ascii="Arial" w:hAnsi="Arial" w:cs="Arial"/>
              </w:rPr>
              <w:t xml:space="preserve"> </w:t>
            </w:r>
            <w:r w:rsidRPr="00EF5CA5">
              <w:rPr>
                <w:rFonts w:ascii="Arial" w:hAnsi="Arial" w:cs="Arial"/>
                <w:u w:val="single"/>
              </w:rPr>
              <w:t>should</w:t>
            </w:r>
            <w:r w:rsidRPr="00EF5CA5">
              <w:rPr>
                <w:rFonts w:ascii="Arial" w:hAnsi="Arial" w:cs="Arial"/>
              </w:rPr>
              <w:t xml:space="preserve"> include:</w:t>
            </w:r>
          </w:p>
          <w:p w14:paraId="6EE7A8EC" w14:textId="77777777" w:rsidR="000D134F" w:rsidRPr="00EF5CA5" w:rsidRDefault="000D134F" w:rsidP="000D134F">
            <w:pPr>
              <w:jc w:val="both"/>
              <w:rPr>
                <w:rFonts w:ascii="Arial" w:hAnsi="Arial" w:cs="Arial"/>
              </w:rPr>
            </w:pPr>
          </w:p>
          <w:p w14:paraId="48484FE8" w14:textId="77777777" w:rsidR="000D134F" w:rsidRPr="00EF5CA5" w:rsidRDefault="000D134F" w:rsidP="000D134F">
            <w:pPr>
              <w:jc w:val="both"/>
              <w:rPr>
                <w:rFonts w:ascii="Arial" w:hAnsi="Arial" w:cs="Arial"/>
              </w:rPr>
            </w:pPr>
            <w:r w:rsidRPr="00EF5CA5">
              <w:rPr>
                <w:rFonts w:ascii="Arial" w:hAnsi="Arial" w:cs="Arial"/>
              </w:rPr>
              <w:t>.1</w:t>
            </w:r>
            <w:r w:rsidRPr="00EF5CA5">
              <w:rPr>
                <w:rFonts w:ascii="Arial" w:hAnsi="Arial" w:cs="Arial"/>
              </w:rPr>
              <w:tab/>
              <w:t xml:space="preserve">List of measures that improve the energy efficiency and reduce the carbon intensity of the ship, </w:t>
            </w:r>
            <w:r w:rsidRPr="00EF5CA5">
              <w:rPr>
                <w:rFonts w:ascii="Arial" w:hAnsi="Arial" w:cs="Arial"/>
                <w:strike/>
              </w:rPr>
              <w:t>including possible additional measures</w:t>
            </w:r>
            <w:r w:rsidRPr="00EF5CA5">
              <w:rPr>
                <w:rFonts w:ascii="Arial" w:hAnsi="Arial" w:cs="Arial"/>
              </w:rPr>
              <w:t xml:space="preserve"> with time and method of implementation, necessary for achieving the required operational CII</w:t>
            </w:r>
            <w:r w:rsidRPr="00F038CB">
              <w:rPr>
                <w:rFonts w:ascii="Arial" w:hAnsi="Arial" w:cs="Arial"/>
                <w:strike/>
              </w:rPr>
              <w:t>, including monitoring intervals if necessary</w:t>
            </w:r>
            <w:r w:rsidRPr="00EF5CA5">
              <w:rPr>
                <w:rFonts w:ascii="Arial" w:hAnsi="Arial" w:cs="Arial"/>
              </w:rPr>
              <w:t xml:space="preserve">;  </w:t>
            </w:r>
          </w:p>
          <w:p w14:paraId="192E5FF5" w14:textId="77777777" w:rsidR="000D134F" w:rsidRPr="00EF5CA5" w:rsidRDefault="000D134F" w:rsidP="000D134F">
            <w:pPr>
              <w:jc w:val="both"/>
              <w:rPr>
                <w:rFonts w:ascii="Arial" w:hAnsi="Arial" w:cs="Arial"/>
              </w:rPr>
            </w:pPr>
          </w:p>
          <w:p w14:paraId="23240A54" w14:textId="77777777" w:rsidR="000D134F" w:rsidRPr="00EF5CA5" w:rsidRDefault="000D134F" w:rsidP="000D134F">
            <w:pPr>
              <w:jc w:val="both"/>
              <w:rPr>
                <w:rFonts w:ascii="Arial" w:hAnsi="Arial" w:cs="Arial"/>
              </w:rPr>
            </w:pPr>
            <w:r w:rsidRPr="00EF5CA5">
              <w:rPr>
                <w:rFonts w:ascii="Arial" w:hAnsi="Arial" w:cs="Arial"/>
              </w:rPr>
              <w:t>.2</w:t>
            </w:r>
            <w:r w:rsidRPr="00EF5CA5">
              <w:rPr>
                <w:rFonts w:ascii="Arial" w:hAnsi="Arial" w:cs="Arial"/>
              </w:rPr>
              <w:tab/>
            </w:r>
            <w:bookmarkStart w:id="46" w:name="_Hlk90905720"/>
            <w:r w:rsidRPr="00EF5CA5">
              <w:rPr>
                <w:rFonts w:ascii="Arial" w:hAnsi="Arial" w:cs="Arial"/>
                <w:u w:val="single"/>
              </w:rPr>
              <w:t>Description of how, when the listed measures are implemented, the required operational CII will be achieved, taking into consideration the combined effect of the measures on operational carbon intensity</w:t>
            </w:r>
            <w:bookmarkEnd w:id="46"/>
            <w:r w:rsidRPr="00EF5CA5">
              <w:rPr>
                <w:rFonts w:ascii="Arial" w:hAnsi="Arial" w:cs="Arial"/>
                <w:u w:val="single"/>
              </w:rPr>
              <w:t>.</w:t>
            </w:r>
            <w:r w:rsidRPr="00EF5CA5">
              <w:rPr>
                <w:rFonts w:ascii="Arial" w:hAnsi="Arial" w:cs="Arial"/>
              </w:rPr>
              <w:t xml:space="preserve"> </w:t>
            </w:r>
            <w:r w:rsidRPr="00EF5CA5">
              <w:rPr>
                <w:rFonts w:ascii="Arial" w:hAnsi="Arial" w:cs="Arial"/>
                <w:strike/>
              </w:rPr>
              <w:t>Explanation showing how the required operational CII will be achieved</w:t>
            </w:r>
            <w:r w:rsidRPr="00EF5CA5">
              <w:rPr>
                <w:rFonts w:ascii="Arial" w:hAnsi="Arial" w:cs="Arial"/>
              </w:rPr>
              <w:t xml:space="preserve">; </w:t>
            </w:r>
          </w:p>
          <w:p w14:paraId="38AD0791" w14:textId="77777777" w:rsidR="000D134F" w:rsidRPr="00EF5CA5" w:rsidRDefault="000D134F" w:rsidP="000D134F">
            <w:pPr>
              <w:jc w:val="both"/>
              <w:rPr>
                <w:rFonts w:ascii="Arial" w:hAnsi="Arial" w:cs="Arial"/>
              </w:rPr>
            </w:pPr>
          </w:p>
          <w:p w14:paraId="6108115A" w14:textId="77777777" w:rsidR="000D134F" w:rsidRDefault="000D134F" w:rsidP="000D134F">
            <w:pPr>
              <w:jc w:val="both"/>
              <w:rPr>
                <w:rFonts w:ascii="Arial" w:hAnsi="Arial" w:cs="Arial"/>
              </w:rPr>
            </w:pPr>
            <w:r w:rsidRPr="00EF5CA5">
              <w:rPr>
                <w:rFonts w:ascii="Arial" w:hAnsi="Arial" w:cs="Arial"/>
              </w:rPr>
              <w:t>.3</w:t>
            </w:r>
            <w:r w:rsidRPr="00EF5CA5">
              <w:rPr>
                <w:rFonts w:ascii="Arial" w:hAnsi="Arial" w:cs="Arial"/>
              </w:rPr>
              <w:tab/>
            </w:r>
            <w:r>
              <w:rPr>
                <w:rFonts w:ascii="Arial" w:hAnsi="Arial" w:cs="Arial"/>
              </w:rPr>
              <w:t>T</w:t>
            </w:r>
            <w:r w:rsidRPr="00EF5CA5">
              <w:rPr>
                <w:rFonts w:ascii="Arial" w:hAnsi="Arial" w:cs="Arial"/>
              </w:rPr>
              <w:t>he company personnel to be responsible for the 3-year implementation plan, monitoring and recording performance throughout</w:t>
            </w:r>
            <w:r>
              <w:rPr>
                <w:rFonts w:ascii="Arial" w:hAnsi="Arial" w:cs="Arial"/>
              </w:rPr>
              <w:t>; and</w:t>
            </w:r>
          </w:p>
          <w:p w14:paraId="5B1329B0" w14:textId="0D8E9512" w:rsidR="000D134F" w:rsidRDefault="000D134F" w:rsidP="000D134F">
            <w:pPr>
              <w:tabs>
                <w:tab w:val="left" w:pos="720"/>
                <w:tab w:val="left" w:pos="851"/>
              </w:tabs>
              <w:autoSpaceDE w:val="0"/>
              <w:autoSpaceDN w:val="0"/>
              <w:adjustRightInd w:val="0"/>
              <w:jc w:val="both"/>
              <w:rPr>
                <w:rFonts w:ascii="Arial" w:eastAsia="Yu Mincho" w:hAnsi="Arial" w:cs="Arial"/>
                <w:b/>
                <w:iCs/>
                <w:color w:val="000000"/>
                <w:lang w:val="en-GB" w:eastAsia="en-US"/>
              </w:rPr>
            </w:pPr>
            <w:r w:rsidRPr="00736D5B">
              <w:rPr>
                <w:rFonts w:ascii="Arial" w:hAnsi="Arial" w:cs="Arial"/>
              </w:rPr>
              <w:t>.4</w:t>
            </w:r>
            <w:r w:rsidRPr="00736D5B">
              <w:rPr>
                <w:rFonts w:ascii="Arial" w:hAnsi="Arial" w:cs="Arial"/>
              </w:rPr>
              <w:tab/>
            </w:r>
            <w:r w:rsidRPr="0064166A">
              <w:rPr>
                <w:rFonts w:ascii="Arial" w:hAnsi="Arial" w:cs="Arial"/>
              </w:rPr>
              <w:t xml:space="preserve">Identification of possible impediments to the effectiveness of the measures for improving the energy efficiency and reducing the carbon intensity of the ship, including to possible </w:t>
            </w:r>
            <w:r w:rsidRPr="0064166A">
              <w:rPr>
                <w:rFonts w:ascii="Arial" w:hAnsi="Arial" w:cs="Arial"/>
                <w:strike/>
              </w:rPr>
              <w:t>additional</w:t>
            </w:r>
            <w:r w:rsidRPr="0064166A">
              <w:rPr>
                <w:rFonts w:ascii="Arial" w:hAnsi="Arial" w:cs="Arial"/>
              </w:rPr>
              <w:t xml:space="preserve"> contingency measures put in place </w:t>
            </w:r>
            <w:r w:rsidRPr="0064166A">
              <w:rPr>
                <w:rFonts w:ascii="Arial" w:hAnsi="Arial" w:cs="Arial"/>
                <w:u w:val="single"/>
              </w:rPr>
              <w:t>to overcome</w:t>
            </w:r>
            <w:r w:rsidRPr="0064166A">
              <w:rPr>
                <w:rFonts w:ascii="Arial" w:hAnsi="Arial" w:cs="Arial"/>
              </w:rPr>
              <w:t xml:space="preserve"> </w:t>
            </w:r>
            <w:r w:rsidRPr="0064166A">
              <w:rPr>
                <w:rFonts w:ascii="Arial" w:hAnsi="Arial" w:cs="Arial"/>
                <w:strike/>
              </w:rPr>
              <w:t>and how</w:t>
            </w:r>
            <w:r w:rsidRPr="0064166A">
              <w:rPr>
                <w:rFonts w:ascii="Arial" w:hAnsi="Arial" w:cs="Arial"/>
              </w:rPr>
              <w:t xml:space="preserve"> these impediments </w:t>
            </w:r>
            <w:r w:rsidRPr="0064166A">
              <w:rPr>
                <w:rFonts w:ascii="Arial" w:hAnsi="Arial" w:cs="Arial"/>
                <w:strike/>
              </w:rPr>
              <w:t>will be overcome</w:t>
            </w:r>
            <w:r w:rsidRPr="0064166A">
              <w:rPr>
                <w:rFonts w:ascii="Arial" w:hAnsi="Arial" w:cs="Arial"/>
              </w:rPr>
              <w:t>.</w:t>
            </w:r>
            <w:r w:rsidRPr="00736D5B">
              <w:rPr>
                <w:rFonts w:ascii="Arial" w:hAnsi="Arial" w:cs="Arial"/>
              </w:rPr>
              <w:t xml:space="preserve">      </w:t>
            </w:r>
          </w:p>
        </w:tc>
        <w:tc>
          <w:tcPr>
            <w:tcW w:w="2798" w:type="dxa"/>
          </w:tcPr>
          <w:p w14:paraId="093339AE" w14:textId="05124C9A" w:rsidR="000D134F" w:rsidRDefault="00AF1444" w:rsidP="001C1916">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eastAsia="Yu Mincho" w:hAnsi="Arial" w:cs="Arial"/>
                <w:iCs/>
                <w:color w:val="0070C0"/>
                <w:lang w:val="en-GB" w:eastAsia="en-US"/>
              </w:rPr>
              <w:lastRenderedPageBreak/>
              <w:t>Noted.</w:t>
            </w:r>
          </w:p>
        </w:tc>
      </w:tr>
      <w:tr w:rsidR="009B401F" w14:paraId="332A53A1" w14:textId="77777777" w:rsidTr="007C2AEB">
        <w:tblPrEx>
          <w:jc w:val="left"/>
        </w:tblPrEx>
        <w:tc>
          <w:tcPr>
            <w:tcW w:w="2044" w:type="dxa"/>
          </w:tcPr>
          <w:p w14:paraId="27DB8A28" w14:textId="0E55AF6E" w:rsidR="009B401F" w:rsidRDefault="009B401F">
            <w:pPr>
              <w:jc w:val="both"/>
              <w:rPr>
                <w:rFonts w:ascii="Arial" w:hAnsi="Arial" w:cs="Arial"/>
              </w:rPr>
            </w:pPr>
            <w:r>
              <w:rPr>
                <w:rFonts w:ascii="Arial" w:hAnsi="Arial" w:cs="Arial"/>
              </w:rPr>
              <w:t xml:space="preserve">13.1 and 13.2 </w:t>
            </w:r>
          </w:p>
        </w:tc>
        <w:tc>
          <w:tcPr>
            <w:tcW w:w="9150" w:type="dxa"/>
          </w:tcPr>
          <w:p w14:paraId="09055951" w14:textId="02B2EC15" w:rsidR="009B401F" w:rsidRPr="009B401F" w:rsidRDefault="009B401F" w:rsidP="009B401F">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&lt;Norway&gt;</w:t>
            </w:r>
          </w:p>
          <w:p w14:paraId="15D11233" w14:textId="77777777" w:rsidR="009B401F" w:rsidRDefault="009B401F" w:rsidP="009B401F">
            <w:pPr>
              <w:jc w:val="both"/>
              <w:rPr>
                <w:rFonts w:ascii="Arial" w:hAnsi="Arial" w:cs="Arial"/>
              </w:rPr>
            </w:pPr>
            <w:r>
              <w:rPr>
                <w:rFonts w:ascii="Arial" w:hAnsi="Arial" w:cs="Arial"/>
              </w:rPr>
              <w:t xml:space="preserve">13.1 [keep text until the last sentence]… </w:t>
            </w:r>
            <w:r w:rsidRPr="006B0118">
              <w:rPr>
                <w:rFonts w:ascii="Arial" w:hAnsi="Arial" w:cs="Arial"/>
              </w:rPr>
              <w:t xml:space="preserve">This </w:t>
            </w:r>
            <w:r w:rsidRPr="006B0118">
              <w:rPr>
                <w:rFonts w:ascii="Arial" w:hAnsi="Arial" w:cs="Arial"/>
                <w:strike/>
              </w:rPr>
              <w:t>phase</w:t>
            </w:r>
            <w:r>
              <w:rPr>
                <w:rFonts w:ascii="Arial" w:hAnsi="Arial" w:cs="Arial"/>
              </w:rPr>
              <w:t xml:space="preserve"> </w:t>
            </w:r>
            <w:r w:rsidRPr="006B0118">
              <w:rPr>
                <w:rFonts w:ascii="Arial" w:hAnsi="Arial" w:cs="Arial"/>
                <w:u w:val="single"/>
              </w:rPr>
              <w:t>evaluation</w:t>
            </w:r>
            <w:r w:rsidRPr="006B0118">
              <w:rPr>
                <w:rFonts w:ascii="Arial" w:hAnsi="Arial" w:cs="Arial"/>
              </w:rPr>
              <w:t xml:space="preserve"> should produce meaningful feedback based on experience in the previous period, to </w:t>
            </w:r>
            <w:r w:rsidRPr="006B0118">
              <w:rPr>
                <w:rFonts w:ascii="Arial" w:hAnsi="Arial" w:cs="Arial"/>
                <w:strike/>
              </w:rPr>
              <w:t>inform</w:t>
            </w:r>
            <w:r w:rsidRPr="006B0118">
              <w:rPr>
                <w:rFonts w:ascii="Arial" w:hAnsi="Arial" w:cs="Arial"/>
              </w:rPr>
              <w:t xml:space="preserve"> </w:t>
            </w:r>
            <w:r>
              <w:rPr>
                <w:rFonts w:ascii="Arial" w:hAnsi="Arial" w:cs="Arial"/>
                <w:u w:val="single"/>
              </w:rPr>
              <w:t>enhance</w:t>
            </w:r>
            <w:r w:rsidRPr="006B0118">
              <w:rPr>
                <w:rFonts w:ascii="Arial" w:hAnsi="Arial" w:cs="Arial"/>
              </w:rPr>
              <w:t xml:space="preserve"> performance in the next period. </w:t>
            </w:r>
          </w:p>
          <w:p w14:paraId="2D402289" w14:textId="25179C3A" w:rsidR="009B401F" w:rsidRDefault="009B401F" w:rsidP="009B401F">
            <w:pPr>
              <w:jc w:val="both"/>
              <w:rPr>
                <w:rFonts w:ascii="Arial" w:hAnsi="Arial" w:cs="Arial"/>
              </w:rPr>
            </w:pPr>
            <w:r w:rsidRPr="006B0118">
              <w:rPr>
                <w:rFonts w:ascii="Arial" w:hAnsi="Arial" w:cs="Arial"/>
              </w:rPr>
              <w:t xml:space="preserve"> </w:t>
            </w:r>
          </w:p>
          <w:p w14:paraId="1079BEC2" w14:textId="77777777" w:rsidR="009B401F" w:rsidRDefault="009B401F" w:rsidP="009B401F">
            <w:pPr>
              <w:jc w:val="both"/>
              <w:rPr>
                <w:rFonts w:ascii="Arial" w:hAnsi="Arial" w:cs="Arial"/>
              </w:rPr>
            </w:pPr>
            <w:r w:rsidRPr="004D1EE3">
              <w:rPr>
                <w:rFonts w:ascii="Arial" w:hAnsi="Arial" w:cs="Arial"/>
              </w:rPr>
              <w:t xml:space="preserve">13.2 </w:t>
            </w:r>
            <w:r w:rsidRPr="004D1EE3">
              <w:rPr>
                <w:rFonts w:ascii="Arial" w:hAnsi="Arial" w:cs="Arial"/>
              </w:rPr>
              <w:tab/>
            </w:r>
            <w:r w:rsidRPr="004D1EE3">
              <w:rPr>
                <w:rFonts w:ascii="Arial" w:hAnsi="Arial" w:cs="Arial"/>
                <w:strike/>
              </w:rPr>
              <w:t>For this process,</w:t>
            </w:r>
            <w:r w:rsidRPr="004D1EE3">
              <w:rPr>
                <w:rFonts w:ascii="Arial" w:hAnsi="Arial" w:cs="Arial"/>
              </w:rPr>
              <w:t xml:space="preserve"> procedures for self-evaluation of the ship’s energy usage and carbon intensity</w:t>
            </w:r>
            <w:r w:rsidRPr="004D1EE3">
              <w:rPr>
                <w:rFonts w:ascii="Arial" w:hAnsi="Arial" w:cs="Arial"/>
                <w:strike/>
              </w:rPr>
              <w:t>, along with its planned measures and their implementation, plan</w:t>
            </w:r>
            <w:r w:rsidRPr="004D1EE3">
              <w:rPr>
                <w:rFonts w:ascii="Arial" w:hAnsi="Arial" w:cs="Arial"/>
              </w:rPr>
              <w:t xml:space="preserve"> should be developed and included in this section of the SEEMP.  </w:t>
            </w:r>
            <w:r w:rsidRPr="004D1EE3">
              <w:rPr>
                <w:rFonts w:ascii="Arial" w:hAnsi="Arial" w:cs="Arial"/>
                <w:strike/>
              </w:rPr>
              <w:t>Furthermore,</w:t>
            </w:r>
            <w:r w:rsidRPr="004D1EE3">
              <w:rPr>
                <w:rFonts w:ascii="Arial" w:hAnsi="Arial" w:cs="Arial"/>
              </w:rPr>
              <w:t xml:space="preserve"> </w:t>
            </w:r>
            <w:r>
              <w:rPr>
                <w:rFonts w:ascii="Arial" w:hAnsi="Arial" w:cs="Arial"/>
              </w:rPr>
              <w:t>S</w:t>
            </w:r>
            <w:r w:rsidRPr="004D1EE3">
              <w:rPr>
                <w:rFonts w:ascii="Arial" w:hAnsi="Arial" w:cs="Arial"/>
              </w:rPr>
              <w:t xml:space="preserve">elf-evaluation should be </w:t>
            </w:r>
            <w:r w:rsidRPr="004D1EE3">
              <w:rPr>
                <w:rFonts w:ascii="Arial" w:hAnsi="Arial" w:cs="Arial"/>
                <w:u w:val="single"/>
              </w:rPr>
              <w:t xml:space="preserve">carried out </w:t>
            </w:r>
            <w:r w:rsidRPr="004D1EE3">
              <w:rPr>
                <w:rFonts w:ascii="Arial" w:hAnsi="Arial" w:cs="Arial"/>
                <w:strike/>
              </w:rPr>
              <w:t>implemented</w:t>
            </w:r>
            <w:r w:rsidRPr="004D1EE3">
              <w:rPr>
                <w:rFonts w:ascii="Arial" w:hAnsi="Arial" w:cs="Arial"/>
              </w:rPr>
              <w:t xml:space="preserve"> periodically </w:t>
            </w:r>
            <w:r w:rsidRPr="008E33B9">
              <w:rPr>
                <w:rFonts w:ascii="Arial" w:hAnsi="Arial" w:cs="Arial"/>
                <w:u w:val="single"/>
              </w:rPr>
              <w:t>based on</w:t>
            </w:r>
            <w:r>
              <w:rPr>
                <w:rFonts w:ascii="Arial" w:hAnsi="Arial" w:cs="Arial"/>
              </w:rPr>
              <w:t xml:space="preserve"> </w:t>
            </w:r>
            <w:r w:rsidRPr="008E33B9">
              <w:rPr>
                <w:rFonts w:ascii="Arial" w:hAnsi="Arial" w:cs="Arial"/>
                <w:strike/>
              </w:rPr>
              <w:t>by using</w:t>
            </w:r>
            <w:r w:rsidRPr="004D1EE3">
              <w:rPr>
                <w:rFonts w:ascii="Arial" w:hAnsi="Arial" w:cs="Arial"/>
              </w:rPr>
              <w:t xml:space="preserve"> data collected through monitoring, and the evaluation methodology should be developed based on such data.  </w:t>
            </w:r>
            <w:r w:rsidRPr="008E33B9">
              <w:rPr>
                <w:rFonts w:ascii="Arial" w:hAnsi="Arial" w:cs="Arial"/>
                <w:strike/>
              </w:rPr>
              <w:t>In addition,</w:t>
            </w:r>
            <w:r w:rsidRPr="004D1EE3">
              <w:rPr>
                <w:rFonts w:ascii="Arial" w:hAnsi="Arial" w:cs="Arial"/>
              </w:rPr>
              <w:t xml:space="preserve"> </w:t>
            </w:r>
            <w:r>
              <w:rPr>
                <w:rFonts w:ascii="Arial" w:hAnsi="Arial" w:cs="Arial"/>
              </w:rPr>
              <w:t>I</w:t>
            </w:r>
            <w:r w:rsidRPr="004D1EE3">
              <w:rPr>
                <w:rFonts w:ascii="Arial" w:hAnsi="Arial" w:cs="Arial"/>
              </w:rPr>
              <w:t xml:space="preserve">t is </w:t>
            </w:r>
            <w:r w:rsidRPr="004D1EE3">
              <w:rPr>
                <w:rFonts w:ascii="Arial" w:hAnsi="Arial" w:cs="Arial"/>
              </w:rPr>
              <w:lastRenderedPageBreak/>
              <w:t xml:space="preserve">recommended </w:t>
            </w:r>
            <w:r w:rsidRPr="00B231D4">
              <w:rPr>
                <w:rFonts w:ascii="Arial" w:hAnsi="Arial" w:cs="Arial"/>
              </w:rPr>
              <w:t>to</w:t>
            </w:r>
            <w:r w:rsidRPr="008E33B9">
              <w:rPr>
                <w:rFonts w:ascii="Arial" w:hAnsi="Arial" w:cs="Arial"/>
                <w:strike/>
              </w:rPr>
              <w:t xml:space="preserve"> invest time in</w:t>
            </w:r>
            <w:r w:rsidRPr="004D1EE3">
              <w:rPr>
                <w:rFonts w:ascii="Arial" w:hAnsi="Arial" w:cs="Arial"/>
              </w:rPr>
              <w:t xml:space="preserve"> identify</w:t>
            </w:r>
            <w:r w:rsidRPr="008E33B9">
              <w:rPr>
                <w:rFonts w:ascii="Arial" w:hAnsi="Arial" w:cs="Arial"/>
                <w:strike/>
              </w:rPr>
              <w:t>ing</w:t>
            </w:r>
            <w:r w:rsidRPr="004D1EE3">
              <w:rPr>
                <w:rFonts w:ascii="Arial" w:hAnsi="Arial" w:cs="Arial"/>
              </w:rPr>
              <w:t xml:space="preserve"> the cause-and-effect of the ship’s performance </w:t>
            </w:r>
            <w:proofErr w:type="spellStart"/>
            <w:r w:rsidRPr="008E33B9">
              <w:rPr>
                <w:rFonts w:ascii="Arial" w:hAnsi="Arial" w:cs="Arial"/>
                <w:strike/>
              </w:rPr>
              <w:t>during</w:t>
            </w:r>
            <w:r w:rsidRPr="008E33B9">
              <w:rPr>
                <w:rFonts w:ascii="Arial" w:hAnsi="Arial" w:cs="Arial"/>
                <w:u w:val="single"/>
              </w:rPr>
              <w:t>in</w:t>
            </w:r>
            <w:proofErr w:type="spellEnd"/>
            <w:r w:rsidRPr="004D1EE3">
              <w:rPr>
                <w:rFonts w:ascii="Arial" w:hAnsi="Arial" w:cs="Arial"/>
              </w:rPr>
              <w:t xml:space="preserve"> the evaluated period </w:t>
            </w:r>
            <w:r w:rsidRPr="008E33B9">
              <w:rPr>
                <w:rFonts w:ascii="Arial" w:hAnsi="Arial" w:cs="Arial"/>
                <w:u w:val="single"/>
              </w:rPr>
              <w:t>to identify measures</w:t>
            </w:r>
            <w:r w:rsidRPr="008E33B9">
              <w:rPr>
                <w:rFonts w:ascii="Arial" w:hAnsi="Arial" w:cs="Arial"/>
              </w:rPr>
              <w:t xml:space="preserve"> </w:t>
            </w:r>
            <w:r w:rsidRPr="004D1EE3">
              <w:rPr>
                <w:rFonts w:ascii="Arial" w:hAnsi="Arial" w:cs="Arial"/>
              </w:rPr>
              <w:t>for improving performance during the next period.</w:t>
            </w:r>
          </w:p>
          <w:p w14:paraId="7F4EBC01" w14:textId="77777777" w:rsidR="009B401F" w:rsidRDefault="009B401F" w:rsidP="000D134F">
            <w:pPr>
              <w:jc w:val="both"/>
              <w:rPr>
                <w:rFonts w:ascii="Arial" w:hAnsi="Arial" w:cs="Arial"/>
              </w:rPr>
            </w:pPr>
          </w:p>
          <w:p w14:paraId="2C4FEE9C" w14:textId="41B2B175" w:rsidR="009B401F" w:rsidRDefault="009B401F" w:rsidP="000D134F">
            <w:pPr>
              <w:jc w:val="both"/>
              <w:rPr>
                <w:rFonts w:ascii="Arial" w:hAnsi="Arial" w:cs="Arial"/>
              </w:rPr>
            </w:pPr>
          </w:p>
        </w:tc>
        <w:tc>
          <w:tcPr>
            <w:tcW w:w="2798" w:type="dxa"/>
          </w:tcPr>
          <w:p w14:paraId="75C45310" w14:textId="77777777" w:rsidR="009B401F" w:rsidRDefault="009B401F" w:rsidP="001C1916">
            <w:pPr>
              <w:tabs>
                <w:tab w:val="left" w:pos="720"/>
                <w:tab w:val="left" w:pos="851"/>
              </w:tabs>
              <w:autoSpaceDE w:val="0"/>
              <w:autoSpaceDN w:val="0"/>
              <w:adjustRightInd w:val="0"/>
              <w:jc w:val="both"/>
              <w:rPr>
                <w:rFonts w:ascii="Arial" w:eastAsia="Yu Mincho" w:hAnsi="Arial" w:cs="Arial"/>
                <w:iCs/>
                <w:color w:val="0070C0"/>
                <w:lang w:val="en-GB" w:eastAsia="en-US"/>
              </w:rPr>
            </w:pPr>
          </w:p>
          <w:p w14:paraId="1181947E" w14:textId="4DAD680E" w:rsidR="00AF1444" w:rsidRDefault="00AF1444" w:rsidP="001C1916">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eastAsia="Yu Mincho" w:hAnsi="Arial" w:cs="Arial"/>
                <w:iCs/>
                <w:color w:val="0070C0"/>
                <w:lang w:val="en-GB" w:eastAsia="en-US"/>
              </w:rPr>
              <w:t>Noted and reflected.</w:t>
            </w:r>
          </w:p>
        </w:tc>
      </w:tr>
      <w:tr w:rsidR="00D14384" w14:paraId="7366F5AF" w14:textId="77777777" w:rsidTr="007C2AEB">
        <w:tblPrEx>
          <w:jc w:val="left"/>
        </w:tblPrEx>
        <w:tc>
          <w:tcPr>
            <w:tcW w:w="2044" w:type="dxa"/>
          </w:tcPr>
          <w:p w14:paraId="3FA9E46D" w14:textId="29688123" w:rsidR="00D14384" w:rsidRDefault="00D14384">
            <w:pPr>
              <w:jc w:val="both"/>
              <w:rPr>
                <w:rFonts w:ascii="Arial" w:hAnsi="Arial" w:cs="Arial"/>
              </w:rPr>
            </w:pPr>
            <w:r>
              <w:rPr>
                <w:rFonts w:ascii="Arial" w:hAnsi="Arial" w:cs="Arial"/>
              </w:rPr>
              <w:t>13.3</w:t>
            </w:r>
          </w:p>
        </w:tc>
        <w:tc>
          <w:tcPr>
            <w:tcW w:w="9150" w:type="dxa"/>
          </w:tcPr>
          <w:p w14:paraId="08FC97DC" w14:textId="77777777" w:rsidR="00D14384" w:rsidRDefault="00D14384" w:rsidP="00D143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&lt;Norway&gt;</w:t>
            </w:r>
          </w:p>
          <w:p w14:paraId="61353762" w14:textId="77777777" w:rsidR="00D14384" w:rsidRDefault="00D14384" w:rsidP="00D14384">
            <w:pPr>
              <w:jc w:val="both"/>
              <w:rPr>
                <w:rFonts w:ascii="Arial" w:hAnsi="Arial" w:cs="Arial"/>
              </w:rPr>
            </w:pPr>
            <w:r>
              <w:rPr>
                <w:rFonts w:ascii="Arial" w:hAnsi="Arial" w:cs="Arial"/>
              </w:rPr>
              <w:t>Suggested improvements:</w:t>
            </w:r>
          </w:p>
          <w:p w14:paraId="519A8A6F" w14:textId="77777777" w:rsidR="00D14384" w:rsidRDefault="00D14384" w:rsidP="00D14384">
            <w:pPr>
              <w:jc w:val="both"/>
              <w:rPr>
                <w:rFonts w:ascii="Arial" w:hAnsi="Arial" w:cs="Arial"/>
              </w:rPr>
            </w:pPr>
          </w:p>
          <w:p w14:paraId="30BDAA61" w14:textId="77777777" w:rsidR="00D14384" w:rsidRDefault="00D14384" w:rsidP="00D14384">
            <w:pPr>
              <w:jc w:val="both"/>
              <w:rPr>
                <w:rFonts w:ascii="Arial" w:hAnsi="Arial" w:cs="Arial"/>
                <w:u w:val="single"/>
              </w:rPr>
            </w:pPr>
            <w:r>
              <w:rPr>
                <w:rFonts w:ascii="Arial" w:hAnsi="Arial" w:cs="Arial"/>
              </w:rPr>
              <w:t xml:space="preserve">.1 </w:t>
            </w:r>
            <w:r w:rsidRPr="00692FBC">
              <w:rPr>
                <w:rFonts w:ascii="Arial" w:hAnsi="Arial" w:cs="Arial"/>
              </w:rPr>
              <w:t xml:space="preserve">Periodical internal shipboard and company audits </w:t>
            </w:r>
            <w:r w:rsidRPr="00692FBC">
              <w:rPr>
                <w:rFonts w:ascii="Arial" w:hAnsi="Arial" w:cs="Arial"/>
                <w:u w:val="single"/>
              </w:rPr>
              <w:t>to verify implementation and the effectiveness of the system</w:t>
            </w:r>
          </w:p>
          <w:p w14:paraId="00B6D3A4" w14:textId="77777777" w:rsidR="00D14384" w:rsidRDefault="00D14384" w:rsidP="00D14384">
            <w:pPr>
              <w:tabs>
                <w:tab w:val="left" w:pos="720"/>
                <w:tab w:val="left" w:pos="851"/>
              </w:tabs>
              <w:autoSpaceDE w:val="0"/>
              <w:autoSpaceDN w:val="0"/>
              <w:adjustRightInd w:val="0"/>
              <w:jc w:val="both"/>
              <w:rPr>
                <w:rFonts w:ascii="Arial" w:hAnsi="Arial" w:cs="Arial"/>
              </w:rPr>
            </w:pPr>
            <w:r w:rsidRPr="0073444C">
              <w:rPr>
                <w:rFonts w:ascii="Arial" w:hAnsi="Arial" w:cs="Arial"/>
              </w:rPr>
              <w:t xml:space="preserve">.2 Evaluate such </w:t>
            </w:r>
            <w:r w:rsidRPr="0073444C">
              <w:rPr>
                <w:rFonts w:ascii="Arial" w:hAnsi="Arial" w:cs="Arial"/>
                <w:u w:val="single"/>
              </w:rPr>
              <w:t>audit</w:t>
            </w:r>
            <w:r w:rsidRPr="0073444C">
              <w:rPr>
                <w:rFonts w:ascii="Arial" w:hAnsi="Arial" w:cs="Arial"/>
              </w:rPr>
              <w:t xml:space="preserve"> reports and </w:t>
            </w:r>
            <w:r w:rsidRPr="0073444C">
              <w:rPr>
                <w:rFonts w:ascii="Arial" w:hAnsi="Arial" w:cs="Arial"/>
                <w:strike/>
              </w:rPr>
              <w:t>should</w:t>
            </w:r>
            <w:r w:rsidRPr="0073444C">
              <w:rPr>
                <w:rFonts w:ascii="Arial" w:hAnsi="Arial" w:cs="Arial"/>
              </w:rPr>
              <w:t xml:space="preserve"> implement corrective actions including </w:t>
            </w:r>
            <w:r w:rsidRPr="0073444C">
              <w:rPr>
                <w:rFonts w:ascii="Arial" w:hAnsi="Arial" w:cs="Arial"/>
                <w:u w:val="single"/>
              </w:rPr>
              <w:t>preventive or modifying</w:t>
            </w:r>
            <w:r w:rsidRPr="0073444C">
              <w:rPr>
                <w:rFonts w:ascii="Arial" w:hAnsi="Arial" w:cs="Arial"/>
              </w:rPr>
              <w:t xml:space="preserve"> measures </w:t>
            </w:r>
            <w:r w:rsidRPr="0073444C">
              <w:rPr>
                <w:rFonts w:ascii="Arial" w:hAnsi="Arial" w:cs="Arial"/>
                <w:strike/>
              </w:rPr>
              <w:t>to prevent recurrence</w:t>
            </w:r>
            <w:r w:rsidRPr="0073444C">
              <w:rPr>
                <w:rFonts w:ascii="Arial" w:hAnsi="Arial" w:cs="Arial"/>
              </w:rPr>
              <w:t>;</w:t>
            </w:r>
          </w:p>
          <w:p w14:paraId="77483751" w14:textId="77777777" w:rsidR="00D14384" w:rsidRDefault="00D14384" w:rsidP="00D14384">
            <w:pPr>
              <w:tabs>
                <w:tab w:val="left" w:pos="720"/>
                <w:tab w:val="left" w:pos="851"/>
              </w:tabs>
              <w:autoSpaceDE w:val="0"/>
              <w:autoSpaceDN w:val="0"/>
              <w:adjustRightInd w:val="0"/>
              <w:jc w:val="both"/>
              <w:rPr>
                <w:rFonts w:ascii="Arial" w:hAnsi="Arial" w:cs="Arial"/>
                <w:b/>
                <w:iCs/>
                <w:color w:val="000000"/>
                <w:lang w:val="en-GB" w:eastAsia="en-US"/>
              </w:rPr>
            </w:pPr>
          </w:p>
          <w:p w14:paraId="73AD090E" w14:textId="00E1F387" w:rsidR="00D14384" w:rsidRDefault="00D14384" w:rsidP="00D14384">
            <w:pPr>
              <w:tabs>
                <w:tab w:val="left" w:pos="720"/>
                <w:tab w:val="left" w:pos="851"/>
              </w:tabs>
              <w:autoSpaceDE w:val="0"/>
              <w:autoSpaceDN w:val="0"/>
              <w:adjustRightInd w:val="0"/>
              <w:jc w:val="both"/>
              <w:rPr>
                <w:rFonts w:ascii="Arial" w:eastAsia="Yu Mincho" w:hAnsi="Arial" w:cs="Arial"/>
                <w:b/>
                <w:iCs/>
                <w:color w:val="000000"/>
                <w:lang w:val="en-GB" w:eastAsia="en-US"/>
              </w:rPr>
            </w:pPr>
          </w:p>
        </w:tc>
        <w:tc>
          <w:tcPr>
            <w:tcW w:w="2798" w:type="dxa"/>
          </w:tcPr>
          <w:p w14:paraId="4472D102" w14:textId="77777777" w:rsidR="00D14384" w:rsidRDefault="00D14384" w:rsidP="001C1916">
            <w:pPr>
              <w:tabs>
                <w:tab w:val="left" w:pos="720"/>
                <w:tab w:val="left" w:pos="851"/>
              </w:tabs>
              <w:autoSpaceDE w:val="0"/>
              <w:autoSpaceDN w:val="0"/>
              <w:adjustRightInd w:val="0"/>
              <w:jc w:val="both"/>
              <w:rPr>
                <w:rFonts w:ascii="Arial" w:eastAsia="Yu Mincho" w:hAnsi="Arial" w:cs="Arial"/>
                <w:iCs/>
                <w:color w:val="0070C0"/>
                <w:lang w:val="en-GB" w:eastAsia="en-US"/>
              </w:rPr>
            </w:pPr>
          </w:p>
          <w:p w14:paraId="504147A9" w14:textId="03C916B7" w:rsidR="00AF1444" w:rsidRDefault="00AF1444" w:rsidP="001C1916">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hAnsi="Arial" w:cs="Arial"/>
                <w:color w:val="0070C0"/>
              </w:rPr>
              <w:t>Duly reflected.</w:t>
            </w:r>
          </w:p>
        </w:tc>
      </w:tr>
      <w:tr w:rsidR="00D14384" w14:paraId="3E4C6D5C" w14:textId="77777777" w:rsidTr="007C2AEB">
        <w:tblPrEx>
          <w:jc w:val="left"/>
        </w:tblPrEx>
        <w:tc>
          <w:tcPr>
            <w:tcW w:w="2044" w:type="dxa"/>
          </w:tcPr>
          <w:p w14:paraId="2BBC2E82" w14:textId="794F32FD" w:rsidR="00D14384" w:rsidRDefault="00D14384">
            <w:pPr>
              <w:jc w:val="both"/>
              <w:rPr>
                <w:rFonts w:ascii="Arial" w:hAnsi="Arial" w:cs="Arial"/>
              </w:rPr>
            </w:pPr>
            <w:r>
              <w:rPr>
                <w:rFonts w:ascii="Arial" w:hAnsi="Arial" w:cs="Arial"/>
              </w:rPr>
              <w:t>13.5.6</w:t>
            </w:r>
          </w:p>
        </w:tc>
        <w:tc>
          <w:tcPr>
            <w:tcW w:w="9150" w:type="dxa"/>
          </w:tcPr>
          <w:p w14:paraId="5DBD1AA8" w14:textId="3942EC89" w:rsidR="00D14384" w:rsidRPr="00D14384" w:rsidRDefault="00D14384" w:rsidP="00D143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&lt;Norway&gt;</w:t>
            </w:r>
          </w:p>
          <w:p w14:paraId="6D50F316" w14:textId="55815595" w:rsidR="00D14384" w:rsidRDefault="00D14384" w:rsidP="00D14384">
            <w:pPr>
              <w:tabs>
                <w:tab w:val="left" w:pos="720"/>
                <w:tab w:val="left" w:pos="851"/>
              </w:tabs>
              <w:autoSpaceDE w:val="0"/>
              <w:autoSpaceDN w:val="0"/>
              <w:adjustRightInd w:val="0"/>
              <w:jc w:val="both"/>
              <w:rPr>
                <w:rFonts w:ascii="Arial" w:eastAsia="Yu Mincho" w:hAnsi="Arial" w:cs="Arial"/>
                <w:b/>
                <w:iCs/>
                <w:color w:val="000000"/>
                <w:lang w:val="en-GB" w:eastAsia="en-US"/>
              </w:rPr>
            </w:pPr>
            <w:r w:rsidRPr="008A5C0D">
              <w:rPr>
                <w:rFonts w:ascii="Arial" w:hAnsi="Arial" w:cs="Arial"/>
              </w:rPr>
              <w:t>6</w:t>
            </w:r>
            <w:r w:rsidRPr="008A5C0D">
              <w:rPr>
                <w:rFonts w:ascii="Arial" w:hAnsi="Arial" w:cs="Arial"/>
              </w:rPr>
              <w:tab/>
              <w:t xml:space="preserve">Where relevant, actions that will be taken to bring the ship </w:t>
            </w:r>
            <w:r w:rsidRPr="008A5C0D">
              <w:rPr>
                <w:rFonts w:ascii="Arial" w:hAnsi="Arial" w:cs="Arial"/>
                <w:strike/>
              </w:rPr>
              <w:t>back</w:t>
            </w:r>
            <w:r w:rsidRPr="008A5C0D">
              <w:rPr>
                <w:rFonts w:ascii="Arial" w:hAnsi="Arial" w:cs="Arial"/>
              </w:rPr>
              <w:t xml:space="preserve"> into better CII ratings including estimated quantification of the additional expected reduction in carbon intensity;</w:t>
            </w:r>
          </w:p>
        </w:tc>
        <w:tc>
          <w:tcPr>
            <w:tcW w:w="2798" w:type="dxa"/>
          </w:tcPr>
          <w:p w14:paraId="558A863B" w14:textId="54792DEA" w:rsidR="00D14384" w:rsidRDefault="00AF1444" w:rsidP="001C1916">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hAnsi="Arial" w:cs="Arial"/>
                <w:color w:val="0070C0"/>
              </w:rPr>
              <w:t>Duly reflected.</w:t>
            </w:r>
          </w:p>
        </w:tc>
      </w:tr>
      <w:tr w:rsidR="00D14384" w14:paraId="10476EE9" w14:textId="77777777" w:rsidTr="007C2AEB">
        <w:tblPrEx>
          <w:jc w:val="left"/>
        </w:tblPrEx>
        <w:tc>
          <w:tcPr>
            <w:tcW w:w="2044" w:type="dxa"/>
          </w:tcPr>
          <w:p w14:paraId="7FBF5B22" w14:textId="066EC49B" w:rsidR="00D14384" w:rsidRDefault="00D14384">
            <w:pPr>
              <w:jc w:val="both"/>
              <w:rPr>
                <w:rFonts w:ascii="Arial" w:hAnsi="Arial" w:cs="Arial"/>
              </w:rPr>
            </w:pPr>
            <w:r>
              <w:rPr>
                <w:rFonts w:ascii="Arial" w:hAnsi="Arial" w:cs="Arial"/>
              </w:rPr>
              <w:t>13.5.7</w:t>
            </w:r>
          </w:p>
        </w:tc>
        <w:tc>
          <w:tcPr>
            <w:tcW w:w="9150" w:type="dxa"/>
          </w:tcPr>
          <w:p w14:paraId="57792613" w14:textId="77777777" w:rsidR="00D14384" w:rsidRDefault="00D14384" w:rsidP="00D143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&lt;Norway&gt;</w:t>
            </w:r>
          </w:p>
          <w:p w14:paraId="119D8585" w14:textId="77777777" w:rsidR="00D14384" w:rsidRDefault="00D14384" w:rsidP="00D14384">
            <w:pPr>
              <w:jc w:val="both"/>
              <w:rPr>
                <w:rFonts w:ascii="Arial" w:hAnsi="Arial" w:cs="Arial"/>
              </w:rPr>
            </w:pPr>
            <w:r w:rsidRPr="008A5C0D">
              <w:rPr>
                <w:rFonts w:ascii="Arial" w:hAnsi="Arial" w:cs="Arial"/>
              </w:rPr>
              <w:t>.7</w:t>
            </w:r>
            <w:r w:rsidRPr="008A5C0D">
              <w:rPr>
                <w:rFonts w:ascii="Arial" w:hAnsi="Arial" w:cs="Arial"/>
              </w:rPr>
              <w:tab/>
              <w:t xml:space="preserve">Where applicable, </w:t>
            </w:r>
            <w:r w:rsidRPr="008A5C0D">
              <w:rPr>
                <w:rFonts w:ascii="Arial" w:hAnsi="Arial" w:cs="Arial"/>
                <w:strike/>
              </w:rPr>
              <w:t>identification</w:t>
            </w:r>
            <w:r w:rsidRPr="008A5C0D">
              <w:rPr>
                <w:rFonts w:ascii="Arial" w:hAnsi="Arial" w:cs="Arial"/>
              </w:rPr>
              <w:t xml:space="preserve"> if a plan of corrective actions is required</w:t>
            </w:r>
            <w:r w:rsidRPr="008A5C0D">
              <w:rPr>
                <w:rFonts w:ascii="Arial" w:hAnsi="Arial" w:cs="Arial"/>
                <w:strike/>
              </w:rPr>
              <w:t>, if so</w:t>
            </w:r>
            <w:r w:rsidRPr="008A5C0D">
              <w:rPr>
                <w:rFonts w:ascii="Arial" w:hAnsi="Arial" w:cs="Arial"/>
              </w:rPr>
              <w:t>, the plan should include items listed under 14.2.5 to e</w:t>
            </w:r>
            <w:r w:rsidRPr="008A5C0D">
              <w:rPr>
                <w:rFonts w:ascii="Arial" w:hAnsi="Arial" w:cs="Arial"/>
                <w:strike/>
              </w:rPr>
              <w:t>nsure actions taken will</w:t>
            </w:r>
            <w:r w:rsidRPr="008A5C0D">
              <w:rPr>
                <w:rFonts w:ascii="Arial" w:hAnsi="Arial" w:cs="Arial"/>
              </w:rPr>
              <w:t xml:space="preserve"> bring the ship out of inferior performance; and </w:t>
            </w:r>
          </w:p>
          <w:p w14:paraId="6B18174B" w14:textId="77777777" w:rsidR="00D14384" w:rsidRPr="008A5C0D" w:rsidRDefault="00D14384" w:rsidP="00D14384">
            <w:pPr>
              <w:tabs>
                <w:tab w:val="left" w:pos="720"/>
                <w:tab w:val="left" w:pos="851"/>
              </w:tabs>
              <w:autoSpaceDE w:val="0"/>
              <w:autoSpaceDN w:val="0"/>
              <w:adjustRightInd w:val="0"/>
              <w:jc w:val="both"/>
              <w:rPr>
                <w:rFonts w:ascii="Arial" w:hAnsi="Arial" w:cs="Arial"/>
              </w:rPr>
            </w:pPr>
          </w:p>
        </w:tc>
        <w:tc>
          <w:tcPr>
            <w:tcW w:w="2798" w:type="dxa"/>
          </w:tcPr>
          <w:p w14:paraId="16428079" w14:textId="47E35621" w:rsidR="00D14384" w:rsidRDefault="00AF1444" w:rsidP="001C1916">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hAnsi="Arial" w:cs="Arial"/>
                <w:color w:val="0070C0"/>
              </w:rPr>
              <w:t>Duly reflected.</w:t>
            </w:r>
          </w:p>
        </w:tc>
      </w:tr>
      <w:tr w:rsidR="00331C84" w14:paraId="0975227E" w14:textId="77777777" w:rsidTr="007C2AEB">
        <w:tblPrEx>
          <w:jc w:val="left"/>
        </w:tblPrEx>
        <w:tc>
          <w:tcPr>
            <w:tcW w:w="2044" w:type="dxa"/>
          </w:tcPr>
          <w:p w14:paraId="4CD8F18B" w14:textId="4201A223" w:rsidR="00331C84" w:rsidRDefault="00331C84">
            <w:pPr>
              <w:jc w:val="both"/>
              <w:rPr>
                <w:rFonts w:ascii="Arial" w:hAnsi="Arial" w:cs="Arial"/>
              </w:rPr>
            </w:pPr>
            <w:r>
              <w:rPr>
                <w:rFonts w:ascii="Arial" w:hAnsi="Arial" w:cs="Arial"/>
              </w:rPr>
              <w:t>14.5</w:t>
            </w:r>
          </w:p>
        </w:tc>
        <w:tc>
          <w:tcPr>
            <w:tcW w:w="9150" w:type="dxa"/>
          </w:tcPr>
          <w:p w14:paraId="7986967F" w14:textId="77777777" w:rsidR="00331C84" w:rsidRDefault="00331C8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bookmarkStart w:id="47" w:name="_Hlk90906948"/>
            <w:r>
              <w:rPr>
                <w:rFonts w:ascii="Arial" w:eastAsia="Yu Mincho" w:hAnsi="Arial" w:cs="Arial"/>
                <w:b/>
                <w:iCs/>
                <w:color w:val="000000"/>
                <w:lang w:val="en-GB" w:eastAsia="en-US"/>
              </w:rPr>
              <w:t>&lt;Norway&gt;</w:t>
            </w:r>
          </w:p>
          <w:p w14:paraId="39B751E4" w14:textId="53B5E750" w:rsidR="00331C84" w:rsidRDefault="00331C84" w:rsidP="00D143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hAnsi="Arial" w:cs="Arial"/>
              </w:rPr>
              <w:t>We do not see the need for this paragraph and propose to delete it.</w:t>
            </w:r>
            <w:bookmarkEnd w:id="47"/>
          </w:p>
        </w:tc>
        <w:tc>
          <w:tcPr>
            <w:tcW w:w="2798" w:type="dxa"/>
          </w:tcPr>
          <w:p w14:paraId="48CD5CFD" w14:textId="776C0DF2" w:rsidR="00331C84" w:rsidRDefault="00AF1444" w:rsidP="001C1916">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hAnsi="Arial" w:cs="Arial"/>
                <w:color w:val="0070C0"/>
              </w:rPr>
              <w:t>Duly reflected.</w:t>
            </w:r>
          </w:p>
        </w:tc>
      </w:tr>
      <w:tr w:rsidR="00331C84" w14:paraId="17156E96" w14:textId="77777777" w:rsidTr="007C2AEB">
        <w:tblPrEx>
          <w:jc w:val="left"/>
        </w:tblPrEx>
        <w:tc>
          <w:tcPr>
            <w:tcW w:w="2044" w:type="dxa"/>
          </w:tcPr>
          <w:p w14:paraId="5FD64F4F" w14:textId="6DD4FBEF" w:rsidR="00331C84" w:rsidRDefault="00331C84" w:rsidP="00331C84">
            <w:pPr>
              <w:jc w:val="both"/>
              <w:rPr>
                <w:rFonts w:ascii="Arial" w:hAnsi="Arial" w:cs="Arial"/>
              </w:rPr>
            </w:pPr>
            <w:r>
              <w:rPr>
                <w:rFonts w:ascii="Arial" w:hAnsi="Arial" w:cs="Arial"/>
              </w:rPr>
              <w:t>15.2.5</w:t>
            </w:r>
          </w:p>
        </w:tc>
        <w:tc>
          <w:tcPr>
            <w:tcW w:w="9150" w:type="dxa"/>
          </w:tcPr>
          <w:p w14:paraId="30181397" w14:textId="77777777" w:rsidR="00331C84" w:rsidRDefault="00331C8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&lt;Norway&gt;</w:t>
            </w:r>
          </w:p>
          <w:p w14:paraId="1ED1FDA2" w14:textId="77777777" w:rsidR="00331C84" w:rsidRDefault="00331C84" w:rsidP="00331C84">
            <w:pPr>
              <w:jc w:val="both"/>
              <w:rPr>
                <w:rFonts w:ascii="Arial" w:hAnsi="Arial" w:cs="Arial"/>
              </w:rPr>
            </w:pPr>
            <w:r>
              <w:rPr>
                <w:rFonts w:ascii="Arial" w:hAnsi="Arial" w:cs="Arial"/>
              </w:rPr>
              <w:t>We propose several changes to the text, including to bring it in line with the text for the implementation plan:</w:t>
            </w:r>
          </w:p>
          <w:p w14:paraId="78FBE26D" w14:textId="77777777" w:rsidR="00331C84" w:rsidRDefault="00331C84" w:rsidP="00331C84">
            <w:pPr>
              <w:jc w:val="both"/>
              <w:rPr>
                <w:rFonts w:ascii="Arial" w:hAnsi="Arial" w:cs="Arial"/>
              </w:rPr>
            </w:pPr>
          </w:p>
          <w:p w14:paraId="722A60BD" w14:textId="77777777" w:rsidR="00331C84" w:rsidRDefault="00331C84" w:rsidP="00331C84">
            <w:pPr>
              <w:jc w:val="both"/>
              <w:rPr>
                <w:rFonts w:ascii="Arial" w:hAnsi="Arial" w:cs="Arial"/>
              </w:rPr>
            </w:pPr>
            <w:r>
              <w:rPr>
                <w:rFonts w:ascii="Arial" w:hAnsi="Arial" w:cs="Arial"/>
              </w:rPr>
              <w:lastRenderedPageBreak/>
              <w:t xml:space="preserve">15.2.5 </w:t>
            </w:r>
            <w:r w:rsidRPr="008B67AE">
              <w:rPr>
                <w:rFonts w:ascii="Arial" w:hAnsi="Arial" w:cs="Arial"/>
              </w:rPr>
              <w:t xml:space="preserve">The plan of corrective actions should be SMART (Specific, Measurable, Achievable, Realistic, and Time bound). It </w:t>
            </w:r>
            <w:r w:rsidRPr="008B67AE">
              <w:rPr>
                <w:rFonts w:ascii="Arial" w:hAnsi="Arial" w:cs="Arial"/>
                <w:strike/>
              </w:rPr>
              <w:t>should</w:t>
            </w:r>
            <w:r>
              <w:rPr>
                <w:rFonts w:ascii="Arial" w:hAnsi="Arial" w:cs="Arial"/>
              </w:rPr>
              <w:t xml:space="preserve"> </w:t>
            </w:r>
            <w:r w:rsidRPr="008B67AE">
              <w:rPr>
                <w:rFonts w:ascii="Arial" w:hAnsi="Arial" w:cs="Arial"/>
                <w:strike/>
              </w:rPr>
              <w:t>could</w:t>
            </w:r>
            <w:r w:rsidRPr="008B67AE">
              <w:rPr>
                <w:rFonts w:ascii="Arial" w:hAnsi="Arial" w:cs="Arial"/>
              </w:rPr>
              <w:t xml:space="preserve"> include:</w:t>
            </w:r>
          </w:p>
          <w:p w14:paraId="5ECE174A" w14:textId="77777777" w:rsidR="00331C84" w:rsidRDefault="00331C84" w:rsidP="00331C84">
            <w:pPr>
              <w:jc w:val="both"/>
              <w:rPr>
                <w:rFonts w:ascii="Arial" w:hAnsi="Arial" w:cs="Arial"/>
              </w:rPr>
            </w:pPr>
          </w:p>
          <w:p w14:paraId="236049A0" w14:textId="77777777" w:rsidR="00331C84" w:rsidRDefault="00331C84" w:rsidP="00331C84">
            <w:pPr>
              <w:jc w:val="both"/>
              <w:rPr>
                <w:rFonts w:ascii="Arial" w:hAnsi="Arial" w:cs="Arial"/>
              </w:rPr>
            </w:pPr>
            <w:r w:rsidRPr="008B67AE">
              <w:rPr>
                <w:rFonts w:ascii="Arial" w:hAnsi="Arial" w:cs="Arial"/>
              </w:rPr>
              <w:t>.1</w:t>
            </w:r>
            <w:r w:rsidRPr="008B67AE">
              <w:rPr>
                <w:rFonts w:ascii="Arial" w:hAnsi="Arial" w:cs="Arial"/>
              </w:rPr>
              <w:tab/>
              <w:t>Analysis of the cause for the inferior CII rating ;</w:t>
            </w:r>
          </w:p>
          <w:p w14:paraId="3FF54D80" w14:textId="77777777" w:rsidR="00331C84" w:rsidRDefault="00331C84" w:rsidP="00331C84">
            <w:pPr>
              <w:jc w:val="both"/>
              <w:rPr>
                <w:rFonts w:ascii="Arial" w:hAnsi="Arial" w:cs="Arial"/>
              </w:rPr>
            </w:pPr>
          </w:p>
          <w:p w14:paraId="40AB0130" w14:textId="77777777" w:rsidR="00331C84" w:rsidRPr="006C5DAC" w:rsidRDefault="00331C84" w:rsidP="00331C84">
            <w:pPr>
              <w:jc w:val="both"/>
              <w:rPr>
                <w:rFonts w:ascii="Arial" w:hAnsi="Arial" w:cs="Arial"/>
                <w:u w:val="single"/>
              </w:rPr>
            </w:pPr>
            <w:r w:rsidRPr="006C5DAC">
              <w:rPr>
                <w:rFonts w:ascii="Arial" w:hAnsi="Arial" w:cs="Arial"/>
                <w:u w:val="single"/>
              </w:rPr>
              <w:t>.1bis   Analysis of the performance of implemented measures</w:t>
            </w:r>
          </w:p>
          <w:p w14:paraId="7B597888" w14:textId="77777777" w:rsidR="00331C84" w:rsidRPr="008B67AE" w:rsidRDefault="00331C84" w:rsidP="00331C84">
            <w:pPr>
              <w:jc w:val="both"/>
              <w:rPr>
                <w:rFonts w:ascii="Arial" w:hAnsi="Arial" w:cs="Arial"/>
              </w:rPr>
            </w:pPr>
          </w:p>
          <w:p w14:paraId="32720167" w14:textId="77777777" w:rsidR="00331C84" w:rsidRPr="008B67AE" w:rsidRDefault="00331C84" w:rsidP="00331C84">
            <w:pPr>
              <w:jc w:val="both"/>
              <w:rPr>
                <w:rFonts w:ascii="Arial" w:hAnsi="Arial" w:cs="Arial"/>
              </w:rPr>
            </w:pPr>
            <w:r w:rsidRPr="008B67AE">
              <w:rPr>
                <w:rFonts w:ascii="Arial" w:hAnsi="Arial" w:cs="Arial"/>
              </w:rPr>
              <w:t>.2</w:t>
            </w:r>
            <w:r w:rsidRPr="008B67AE">
              <w:rPr>
                <w:rFonts w:ascii="Arial" w:hAnsi="Arial" w:cs="Arial"/>
              </w:rPr>
              <w:tab/>
              <w:t xml:space="preserve">List of additional measures </w:t>
            </w:r>
            <w:r w:rsidRPr="0064166A">
              <w:rPr>
                <w:rFonts w:ascii="Arial" w:hAnsi="Arial" w:cs="Arial"/>
                <w:u w:val="single"/>
              </w:rPr>
              <w:t>and revised measure</w:t>
            </w:r>
            <w:r>
              <w:rPr>
                <w:rFonts w:ascii="Arial" w:hAnsi="Arial" w:cs="Arial"/>
                <w:u w:val="single"/>
              </w:rPr>
              <w:t>s</w:t>
            </w:r>
            <w:r w:rsidRPr="0064166A">
              <w:rPr>
                <w:rFonts w:ascii="Arial" w:hAnsi="Arial" w:cs="Arial"/>
                <w:u w:val="single"/>
              </w:rPr>
              <w:t xml:space="preserve"> to be added to the implementation plan</w:t>
            </w:r>
            <w:r>
              <w:rPr>
                <w:rFonts w:ascii="Arial" w:hAnsi="Arial" w:cs="Arial"/>
              </w:rPr>
              <w:t xml:space="preserve"> </w:t>
            </w:r>
            <w:r w:rsidRPr="0064166A">
              <w:rPr>
                <w:rFonts w:ascii="Arial" w:hAnsi="Arial" w:cs="Arial"/>
                <w:u w:val="single"/>
              </w:rPr>
              <w:t xml:space="preserve">with time and method of implementation, necessary for achieving the required operational </w:t>
            </w:r>
            <w:proofErr w:type="spellStart"/>
            <w:r w:rsidRPr="0064166A">
              <w:rPr>
                <w:rFonts w:ascii="Arial" w:hAnsi="Arial" w:cs="Arial"/>
                <w:u w:val="single"/>
              </w:rPr>
              <w:t>CII</w:t>
            </w:r>
            <w:r w:rsidRPr="0064166A">
              <w:rPr>
                <w:rFonts w:ascii="Arial" w:hAnsi="Arial" w:cs="Arial"/>
                <w:strike/>
                <w:u w:val="single"/>
              </w:rPr>
              <w:t>,</w:t>
            </w:r>
            <w:r w:rsidRPr="0064166A">
              <w:rPr>
                <w:rFonts w:ascii="Arial" w:hAnsi="Arial" w:cs="Arial"/>
                <w:strike/>
              </w:rPr>
              <w:t>designed</w:t>
            </w:r>
            <w:proofErr w:type="spellEnd"/>
            <w:r w:rsidRPr="0064166A">
              <w:rPr>
                <w:rFonts w:ascii="Arial" w:hAnsi="Arial" w:cs="Arial"/>
                <w:strike/>
              </w:rPr>
              <w:t xml:space="preserve"> to ensure that the ship attains the required annual operational CII with timing of implementation, including monitoring intervals, and how to implement such measures</w:t>
            </w:r>
            <w:r w:rsidRPr="008B67AE">
              <w:rPr>
                <w:rFonts w:ascii="Arial" w:hAnsi="Arial" w:cs="Arial"/>
              </w:rPr>
              <w:t xml:space="preserve">; </w:t>
            </w:r>
          </w:p>
          <w:p w14:paraId="5AAC99F8" w14:textId="77777777" w:rsidR="00331C84" w:rsidRPr="008B67AE" w:rsidRDefault="00331C84" w:rsidP="00331C84">
            <w:pPr>
              <w:jc w:val="both"/>
              <w:rPr>
                <w:rFonts w:ascii="Arial" w:hAnsi="Arial" w:cs="Arial"/>
              </w:rPr>
            </w:pPr>
          </w:p>
          <w:p w14:paraId="2A9B98DC" w14:textId="77777777" w:rsidR="00331C84" w:rsidRPr="008B67AE" w:rsidRDefault="00331C84" w:rsidP="00331C84">
            <w:pPr>
              <w:jc w:val="both"/>
              <w:rPr>
                <w:rFonts w:ascii="Arial" w:hAnsi="Arial" w:cs="Arial"/>
              </w:rPr>
            </w:pPr>
            <w:r w:rsidRPr="008B67AE">
              <w:rPr>
                <w:rFonts w:ascii="Arial" w:hAnsi="Arial" w:cs="Arial"/>
              </w:rPr>
              <w:t>.4</w:t>
            </w:r>
            <w:r w:rsidRPr="008B67AE">
              <w:rPr>
                <w:rFonts w:ascii="Arial" w:hAnsi="Arial" w:cs="Arial"/>
              </w:rPr>
              <w:tab/>
            </w:r>
            <w:r w:rsidRPr="0064166A">
              <w:rPr>
                <w:rFonts w:ascii="Arial" w:hAnsi="Arial" w:cs="Arial"/>
                <w:u w:val="single"/>
              </w:rPr>
              <w:t>The company personnel to be responsible for the added and revised measures in the implementation plan, monitoring and recording performance throughout</w:t>
            </w:r>
            <w:r w:rsidRPr="0064166A">
              <w:rPr>
                <w:rFonts w:ascii="Arial" w:hAnsi="Arial" w:cs="Arial"/>
                <w:strike/>
              </w:rPr>
              <w:t>; Designation of responsible company personnel to be responsible for the implementation of corrective actions, monitoring and recording performance throughout the year for the</w:t>
            </w:r>
            <w:r w:rsidRPr="008B67AE">
              <w:rPr>
                <w:rFonts w:ascii="Arial" w:hAnsi="Arial" w:cs="Arial"/>
              </w:rPr>
              <w:t xml:space="preserve"> </w:t>
            </w:r>
            <w:r w:rsidRPr="0064166A">
              <w:rPr>
                <w:rFonts w:ascii="Arial" w:hAnsi="Arial" w:cs="Arial"/>
                <w:u w:val="single"/>
              </w:rPr>
              <w:t xml:space="preserve">and </w:t>
            </w:r>
            <w:r w:rsidRPr="008B67AE">
              <w:rPr>
                <w:rFonts w:ascii="Arial" w:hAnsi="Arial" w:cs="Arial"/>
              </w:rPr>
              <w:t xml:space="preserve">reviewing of the effectiveness of the corrective actions; and </w:t>
            </w:r>
          </w:p>
          <w:p w14:paraId="2E43FAA0" w14:textId="77777777" w:rsidR="00331C84" w:rsidRPr="008B67AE" w:rsidRDefault="00331C84" w:rsidP="00331C84">
            <w:pPr>
              <w:jc w:val="both"/>
              <w:rPr>
                <w:rFonts w:ascii="Arial" w:hAnsi="Arial" w:cs="Arial"/>
              </w:rPr>
            </w:pPr>
          </w:p>
          <w:p w14:paraId="3BAD7BF7" w14:textId="00F2A9A4" w:rsidR="00331C84" w:rsidRDefault="00331C8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r w:rsidRPr="008B67AE">
              <w:rPr>
                <w:rFonts w:ascii="Arial" w:hAnsi="Arial" w:cs="Arial"/>
              </w:rPr>
              <w:t>.5</w:t>
            </w:r>
            <w:r w:rsidRPr="008B67AE">
              <w:rPr>
                <w:rFonts w:ascii="Arial" w:hAnsi="Arial" w:cs="Arial"/>
              </w:rPr>
              <w:tab/>
              <w:t xml:space="preserve">Identification of possible impediments to the effectiveness of the measures </w:t>
            </w:r>
            <w:r w:rsidRPr="0064166A">
              <w:rPr>
                <w:rFonts w:ascii="Arial" w:hAnsi="Arial" w:cs="Arial"/>
                <w:u w:val="single"/>
              </w:rPr>
              <w:t>for improving the energy efficiency and reducing the carbon intensity of the ship, including to possible additional contingency measures put in place to overcome and how these impediments</w:t>
            </w:r>
            <w:r>
              <w:rPr>
                <w:rFonts w:ascii="Arial" w:hAnsi="Arial" w:cs="Arial"/>
                <w:u w:val="single"/>
              </w:rPr>
              <w:t xml:space="preserve"> </w:t>
            </w:r>
            <w:r w:rsidRPr="0064166A">
              <w:rPr>
                <w:rFonts w:ascii="Arial" w:hAnsi="Arial" w:cs="Arial"/>
                <w:strike/>
              </w:rPr>
              <w:t>put in place and how these</w:t>
            </w:r>
            <w:r w:rsidRPr="008B67AE">
              <w:rPr>
                <w:rFonts w:ascii="Arial" w:hAnsi="Arial" w:cs="Arial"/>
              </w:rPr>
              <w:t xml:space="preserve"> will be overcome.     </w:t>
            </w:r>
          </w:p>
        </w:tc>
        <w:tc>
          <w:tcPr>
            <w:tcW w:w="2798" w:type="dxa"/>
          </w:tcPr>
          <w:p w14:paraId="09798CA6" w14:textId="075FF494" w:rsidR="00331C84" w:rsidRDefault="00AF1444" w:rsidP="00331C84">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hAnsi="Arial" w:cs="Arial"/>
                <w:color w:val="0070C0"/>
              </w:rPr>
              <w:lastRenderedPageBreak/>
              <w:t>Duly reflected.</w:t>
            </w:r>
          </w:p>
        </w:tc>
      </w:tr>
      <w:tr w:rsidR="00331C84" w14:paraId="1736420C" w14:textId="77777777" w:rsidTr="007C2AEB">
        <w:tblPrEx>
          <w:jc w:val="left"/>
        </w:tblPrEx>
        <w:tc>
          <w:tcPr>
            <w:tcW w:w="2044" w:type="dxa"/>
          </w:tcPr>
          <w:p w14:paraId="4BC09313" w14:textId="7862A010" w:rsidR="00331C84" w:rsidRDefault="00331C84" w:rsidP="00331C84">
            <w:pPr>
              <w:jc w:val="both"/>
              <w:rPr>
                <w:rFonts w:ascii="Arial" w:hAnsi="Arial" w:cs="Arial"/>
              </w:rPr>
            </w:pPr>
            <w:r>
              <w:rPr>
                <w:rFonts w:ascii="Arial" w:hAnsi="Arial" w:cs="Arial"/>
              </w:rPr>
              <w:t>15.2.7</w:t>
            </w:r>
          </w:p>
        </w:tc>
        <w:tc>
          <w:tcPr>
            <w:tcW w:w="9150" w:type="dxa"/>
          </w:tcPr>
          <w:p w14:paraId="26B46033" w14:textId="77777777" w:rsidR="00331C84" w:rsidRDefault="00331C8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&lt;Norway&gt;</w:t>
            </w:r>
          </w:p>
          <w:p w14:paraId="35D722A9" w14:textId="7AA37B73" w:rsidR="00331C84" w:rsidRDefault="00331C8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hAnsi="Arial" w:cs="Arial"/>
              </w:rPr>
              <w:t>We suggest to delete this as it is covered by 15.2.5.5</w:t>
            </w:r>
          </w:p>
        </w:tc>
        <w:tc>
          <w:tcPr>
            <w:tcW w:w="2798" w:type="dxa"/>
          </w:tcPr>
          <w:p w14:paraId="1959704F" w14:textId="2F12B1E5" w:rsidR="00331C84" w:rsidRDefault="00D6357A" w:rsidP="00331C84">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eastAsia="Yu Mincho" w:hAnsi="Arial" w:cs="Arial"/>
                <w:iCs/>
                <w:color w:val="0070C0"/>
                <w:lang w:val="en-GB" w:eastAsia="en-US"/>
              </w:rPr>
              <w:t>Noted.</w:t>
            </w:r>
          </w:p>
        </w:tc>
      </w:tr>
      <w:tr w:rsidR="00331C84" w14:paraId="0BBC0ECF" w14:textId="77777777" w:rsidTr="007C2AEB">
        <w:tblPrEx>
          <w:jc w:val="left"/>
        </w:tblPrEx>
        <w:tc>
          <w:tcPr>
            <w:tcW w:w="2044" w:type="dxa"/>
          </w:tcPr>
          <w:p w14:paraId="0B351187" w14:textId="743C0CB3" w:rsidR="00331C84" w:rsidRDefault="00331C84" w:rsidP="00331C84">
            <w:pPr>
              <w:jc w:val="both"/>
              <w:rPr>
                <w:rFonts w:ascii="Arial" w:hAnsi="Arial" w:cs="Arial"/>
              </w:rPr>
            </w:pPr>
            <w:r>
              <w:rPr>
                <w:rFonts w:ascii="Arial" w:hAnsi="Arial" w:cs="Arial"/>
              </w:rPr>
              <w:t>Appendix 2</w:t>
            </w:r>
          </w:p>
        </w:tc>
        <w:tc>
          <w:tcPr>
            <w:tcW w:w="9150" w:type="dxa"/>
          </w:tcPr>
          <w:p w14:paraId="7EF61ECE" w14:textId="77777777" w:rsidR="00331C84" w:rsidRDefault="00331C8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&lt;Norway&gt;</w:t>
            </w:r>
          </w:p>
          <w:p w14:paraId="0DEE22B7" w14:textId="4308CA95" w:rsidR="00331C84" w:rsidRDefault="00331C8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hAnsi="Arial" w:cs="Arial"/>
              </w:rPr>
              <w:t xml:space="preserve">We </w:t>
            </w:r>
            <w:proofErr w:type="spellStart"/>
            <w:r>
              <w:rPr>
                <w:rFonts w:ascii="Arial" w:hAnsi="Arial" w:cs="Arial"/>
              </w:rPr>
              <w:t>can not</w:t>
            </w:r>
            <w:proofErr w:type="spellEnd"/>
            <w:r>
              <w:rPr>
                <w:rFonts w:ascii="Arial" w:hAnsi="Arial" w:cs="Arial"/>
              </w:rPr>
              <w:t xml:space="preserve"> see why items 10 and 11 are included. They are not mentioned in the main part of the guidelines</w:t>
            </w:r>
          </w:p>
        </w:tc>
        <w:tc>
          <w:tcPr>
            <w:tcW w:w="2798" w:type="dxa"/>
          </w:tcPr>
          <w:p w14:paraId="490169B6" w14:textId="77777777" w:rsidR="00331C84" w:rsidRDefault="00331C84" w:rsidP="00331C84">
            <w:pPr>
              <w:tabs>
                <w:tab w:val="left" w:pos="720"/>
                <w:tab w:val="left" w:pos="851"/>
              </w:tabs>
              <w:autoSpaceDE w:val="0"/>
              <w:autoSpaceDN w:val="0"/>
              <w:adjustRightInd w:val="0"/>
              <w:jc w:val="both"/>
              <w:rPr>
                <w:rFonts w:ascii="Arial" w:eastAsia="Yu Mincho" w:hAnsi="Arial" w:cs="Arial"/>
                <w:iCs/>
                <w:color w:val="0070C0"/>
                <w:lang w:val="en-GB" w:eastAsia="en-US"/>
              </w:rPr>
            </w:pPr>
          </w:p>
          <w:p w14:paraId="03B68294" w14:textId="56415763" w:rsidR="00D6357A" w:rsidRDefault="00D6357A" w:rsidP="00331C84">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hAnsi="Arial" w:cs="Arial"/>
                <w:color w:val="0070C0"/>
              </w:rPr>
              <w:t>Duly reflected.</w:t>
            </w:r>
          </w:p>
        </w:tc>
      </w:tr>
      <w:tr w:rsidR="00186134" w14:paraId="772F03EB" w14:textId="77777777" w:rsidTr="007C2AEB">
        <w:tblPrEx>
          <w:jc w:val="left"/>
        </w:tblPrEx>
        <w:tc>
          <w:tcPr>
            <w:tcW w:w="2044" w:type="dxa"/>
          </w:tcPr>
          <w:p w14:paraId="78005DD2" w14:textId="737C7F25" w:rsidR="00186134" w:rsidRDefault="00186134" w:rsidP="00331C84">
            <w:pPr>
              <w:jc w:val="both"/>
              <w:rPr>
                <w:rFonts w:ascii="Arial" w:hAnsi="Arial" w:cs="Arial"/>
              </w:rPr>
            </w:pPr>
            <w:proofErr w:type="spellStart"/>
            <w:r>
              <w:rPr>
                <w:rFonts w:ascii="Arial" w:hAnsi="Arial" w:cs="Arial"/>
              </w:rPr>
              <w:t>Appendiz</w:t>
            </w:r>
            <w:proofErr w:type="spellEnd"/>
            <w:r>
              <w:rPr>
                <w:rFonts w:ascii="Arial" w:hAnsi="Arial" w:cs="Arial"/>
              </w:rPr>
              <w:t xml:space="preserve"> 2 nº10</w:t>
            </w:r>
          </w:p>
        </w:tc>
        <w:tc>
          <w:tcPr>
            <w:tcW w:w="9150" w:type="dxa"/>
          </w:tcPr>
          <w:p w14:paraId="028A41D0" w14:textId="77777777" w:rsidR="00186134" w:rsidRDefault="0018613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&lt;IACS&gt;</w:t>
            </w:r>
          </w:p>
          <w:p w14:paraId="664DBABD" w14:textId="77777777" w:rsidR="00186134" w:rsidRDefault="00186134" w:rsidP="00186134">
            <w:pPr>
              <w:jc w:val="both"/>
              <w:rPr>
                <w:rFonts w:ascii="Arial" w:hAnsi="Arial" w:cs="Arial"/>
              </w:rPr>
            </w:pPr>
            <w:bookmarkStart w:id="48" w:name="_Hlk90911221"/>
            <w:r>
              <w:rPr>
                <w:rFonts w:ascii="Arial" w:hAnsi="Arial" w:cs="Arial"/>
              </w:rPr>
              <w:lastRenderedPageBreak/>
              <w:t>“Data storage and securing” suggest to be revised as “Data storage and security” or “Data protection and storage”</w:t>
            </w:r>
          </w:p>
          <w:bookmarkEnd w:id="48"/>
          <w:p w14:paraId="411C3DE5" w14:textId="47BB9685" w:rsidR="00186134" w:rsidRPr="00186134" w:rsidRDefault="00186134" w:rsidP="00331C84">
            <w:pPr>
              <w:tabs>
                <w:tab w:val="left" w:pos="720"/>
                <w:tab w:val="left" w:pos="851"/>
              </w:tabs>
              <w:autoSpaceDE w:val="0"/>
              <w:autoSpaceDN w:val="0"/>
              <w:adjustRightInd w:val="0"/>
              <w:jc w:val="both"/>
              <w:rPr>
                <w:rFonts w:ascii="Arial" w:eastAsia="Yu Mincho" w:hAnsi="Arial" w:cs="Arial"/>
                <w:b/>
                <w:iCs/>
                <w:color w:val="000000"/>
                <w:lang w:eastAsia="en-US"/>
              </w:rPr>
            </w:pPr>
          </w:p>
        </w:tc>
        <w:tc>
          <w:tcPr>
            <w:tcW w:w="2798" w:type="dxa"/>
          </w:tcPr>
          <w:p w14:paraId="737F56BA" w14:textId="23C25CDD" w:rsidR="00186134" w:rsidRDefault="00D6357A" w:rsidP="00331C84">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hAnsi="Arial" w:cs="Arial"/>
                <w:color w:val="0070C0"/>
              </w:rPr>
              <w:lastRenderedPageBreak/>
              <w:t>Duly reflected.</w:t>
            </w:r>
          </w:p>
        </w:tc>
      </w:tr>
      <w:tr w:rsidR="00186134" w14:paraId="4591F635" w14:textId="77777777" w:rsidTr="007C2AEB">
        <w:tblPrEx>
          <w:jc w:val="left"/>
        </w:tblPrEx>
        <w:tc>
          <w:tcPr>
            <w:tcW w:w="2044" w:type="dxa"/>
          </w:tcPr>
          <w:p w14:paraId="2DEEB2E2" w14:textId="1D2A1BE2" w:rsidR="00186134" w:rsidRDefault="00186134" w:rsidP="00331C84">
            <w:pPr>
              <w:jc w:val="both"/>
              <w:rPr>
                <w:rFonts w:ascii="Arial" w:hAnsi="Arial" w:cs="Arial"/>
              </w:rPr>
            </w:pPr>
            <w:r>
              <w:rPr>
                <w:rFonts w:ascii="Arial" w:hAnsi="Arial" w:cs="Arial"/>
              </w:rPr>
              <w:t>Appendix 2 nº11</w:t>
            </w:r>
          </w:p>
        </w:tc>
        <w:tc>
          <w:tcPr>
            <w:tcW w:w="9150" w:type="dxa"/>
          </w:tcPr>
          <w:p w14:paraId="0D55B724" w14:textId="77777777" w:rsidR="00186134" w:rsidRDefault="00186134" w:rsidP="0018613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eastAsia="Yu Mincho" w:hAnsi="Arial" w:cs="Arial"/>
                <w:b/>
                <w:iCs/>
                <w:color w:val="000000"/>
                <w:lang w:val="en-GB" w:eastAsia="en-US"/>
              </w:rPr>
              <w:t>&lt;IACS&gt;</w:t>
            </w:r>
          </w:p>
          <w:p w14:paraId="395161DE" w14:textId="54A8A474" w:rsidR="00186134" w:rsidRDefault="00186134" w:rsidP="00331C84">
            <w:pPr>
              <w:tabs>
                <w:tab w:val="left" w:pos="720"/>
                <w:tab w:val="left" w:pos="851"/>
              </w:tabs>
              <w:autoSpaceDE w:val="0"/>
              <w:autoSpaceDN w:val="0"/>
              <w:adjustRightInd w:val="0"/>
              <w:jc w:val="both"/>
              <w:rPr>
                <w:rFonts w:ascii="Arial" w:eastAsia="Yu Mincho" w:hAnsi="Arial" w:cs="Arial"/>
                <w:b/>
                <w:iCs/>
                <w:color w:val="000000"/>
                <w:lang w:val="en-GB" w:eastAsia="en-US"/>
              </w:rPr>
            </w:pPr>
            <w:r>
              <w:rPr>
                <w:rFonts w:ascii="Arial" w:hAnsi="Arial" w:cs="Arial"/>
              </w:rPr>
              <w:t>From the guidelines, text is not clear. How this section would be different from monitoring requirements required as given in Appendix 2bis 3/V and 5/VI?</w:t>
            </w:r>
          </w:p>
        </w:tc>
        <w:tc>
          <w:tcPr>
            <w:tcW w:w="2798" w:type="dxa"/>
          </w:tcPr>
          <w:p w14:paraId="6EBA36E5" w14:textId="77777777" w:rsidR="00186134" w:rsidRDefault="00186134" w:rsidP="00331C84">
            <w:pPr>
              <w:tabs>
                <w:tab w:val="left" w:pos="720"/>
                <w:tab w:val="left" w:pos="851"/>
              </w:tabs>
              <w:autoSpaceDE w:val="0"/>
              <w:autoSpaceDN w:val="0"/>
              <w:adjustRightInd w:val="0"/>
              <w:jc w:val="both"/>
              <w:rPr>
                <w:rFonts w:ascii="Arial" w:eastAsia="Yu Mincho" w:hAnsi="Arial" w:cs="Arial"/>
                <w:iCs/>
                <w:color w:val="0070C0"/>
                <w:lang w:val="en-GB" w:eastAsia="en-US"/>
              </w:rPr>
            </w:pPr>
          </w:p>
          <w:p w14:paraId="02244C5B" w14:textId="3ECD5205" w:rsidR="00AF1444" w:rsidRDefault="00AF1444" w:rsidP="00331C84">
            <w:pPr>
              <w:tabs>
                <w:tab w:val="left" w:pos="720"/>
                <w:tab w:val="left" w:pos="851"/>
              </w:tabs>
              <w:autoSpaceDE w:val="0"/>
              <w:autoSpaceDN w:val="0"/>
              <w:adjustRightInd w:val="0"/>
              <w:jc w:val="both"/>
              <w:rPr>
                <w:rFonts w:ascii="Arial" w:eastAsia="Yu Mincho" w:hAnsi="Arial" w:cs="Arial"/>
                <w:iCs/>
                <w:color w:val="0070C0"/>
                <w:lang w:val="en-GB" w:eastAsia="en-US"/>
              </w:rPr>
            </w:pPr>
            <w:r>
              <w:rPr>
                <w:rFonts w:ascii="Arial" w:eastAsia="Yu Mincho" w:hAnsi="Arial" w:cs="Arial"/>
                <w:iCs/>
                <w:color w:val="0070C0"/>
                <w:lang w:val="en-GB" w:eastAsia="en-US"/>
              </w:rPr>
              <w:t>Noted.</w:t>
            </w:r>
          </w:p>
        </w:tc>
      </w:tr>
    </w:tbl>
    <w:p w14:paraId="23B22847" w14:textId="77777777" w:rsidR="006C3C51" w:rsidRPr="009C4225" w:rsidRDefault="006C3C51" w:rsidP="00625EDB">
      <w:pPr>
        <w:jc w:val="both"/>
        <w:rPr>
          <w:rFonts w:ascii="Arial" w:hAnsi="Arial" w:cs="Arial"/>
          <w:b/>
        </w:rPr>
      </w:pPr>
    </w:p>
    <w:p w14:paraId="55C64C52" w14:textId="77777777" w:rsidR="00625EDB" w:rsidRPr="00774274" w:rsidRDefault="00625EDB"/>
    <w:sectPr w:rsidR="00625EDB" w:rsidRPr="00774274" w:rsidSect="00AC316D">
      <w:footerReference w:type="default" r:id="rId13"/>
      <w:pgSz w:w="16838" w:h="11906" w:orient="landscape"/>
      <w:pgMar w:top="1418" w:right="1418" w:bottom="1418" w:left="1418" w:header="454" w:footer="567" w:gutter="0"/>
      <w:cols w:space="720"/>
      <w:docGrid w:type="line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152BF" w14:textId="77777777" w:rsidR="00B06D3C" w:rsidRDefault="00B06D3C">
      <w:r>
        <w:separator/>
      </w:r>
    </w:p>
  </w:endnote>
  <w:endnote w:type="continuationSeparator" w:id="0">
    <w:p w14:paraId="7E3A903A" w14:textId="77777777" w:rsidR="00B06D3C" w:rsidRDefault="00B0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6289926"/>
      <w:docPartObj>
        <w:docPartGallery w:val="Page Numbers (Bottom of Page)"/>
        <w:docPartUnique/>
      </w:docPartObj>
    </w:sdtPr>
    <w:sdtEndPr>
      <w:rPr>
        <w:rFonts w:asciiTheme="majorHAnsi" w:hAnsiTheme="majorHAnsi" w:cstheme="majorHAnsi"/>
        <w:sz w:val="18"/>
        <w:szCs w:val="16"/>
      </w:rPr>
    </w:sdtEndPr>
    <w:sdtContent>
      <w:p w14:paraId="6DFE4A35" w14:textId="500FB37B" w:rsidR="00B06D3C" w:rsidRPr="00AC316D" w:rsidRDefault="00B06D3C">
        <w:pPr>
          <w:pStyle w:val="Footer"/>
          <w:jc w:val="center"/>
          <w:rPr>
            <w:rFonts w:asciiTheme="majorHAnsi" w:hAnsiTheme="majorHAnsi" w:cstheme="majorHAnsi"/>
            <w:sz w:val="18"/>
            <w:szCs w:val="16"/>
          </w:rPr>
        </w:pPr>
        <w:r w:rsidRPr="00AC316D">
          <w:rPr>
            <w:rFonts w:asciiTheme="majorHAnsi" w:hAnsiTheme="majorHAnsi" w:cstheme="majorHAnsi"/>
            <w:sz w:val="18"/>
            <w:szCs w:val="16"/>
          </w:rPr>
          <w:fldChar w:fldCharType="begin"/>
        </w:r>
        <w:r w:rsidRPr="00AC316D">
          <w:rPr>
            <w:rFonts w:asciiTheme="majorHAnsi" w:hAnsiTheme="majorHAnsi" w:cstheme="majorHAnsi"/>
            <w:sz w:val="18"/>
            <w:szCs w:val="16"/>
          </w:rPr>
          <w:instrText>PAGE   \* MERGEFORMAT</w:instrText>
        </w:r>
        <w:r w:rsidRPr="00AC316D">
          <w:rPr>
            <w:rFonts w:asciiTheme="majorHAnsi" w:hAnsiTheme="majorHAnsi" w:cstheme="majorHAnsi"/>
            <w:sz w:val="18"/>
            <w:szCs w:val="16"/>
          </w:rPr>
          <w:fldChar w:fldCharType="separate"/>
        </w:r>
        <w:r w:rsidRPr="00862E91">
          <w:rPr>
            <w:rFonts w:asciiTheme="majorHAnsi" w:hAnsiTheme="majorHAnsi" w:cstheme="majorHAnsi"/>
            <w:noProof/>
            <w:sz w:val="18"/>
            <w:szCs w:val="16"/>
            <w:lang w:val="ja-JP"/>
          </w:rPr>
          <w:t>4</w:t>
        </w:r>
        <w:r w:rsidRPr="00AC316D">
          <w:rPr>
            <w:rFonts w:asciiTheme="majorHAnsi" w:hAnsiTheme="majorHAnsi" w:cstheme="majorHAnsi"/>
            <w:sz w:val="18"/>
            <w:szCs w:val="16"/>
          </w:rPr>
          <w:fldChar w:fldCharType="end"/>
        </w:r>
      </w:p>
    </w:sdtContent>
  </w:sdt>
  <w:p w14:paraId="1E90D892" w14:textId="77777777" w:rsidR="00B06D3C" w:rsidRDefault="00B06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9D98A" w14:textId="77777777" w:rsidR="00B06D3C" w:rsidRDefault="00B06D3C">
      <w:r>
        <w:separator/>
      </w:r>
    </w:p>
  </w:footnote>
  <w:footnote w:type="continuationSeparator" w:id="0">
    <w:p w14:paraId="4E44223F" w14:textId="77777777" w:rsidR="00B06D3C" w:rsidRDefault="00B06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FC234D"/>
    <w:multiLevelType w:val="hybridMultilevel"/>
    <w:tmpl w:val="50FC49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912E2C"/>
    <w:multiLevelType w:val="hybridMultilevel"/>
    <w:tmpl w:val="18A60258"/>
    <w:lvl w:ilvl="0" w:tplc="55BC81D6">
      <w:start w:val="1"/>
      <w:numFmt w:val="decimal"/>
      <w:lvlText w:val="%1"/>
      <w:lvlJc w:val="left"/>
      <w:pPr>
        <w:ind w:left="1200" w:hanging="840"/>
      </w:pPr>
      <w:rPr>
        <w:rFonts w:hint="default"/>
        <w:i w:val="0"/>
      </w:rPr>
    </w:lvl>
    <w:lvl w:ilvl="1" w:tplc="213AF134">
      <w:start w:val="1"/>
      <w:numFmt w:val="decimal"/>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EA5D9A"/>
    <w:multiLevelType w:val="hybridMultilevel"/>
    <w:tmpl w:val="4C280854"/>
    <w:lvl w:ilvl="0" w:tplc="FB08193A">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A915F5"/>
    <w:multiLevelType w:val="hybridMultilevel"/>
    <w:tmpl w:val="3894D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DB4360"/>
    <w:multiLevelType w:val="multilevel"/>
    <w:tmpl w:val="688AD1C0"/>
    <w:lvl w:ilvl="0">
      <w:start w:val="5"/>
      <w:numFmt w:val="decimal"/>
      <w:lvlText w:val="%1"/>
      <w:lvlJc w:val="left"/>
      <w:pPr>
        <w:ind w:left="360" w:hanging="360"/>
      </w:pPr>
      <w:rPr>
        <w:rFonts w:hint="default"/>
      </w:rPr>
    </w:lvl>
    <w:lvl w:ilvl="1">
      <w:start w:val="2"/>
      <w:numFmt w:val="decimal"/>
      <w:isLgl/>
      <w:lvlText w:val="%1.%2"/>
      <w:lvlJc w:val="left"/>
      <w:pPr>
        <w:ind w:left="795" w:hanging="795"/>
      </w:pPr>
      <w:rPr>
        <w:rFonts w:hint="default"/>
      </w:rPr>
    </w:lvl>
    <w:lvl w:ilvl="2">
      <w:start w:val="6"/>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65E5466F"/>
    <w:multiLevelType w:val="hybridMultilevel"/>
    <w:tmpl w:val="A5B45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516B9C"/>
    <w:multiLevelType w:val="hybridMultilevel"/>
    <w:tmpl w:val="5B983BB8"/>
    <w:lvl w:ilvl="0" w:tplc="C0D41942">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A26906"/>
    <w:multiLevelType w:val="hybridMultilevel"/>
    <w:tmpl w:val="F084A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E9F0C7E"/>
    <w:multiLevelType w:val="hybridMultilevel"/>
    <w:tmpl w:val="9D1CAEDC"/>
    <w:lvl w:ilvl="0" w:tplc="6754657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7379468F"/>
    <w:multiLevelType w:val="hybridMultilevel"/>
    <w:tmpl w:val="F7E226E2"/>
    <w:lvl w:ilvl="0" w:tplc="DD12AD12">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455A7"/>
    <w:multiLevelType w:val="hybridMultilevel"/>
    <w:tmpl w:val="6E982BF2"/>
    <w:lvl w:ilvl="0" w:tplc="C5D63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C727C5"/>
    <w:multiLevelType w:val="hybridMultilevel"/>
    <w:tmpl w:val="3FBC700A"/>
    <w:lvl w:ilvl="0" w:tplc="97A4D7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A876B8D"/>
    <w:multiLevelType w:val="hybridMultilevel"/>
    <w:tmpl w:val="0A9434F6"/>
    <w:lvl w:ilvl="0" w:tplc="214815DC">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9"/>
  </w:num>
  <w:num w:numId="6">
    <w:abstractNumId w:val="1"/>
  </w:num>
  <w:num w:numId="7">
    <w:abstractNumId w:val="10"/>
  </w:num>
  <w:num w:numId="8">
    <w:abstractNumId w:val="11"/>
  </w:num>
  <w:num w:numId="9">
    <w:abstractNumId w:val="0"/>
  </w:num>
  <w:num w:numId="10">
    <w:abstractNumId w:val="7"/>
  </w:num>
  <w:num w:numId="11">
    <w:abstractNumId w:val="12"/>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840"/>
  <w:hyphenationZone w:val="425"/>
  <w:drawingGridHorizontalSpacing w:val="110"/>
  <w:drawingGridVerticalSpacing w:val="151"/>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F5A"/>
    <w:rsid w:val="0000764A"/>
    <w:rsid w:val="00010125"/>
    <w:rsid w:val="00012276"/>
    <w:rsid w:val="00015D9A"/>
    <w:rsid w:val="00020332"/>
    <w:rsid w:val="00026B18"/>
    <w:rsid w:val="000328CC"/>
    <w:rsid w:val="00043438"/>
    <w:rsid w:val="0005629A"/>
    <w:rsid w:val="00056BAD"/>
    <w:rsid w:val="0006576F"/>
    <w:rsid w:val="00067A4D"/>
    <w:rsid w:val="00071B1F"/>
    <w:rsid w:val="00092E1A"/>
    <w:rsid w:val="000A3003"/>
    <w:rsid w:val="000C1C7B"/>
    <w:rsid w:val="000D134F"/>
    <w:rsid w:val="000D7D48"/>
    <w:rsid w:val="000E157B"/>
    <w:rsid w:val="000E2556"/>
    <w:rsid w:val="000E6C38"/>
    <w:rsid w:val="001129DA"/>
    <w:rsid w:val="00140252"/>
    <w:rsid w:val="00146B72"/>
    <w:rsid w:val="00150DCE"/>
    <w:rsid w:val="00156BF2"/>
    <w:rsid w:val="00165BB4"/>
    <w:rsid w:val="00183D6F"/>
    <w:rsid w:val="0018432C"/>
    <w:rsid w:val="00186134"/>
    <w:rsid w:val="00186864"/>
    <w:rsid w:val="00190DE1"/>
    <w:rsid w:val="00191D49"/>
    <w:rsid w:val="001927C4"/>
    <w:rsid w:val="00197DD5"/>
    <w:rsid w:val="001A16BD"/>
    <w:rsid w:val="001B2709"/>
    <w:rsid w:val="001C1916"/>
    <w:rsid w:val="001C73A6"/>
    <w:rsid w:val="001E0DAA"/>
    <w:rsid w:val="001E6C73"/>
    <w:rsid w:val="001F6DD8"/>
    <w:rsid w:val="002061B5"/>
    <w:rsid w:val="00213E2E"/>
    <w:rsid w:val="00216DF8"/>
    <w:rsid w:val="002412A8"/>
    <w:rsid w:val="00252A63"/>
    <w:rsid w:val="002625F6"/>
    <w:rsid w:val="00286D0E"/>
    <w:rsid w:val="00287DC2"/>
    <w:rsid w:val="002A7F6E"/>
    <w:rsid w:val="002B2D87"/>
    <w:rsid w:val="002D283E"/>
    <w:rsid w:val="002D686F"/>
    <w:rsid w:val="002D7847"/>
    <w:rsid w:val="002E7690"/>
    <w:rsid w:val="002F0F86"/>
    <w:rsid w:val="002F745D"/>
    <w:rsid w:val="00311B7D"/>
    <w:rsid w:val="003165B3"/>
    <w:rsid w:val="00320BFB"/>
    <w:rsid w:val="00323A54"/>
    <w:rsid w:val="00331BD3"/>
    <w:rsid w:val="00331C84"/>
    <w:rsid w:val="00334860"/>
    <w:rsid w:val="00346393"/>
    <w:rsid w:val="0034775D"/>
    <w:rsid w:val="00351E2D"/>
    <w:rsid w:val="00356CAE"/>
    <w:rsid w:val="00357EAE"/>
    <w:rsid w:val="00357F07"/>
    <w:rsid w:val="0037413E"/>
    <w:rsid w:val="00385F93"/>
    <w:rsid w:val="003930FC"/>
    <w:rsid w:val="003B25DA"/>
    <w:rsid w:val="003B67E8"/>
    <w:rsid w:val="003B6FE4"/>
    <w:rsid w:val="003C6053"/>
    <w:rsid w:val="003D24BE"/>
    <w:rsid w:val="003D6743"/>
    <w:rsid w:val="003E15C5"/>
    <w:rsid w:val="003E2A6A"/>
    <w:rsid w:val="003E7340"/>
    <w:rsid w:val="003F0098"/>
    <w:rsid w:val="003F146F"/>
    <w:rsid w:val="0040075E"/>
    <w:rsid w:val="00410857"/>
    <w:rsid w:val="0041177D"/>
    <w:rsid w:val="00416378"/>
    <w:rsid w:val="004221A5"/>
    <w:rsid w:val="00434144"/>
    <w:rsid w:val="00437805"/>
    <w:rsid w:val="00446187"/>
    <w:rsid w:val="00455C78"/>
    <w:rsid w:val="00465378"/>
    <w:rsid w:val="004713EF"/>
    <w:rsid w:val="00472A40"/>
    <w:rsid w:val="00485DEC"/>
    <w:rsid w:val="00486034"/>
    <w:rsid w:val="00490B3C"/>
    <w:rsid w:val="004B6AF2"/>
    <w:rsid w:val="004D45E2"/>
    <w:rsid w:val="004F4A66"/>
    <w:rsid w:val="004F7507"/>
    <w:rsid w:val="004F779C"/>
    <w:rsid w:val="0050756E"/>
    <w:rsid w:val="0051302A"/>
    <w:rsid w:val="0052063B"/>
    <w:rsid w:val="005207CD"/>
    <w:rsid w:val="00521C47"/>
    <w:rsid w:val="0053069D"/>
    <w:rsid w:val="005312AD"/>
    <w:rsid w:val="00536B43"/>
    <w:rsid w:val="00542F1C"/>
    <w:rsid w:val="00546889"/>
    <w:rsid w:val="00550049"/>
    <w:rsid w:val="00550DD0"/>
    <w:rsid w:val="00552495"/>
    <w:rsid w:val="0055561F"/>
    <w:rsid w:val="0056134C"/>
    <w:rsid w:val="00563813"/>
    <w:rsid w:val="00564058"/>
    <w:rsid w:val="005677E2"/>
    <w:rsid w:val="00576FFC"/>
    <w:rsid w:val="00577021"/>
    <w:rsid w:val="00577721"/>
    <w:rsid w:val="005869F4"/>
    <w:rsid w:val="005A6C69"/>
    <w:rsid w:val="005C136D"/>
    <w:rsid w:val="005C1555"/>
    <w:rsid w:val="005E676A"/>
    <w:rsid w:val="005F2388"/>
    <w:rsid w:val="00621B42"/>
    <w:rsid w:val="00625EDB"/>
    <w:rsid w:val="00631D9B"/>
    <w:rsid w:val="00632150"/>
    <w:rsid w:val="00633FB0"/>
    <w:rsid w:val="006425FA"/>
    <w:rsid w:val="00642ACC"/>
    <w:rsid w:val="006542A3"/>
    <w:rsid w:val="006654DF"/>
    <w:rsid w:val="00665762"/>
    <w:rsid w:val="006918B0"/>
    <w:rsid w:val="00694FEF"/>
    <w:rsid w:val="006A34BD"/>
    <w:rsid w:val="006B2162"/>
    <w:rsid w:val="006C08C3"/>
    <w:rsid w:val="006C3C51"/>
    <w:rsid w:val="006C7BF4"/>
    <w:rsid w:val="006D022D"/>
    <w:rsid w:val="006D27B7"/>
    <w:rsid w:val="006E06D6"/>
    <w:rsid w:val="006E1EE0"/>
    <w:rsid w:val="00701AE5"/>
    <w:rsid w:val="0072130D"/>
    <w:rsid w:val="007228E5"/>
    <w:rsid w:val="0072526E"/>
    <w:rsid w:val="00727407"/>
    <w:rsid w:val="007456ED"/>
    <w:rsid w:val="0075409A"/>
    <w:rsid w:val="007541A3"/>
    <w:rsid w:val="00772955"/>
    <w:rsid w:val="00774274"/>
    <w:rsid w:val="00781BBB"/>
    <w:rsid w:val="007848EB"/>
    <w:rsid w:val="0079063D"/>
    <w:rsid w:val="0079248E"/>
    <w:rsid w:val="00793DF4"/>
    <w:rsid w:val="0079562F"/>
    <w:rsid w:val="007B27EC"/>
    <w:rsid w:val="007B477E"/>
    <w:rsid w:val="007C0C84"/>
    <w:rsid w:val="007C2AEB"/>
    <w:rsid w:val="007C4751"/>
    <w:rsid w:val="007C4766"/>
    <w:rsid w:val="007D33FE"/>
    <w:rsid w:val="007E21D7"/>
    <w:rsid w:val="007F730B"/>
    <w:rsid w:val="00801878"/>
    <w:rsid w:val="00814C5D"/>
    <w:rsid w:val="00821364"/>
    <w:rsid w:val="008375BD"/>
    <w:rsid w:val="008424B5"/>
    <w:rsid w:val="00847FCE"/>
    <w:rsid w:val="00862E91"/>
    <w:rsid w:val="00865277"/>
    <w:rsid w:val="0089031E"/>
    <w:rsid w:val="008A1CEF"/>
    <w:rsid w:val="008A4AA4"/>
    <w:rsid w:val="008A5F45"/>
    <w:rsid w:val="008B4C07"/>
    <w:rsid w:val="008C24C6"/>
    <w:rsid w:val="008F4403"/>
    <w:rsid w:val="009065B2"/>
    <w:rsid w:val="009131CC"/>
    <w:rsid w:val="009138A6"/>
    <w:rsid w:val="009248FF"/>
    <w:rsid w:val="00926D95"/>
    <w:rsid w:val="00937C71"/>
    <w:rsid w:val="00942CA6"/>
    <w:rsid w:val="00947E1E"/>
    <w:rsid w:val="00977997"/>
    <w:rsid w:val="00983AF5"/>
    <w:rsid w:val="00994778"/>
    <w:rsid w:val="009A2A5A"/>
    <w:rsid w:val="009B401F"/>
    <w:rsid w:val="009B47C9"/>
    <w:rsid w:val="009B6A5F"/>
    <w:rsid w:val="009C4225"/>
    <w:rsid w:val="009C64BB"/>
    <w:rsid w:val="009E3539"/>
    <w:rsid w:val="009E65B9"/>
    <w:rsid w:val="009F43D3"/>
    <w:rsid w:val="009F4823"/>
    <w:rsid w:val="009F69DB"/>
    <w:rsid w:val="00A012EC"/>
    <w:rsid w:val="00A02DBB"/>
    <w:rsid w:val="00A13FF9"/>
    <w:rsid w:val="00A175F7"/>
    <w:rsid w:val="00A20291"/>
    <w:rsid w:val="00A243E6"/>
    <w:rsid w:val="00A618D8"/>
    <w:rsid w:val="00A621CC"/>
    <w:rsid w:val="00A70B91"/>
    <w:rsid w:val="00A853EA"/>
    <w:rsid w:val="00A8649B"/>
    <w:rsid w:val="00AB1388"/>
    <w:rsid w:val="00AB3A8D"/>
    <w:rsid w:val="00AC02CE"/>
    <w:rsid w:val="00AC316D"/>
    <w:rsid w:val="00AC55B7"/>
    <w:rsid w:val="00AC5819"/>
    <w:rsid w:val="00AD02B4"/>
    <w:rsid w:val="00AD64A0"/>
    <w:rsid w:val="00AD70E3"/>
    <w:rsid w:val="00AE1455"/>
    <w:rsid w:val="00AE249B"/>
    <w:rsid w:val="00AE6E87"/>
    <w:rsid w:val="00AF1444"/>
    <w:rsid w:val="00AF59B5"/>
    <w:rsid w:val="00AF6C8D"/>
    <w:rsid w:val="00B0222D"/>
    <w:rsid w:val="00B06D3C"/>
    <w:rsid w:val="00B30389"/>
    <w:rsid w:val="00B42C2C"/>
    <w:rsid w:val="00B50956"/>
    <w:rsid w:val="00B630DD"/>
    <w:rsid w:val="00B82CB0"/>
    <w:rsid w:val="00B8514C"/>
    <w:rsid w:val="00B862BC"/>
    <w:rsid w:val="00B86F5A"/>
    <w:rsid w:val="00BA50F3"/>
    <w:rsid w:val="00BB6A24"/>
    <w:rsid w:val="00BC0AA9"/>
    <w:rsid w:val="00C01E10"/>
    <w:rsid w:val="00C1525A"/>
    <w:rsid w:val="00C26E32"/>
    <w:rsid w:val="00C34ABB"/>
    <w:rsid w:val="00C456BC"/>
    <w:rsid w:val="00C46535"/>
    <w:rsid w:val="00C575AA"/>
    <w:rsid w:val="00C6724F"/>
    <w:rsid w:val="00C8414A"/>
    <w:rsid w:val="00C9021B"/>
    <w:rsid w:val="00CA05BE"/>
    <w:rsid w:val="00CA39A3"/>
    <w:rsid w:val="00CA4BF2"/>
    <w:rsid w:val="00CB0AF3"/>
    <w:rsid w:val="00CB5CCD"/>
    <w:rsid w:val="00CC1B7E"/>
    <w:rsid w:val="00CC27F0"/>
    <w:rsid w:val="00CC3064"/>
    <w:rsid w:val="00CD00F7"/>
    <w:rsid w:val="00CE0D31"/>
    <w:rsid w:val="00CE5EA5"/>
    <w:rsid w:val="00CE62F6"/>
    <w:rsid w:val="00CF7598"/>
    <w:rsid w:val="00D056F4"/>
    <w:rsid w:val="00D07642"/>
    <w:rsid w:val="00D14384"/>
    <w:rsid w:val="00D26C7F"/>
    <w:rsid w:val="00D33CA4"/>
    <w:rsid w:val="00D37303"/>
    <w:rsid w:val="00D4412F"/>
    <w:rsid w:val="00D45550"/>
    <w:rsid w:val="00D51347"/>
    <w:rsid w:val="00D55347"/>
    <w:rsid w:val="00D61DB0"/>
    <w:rsid w:val="00D6357A"/>
    <w:rsid w:val="00D71395"/>
    <w:rsid w:val="00D8424A"/>
    <w:rsid w:val="00D84982"/>
    <w:rsid w:val="00D9236E"/>
    <w:rsid w:val="00D9437C"/>
    <w:rsid w:val="00D96290"/>
    <w:rsid w:val="00D97B0B"/>
    <w:rsid w:val="00D97B3C"/>
    <w:rsid w:val="00DA3FC7"/>
    <w:rsid w:val="00DB30CF"/>
    <w:rsid w:val="00DB7DAE"/>
    <w:rsid w:val="00DC23D1"/>
    <w:rsid w:val="00DC3DF9"/>
    <w:rsid w:val="00DD0DAC"/>
    <w:rsid w:val="00DD19A6"/>
    <w:rsid w:val="00DD7348"/>
    <w:rsid w:val="00DE4761"/>
    <w:rsid w:val="00E03E9D"/>
    <w:rsid w:val="00E07607"/>
    <w:rsid w:val="00E12FE8"/>
    <w:rsid w:val="00E17D2F"/>
    <w:rsid w:val="00E226AA"/>
    <w:rsid w:val="00E245A3"/>
    <w:rsid w:val="00E26D7A"/>
    <w:rsid w:val="00E4502B"/>
    <w:rsid w:val="00E65855"/>
    <w:rsid w:val="00E7208A"/>
    <w:rsid w:val="00E7765E"/>
    <w:rsid w:val="00E839AB"/>
    <w:rsid w:val="00E85F62"/>
    <w:rsid w:val="00E8757F"/>
    <w:rsid w:val="00E875A7"/>
    <w:rsid w:val="00EA028F"/>
    <w:rsid w:val="00EA5CF4"/>
    <w:rsid w:val="00EB0C7B"/>
    <w:rsid w:val="00EB26C9"/>
    <w:rsid w:val="00EC16A9"/>
    <w:rsid w:val="00EE549B"/>
    <w:rsid w:val="00F048E9"/>
    <w:rsid w:val="00F06A1B"/>
    <w:rsid w:val="00F129F2"/>
    <w:rsid w:val="00F31F6C"/>
    <w:rsid w:val="00F50134"/>
    <w:rsid w:val="00F51E7B"/>
    <w:rsid w:val="00F61156"/>
    <w:rsid w:val="00F818A9"/>
    <w:rsid w:val="00F9713A"/>
    <w:rsid w:val="00FC1B46"/>
    <w:rsid w:val="00FD65F5"/>
    <w:rsid w:val="00FF6A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8CA08AA"/>
  <w15:chartTrackingRefBased/>
  <w15:docId w15:val="{5CB568F8-0040-4796-8176-9C6AA45E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348"/>
    <w:rPr>
      <w:rFonts w:ascii="MS Mincho" w:eastAsia="MS Mincho" w:cstheme="minorBidi"/>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val="0"/>
      <w:tabs>
        <w:tab w:val="center" w:pos="4252"/>
        <w:tab w:val="right" w:pos="8504"/>
      </w:tabs>
      <w:snapToGrid w:val="0"/>
      <w:jc w:val="both"/>
    </w:pPr>
    <w:rPr>
      <w:rFonts w:asciiTheme="minorHAnsi" w:eastAsiaTheme="minorEastAsia" w:cs="Times New Roman"/>
      <w:kern w:val="2"/>
      <w:sz w:val="21"/>
      <w:szCs w:val="20"/>
    </w:rPr>
  </w:style>
  <w:style w:type="character" w:customStyle="1" w:styleId="HeaderChar">
    <w:name w:val="Header Char"/>
    <w:basedOn w:val="DefaultParagraphFont"/>
    <w:link w:val="Header"/>
  </w:style>
  <w:style w:type="paragraph" w:styleId="Footer">
    <w:name w:val="footer"/>
    <w:basedOn w:val="Normal"/>
    <w:link w:val="FooterChar"/>
    <w:uiPriority w:val="99"/>
    <w:pPr>
      <w:widowControl w:val="0"/>
      <w:tabs>
        <w:tab w:val="center" w:pos="4252"/>
        <w:tab w:val="right" w:pos="8504"/>
      </w:tabs>
      <w:snapToGrid w:val="0"/>
      <w:jc w:val="both"/>
    </w:pPr>
    <w:rPr>
      <w:rFonts w:asciiTheme="minorHAnsi" w:eastAsiaTheme="minorEastAsia" w:cs="Times New Roman"/>
      <w:kern w:val="2"/>
      <w:sz w:val="21"/>
      <w:szCs w:val="20"/>
    </w:rPr>
  </w:style>
  <w:style w:type="character" w:customStyle="1" w:styleId="FooterChar">
    <w:name w:val="Footer Char"/>
    <w:basedOn w:val="DefaultParagraphFont"/>
    <w:link w:val="Footer"/>
    <w:uiPriority w:val="99"/>
  </w:style>
  <w:style w:type="character" w:styleId="PlaceholderText">
    <w:name w:val="Placeholder Text"/>
    <w:basedOn w:val="DefaultParagraphFont"/>
    <w:rPr>
      <w:color w:val="808080"/>
    </w:rPr>
  </w:style>
  <w:style w:type="paragraph" w:styleId="NormalWeb">
    <w:name w:val="Normal (Web)"/>
    <w:basedOn w:val="Normal"/>
    <w:pPr>
      <w:spacing w:before="100" w:beforeAutospacing="1" w:after="100" w:afterAutospacing="1"/>
    </w:pPr>
    <w:rPr>
      <w:rFonts w:ascii="MS PGothic" w:eastAsia="MS PGothic" w:hAnsi="MS PGothic" w:cs="Times New Roman"/>
      <w:sz w:val="24"/>
      <w:szCs w:val="20"/>
    </w:rPr>
  </w:style>
  <w:style w:type="table" w:styleId="TableGrid">
    <w:name w:val="Table Grid"/>
    <w:basedOn w:val="TableNormal"/>
    <w:uiPriority w:val="39"/>
    <w:rsid w:val="00DD7348"/>
    <w:rPr>
      <w:rFonts w:ascii="MS Mincho" w:eastAsia="MS Mincho"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734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D7348"/>
    <w:rPr>
      <w:rFonts w:asciiTheme="majorHAnsi" w:eastAsiaTheme="majorEastAsia" w:hAnsiTheme="majorHAnsi" w:cstheme="majorBidi"/>
      <w:kern w:val="0"/>
      <w:sz w:val="18"/>
      <w:szCs w:val="18"/>
    </w:rPr>
  </w:style>
  <w:style w:type="character" w:styleId="CommentReference">
    <w:name w:val="annotation reference"/>
    <w:basedOn w:val="DefaultParagraphFont"/>
    <w:uiPriority w:val="99"/>
    <w:semiHidden/>
    <w:unhideWhenUsed/>
    <w:rsid w:val="00C456BC"/>
    <w:rPr>
      <w:sz w:val="16"/>
      <w:szCs w:val="16"/>
    </w:rPr>
  </w:style>
  <w:style w:type="paragraph" w:styleId="CommentText">
    <w:name w:val="annotation text"/>
    <w:basedOn w:val="Normal"/>
    <w:link w:val="CommentTextChar"/>
    <w:uiPriority w:val="99"/>
    <w:semiHidden/>
    <w:unhideWhenUsed/>
    <w:rsid w:val="00C456BC"/>
    <w:rPr>
      <w:sz w:val="20"/>
      <w:szCs w:val="20"/>
    </w:rPr>
  </w:style>
  <w:style w:type="character" w:customStyle="1" w:styleId="CommentTextChar">
    <w:name w:val="Comment Text Char"/>
    <w:basedOn w:val="DefaultParagraphFont"/>
    <w:link w:val="CommentText"/>
    <w:uiPriority w:val="99"/>
    <w:semiHidden/>
    <w:rsid w:val="00C456BC"/>
    <w:rPr>
      <w:rFonts w:ascii="MS Mincho" w:eastAsia="MS Mincho" w:cstheme="minorBidi"/>
      <w:kern w:val="0"/>
      <w:sz w:val="20"/>
    </w:rPr>
  </w:style>
  <w:style w:type="paragraph" w:styleId="CommentSubject">
    <w:name w:val="annotation subject"/>
    <w:basedOn w:val="CommentText"/>
    <w:next w:val="CommentText"/>
    <w:link w:val="CommentSubjectChar"/>
    <w:uiPriority w:val="99"/>
    <w:semiHidden/>
    <w:unhideWhenUsed/>
    <w:rsid w:val="00C456BC"/>
    <w:rPr>
      <w:b/>
      <w:bCs/>
    </w:rPr>
  </w:style>
  <w:style w:type="character" w:customStyle="1" w:styleId="CommentSubjectChar">
    <w:name w:val="Comment Subject Char"/>
    <w:basedOn w:val="CommentTextChar"/>
    <w:link w:val="CommentSubject"/>
    <w:uiPriority w:val="99"/>
    <w:semiHidden/>
    <w:rsid w:val="00C456BC"/>
    <w:rPr>
      <w:rFonts w:ascii="MS Mincho" w:eastAsia="MS Mincho" w:cstheme="minorBidi"/>
      <w:b/>
      <w:bCs/>
      <w:kern w:val="0"/>
      <w:sz w:val="20"/>
    </w:rPr>
  </w:style>
  <w:style w:type="paragraph" w:styleId="ListParagraph">
    <w:name w:val="List Paragraph"/>
    <w:basedOn w:val="Normal"/>
    <w:uiPriority w:val="34"/>
    <w:qFormat/>
    <w:rsid w:val="00DB7DAE"/>
    <w:pPr>
      <w:ind w:left="720"/>
      <w:contextualSpacing/>
    </w:pPr>
  </w:style>
  <w:style w:type="paragraph" w:customStyle="1" w:styleId="paragraph">
    <w:name w:val="paragraph"/>
    <w:basedOn w:val="Normal"/>
    <w:rsid w:val="0050756E"/>
    <w:pPr>
      <w:spacing w:before="100" w:beforeAutospacing="1" w:after="100" w:afterAutospacing="1"/>
    </w:pPr>
    <w:rPr>
      <w:rFonts w:ascii="Times New Roman" w:eastAsia="Times New Roman" w:hAnsi="Times New Roman" w:cs="Times New Roman"/>
      <w:sz w:val="24"/>
      <w:szCs w:val="24"/>
      <w:lang w:val="nb-NO" w:eastAsia="nb-NO"/>
    </w:rPr>
  </w:style>
  <w:style w:type="character" w:customStyle="1" w:styleId="normaltextrun">
    <w:name w:val="normaltextrun"/>
    <w:basedOn w:val="DefaultParagraphFont"/>
    <w:rsid w:val="0050756E"/>
  </w:style>
  <w:style w:type="character" w:customStyle="1" w:styleId="eop">
    <w:name w:val="eop"/>
    <w:basedOn w:val="DefaultParagraphFont"/>
    <w:rsid w:val="0050756E"/>
  </w:style>
  <w:style w:type="paragraph" w:styleId="Revision">
    <w:name w:val="Revision"/>
    <w:hidden/>
    <w:uiPriority w:val="99"/>
    <w:semiHidden/>
    <w:rsid w:val="00CA39A3"/>
    <w:rPr>
      <w:rFonts w:ascii="MS Mincho" w:eastAsia="MS Mincho"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35559">
      <w:bodyDiv w:val="1"/>
      <w:marLeft w:val="0"/>
      <w:marRight w:val="0"/>
      <w:marTop w:val="0"/>
      <w:marBottom w:val="0"/>
      <w:divBdr>
        <w:top w:val="none" w:sz="0" w:space="0" w:color="auto"/>
        <w:left w:val="none" w:sz="0" w:space="0" w:color="auto"/>
        <w:bottom w:val="none" w:sz="0" w:space="0" w:color="auto"/>
        <w:right w:val="none" w:sz="0" w:space="0" w:color="auto"/>
      </w:divBdr>
    </w:div>
    <w:div w:id="44064305">
      <w:bodyDiv w:val="1"/>
      <w:marLeft w:val="0"/>
      <w:marRight w:val="0"/>
      <w:marTop w:val="0"/>
      <w:marBottom w:val="0"/>
      <w:divBdr>
        <w:top w:val="none" w:sz="0" w:space="0" w:color="auto"/>
        <w:left w:val="none" w:sz="0" w:space="0" w:color="auto"/>
        <w:bottom w:val="none" w:sz="0" w:space="0" w:color="auto"/>
        <w:right w:val="none" w:sz="0" w:space="0" w:color="auto"/>
      </w:divBdr>
    </w:div>
    <w:div w:id="52126195">
      <w:bodyDiv w:val="1"/>
      <w:marLeft w:val="0"/>
      <w:marRight w:val="0"/>
      <w:marTop w:val="0"/>
      <w:marBottom w:val="0"/>
      <w:divBdr>
        <w:top w:val="none" w:sz="0" w:space="0" w:color="auto"/>
        <w:left w:val="none" w:sz="0" w:space="0" w:color="auto"/>
        <w:bottom w:val="none" w:sz="0" w:space="0" w:color="auto"/>
        <w:right w:val="none" w:sz="0" w:space="0" w:color="auto"/>
      </w:divBdr>
    </w:div>
    <w:div w:id="102968916">
      <w:bodyDiv w:val="1"/>
      <w:marLeft w:val="0"/>
      <w:marRight w:val="0"/>
      <w:marTop w:val="0"/>
      <w:marBottom w:val="0"/>
      <w:divBdr>
        <w:top w:val="none" w:sz="0" w:space="0" w:color="auto"/>
        <w:left w:val="none" w:sz="0" w:space="0" w:color="auto"/>
        <w:bottom w:val="none" w:sz="0" w:space="0" w:color="auto"/>
        <w:right w:val="none" w:sz="0" w:space="0" w:color="auto"/>
      </w:divBdr>
    </w:div>
    <w:div w:id="108205616">
      <w:bodyDiv w:val="1"/>
      <w:marLeft w:val="0"/>
      <w:marRight w:val="0"/>
      <w:marTop w:val="0"/>
      <w:marBottom w:val="0"/>
      <w:divBdr>
        <w:top w:val="none" w:sz="0" w:space="0" w:color="auto"/>
        <w:left w:val="none" w:sz="0" w:space="0" w:color="auto"/>
        <w:bottom w:val="none" w:sz="0" w:space="0" w:color="auto"/>
        <w:right w:val="none" w:sz="0" w:space="0" w:color="auto"/>
      </w:divBdr>
    </w:div>
    <w:div w:id="170879653">
      <w:bodyDiv w:val="1"/>
      <w:marLeft w:val="0"/>
      <w:marRight w:val="0"/>
      <w:marTop w:val="0"/>
      <w:marBottom w:val="0"/>
      <w:divBdr>
        <w:top w:val="none" w:sz="0" w:space="0" w:color="auto"/>
        <w:left w:val="none" w:sz="0" w:space="0" w:color="auto"/>
        <w:bottom w:val="none" w:sz="0" w:space="0" w:color="auto"/>
        <w:right w:val="none" w:sz="0" w:space="0" w:color="auto"/>
      </w:divBdr>
    </w:div>
    <w:div w:id="212237331">
      <w:bodyDiv w:val="1"/>
      <w:marLeft w:val="0"/>
      <w:marRight w:val="0"/>
      <w:marTop w:val="0"/>
      <w:marBottom w:val="0"/>
      <w:divBdr>
        <w:top w:val="none" w:sz="0" w:space="0" w:color="auto"/>
        <w:left w:val="none" w:sz="0" w:space="0" w:color="auto"/>
        <w:bottom w:val="none" w:sz="0" w:space="0" w:color="auto"/>
        <w:right w:val="none" w:sz="0" w:space="0" w:color="auto"/>
      </w:divBdr>
    </w:div>
    <w:div w:id="243683786">
      <w:bodyDiv w:val="1"/>
      <w:marLeft w:val="0"/>
      <w:marRight w:val="0"/>
      <w:marTop w:val="0"/>
      <w:marBottom w:val="0"/>
      <w:divBdr>
        <w:top w:val="none" w:sz="0" w:space="0" w:color="auto"/>
        <w:left w:val="none" w:sz="0" w:space="0" w:color="auto"/>
        <w:bottom w:val="none" w:sz="0" w:space="0" w:color="auto"/>
        <w:right w:val="none" w:sz="0" w:space="0" w:color="auto"/>
      </w:divBdr>
    </w:div>
    <w:div w:id="245312471">
      <w:bodyDiv w:val="1"/>
      <w:marLeft w:val="0"/>
      <w:marRight w:val="0"/>
      <w:marTop w:val="0"/>
      <w:marBottom w:val="0"/>
      <w:divBdr>
        <w:top w:val="none" w:sz="0" w:space="0" w:color="auto"/>
        <w:left w:val="none" w:sz="0" w:space="0" w:color="auto"/>
        <w:bottom w:val="none" w:sz="0" w:space="0" w:color="auto"/>
        <w:right w:val="none" w:sz="0" w:space="0" w:color="auto"/>
      </w:divBdr>
    </w:div>
    <w:div w:id="255747414">
      <w:bodyDiv w:val="1"/>
      <w:marLeft w:val="0"/>
      <w:marRight w:val="0"/>
      <w:marTop w:val="0"/>
      <w:marBottom w:val="0"/>
      <w:divBdr>
        <w:top w:val="none" w:sz="0" w:space="0" w:color="auto"/>
        <w:left w:val="none" w:sz="0" w:space="0" w:color="auto"/>
        <w:bottom w:val="none" w:sz="0" w:space="0" w:color="auto"/>
        <w:right w:val="none" w:sz="0" w:space="0" w:color="auto"/>
      </w:divBdr>
    </w:div>
    <w:div w:id="271057847">
      <w:bodyDiv w:val="1"/>
      <w:marLeft w:val="0"/>
      <w:marRight w:val="0"/>
      <w:marTop w:val="0"/>
      <w:marBottom w:val="0"/>
      <w:divBdr>
        <w:top w:val="none" w:sz="0" w:space="0" w:color="auto"/>
        <w:left w:val="none" w:sz="0" w:space="0" w:color="auto"/>
        <w:bottom w:val="none" w:sz="0" w:space="0" w:color="auto"/>
        <w:right w:val="none" w:sz="0" w:space="0" w:color="auto"/>
      </w:divBdr>
    </w:div>
    <w:div w:id="300814277">
      <w:bodyDiv w:val="1"/>
      <w:marLeft w:val="0"/>
      <w:marRight w:val="0"/>
      <w:marTop w:val="0"/>
      <w:marBottom w:val="0"/>
      <w:divBdr>
        <w:top w:val="none" w:sz="0" w:space="0" w:color="auto"/>
        <w:left w:val="none" w:sz="0" w:space="0" w:color="auto"/>
        <w:bottom w:val="none" w:sz="0" w:space="0" w:color="auto"/>
        <w:right w:val="none" w:sz="0" w:space="0" w:color="auto"/>
      </w:divBdr>
    </w:div>
    <w:div w:id="305475438">
      <w:bodyDiv w:val="1"/>
      <w:marLeft w:val="0"/>
      <w:marRight w:val="0"/>
      <w:marTop w:val="0"/>
      <w:marBottom w:val="0"/>
      <w:divBdr>
        <w:top w:val="none" w:sz="0" w:space="0" w:color="auto"/>
        <w:left w:val="none" w:sz="0" w:space="0" w:color="auto"/>
        <w:bottom w:val="none" w:sz="0" w:space="0" w:color="auto"/>
        <w:right w:val="none" w:sz="0" w:space="0" w:color="auto"/>
      </w:divBdr>
    </w:div>
    <w:div w:id="308367968">
      <w:bodyDiv w:val="1"/>
      <w:marLeft w:val="0"/>
      <w:marRight w:val="0"/>
      <w:marTop w:val="0"/>
      <w:marBottom w:val="0"/>
      <w:divBdr>
        <w:top w:val="none" w:sz="0" w:space="0" w:color="auto"/>
        <w:left w:val="none" w:sz="0" w:space="0" w:color="auto"/>
        <w:bottom w:val="none" w:sz="0" w:space="0" w:color="auto"/>
        <w:right w:val="none" w:sz="0" w:space="0" w:color="auto"/>
      </w:divBdr>
    </w:div>
    <w:div w:id="327559858">
      <w:bodyDiv w:val="1"/>
      <w:marLeft w:val="0"/>
      <w:marRight w:val="0"/>
      <w:marTop w:val="0"/>
      <w:marBottom w:val="0"/>
      <w:divBdr>
        <w:top w:val="none" w:sz="0" w:space="0" w:color="auto"/>
        <w:left w:val="none" w:sz="0" w:space="0" w:color="auto"/>
        <w:bottom w:val="none" w:sz="0" w:space="0" w:color="auto"/>
        <w:right w:val="none" w:sz="0" w:space="0" w:color="auto"/>
      </w:divBdr>
    </w:div>
    <w:div w:id="336467189">
      <w:bodyDiv w:val="1"/>
      <w:marLeft w:val="0"/>
      <w:marRight w:val="0"/>
      <w:marTop w:val="0"/>
      <w:marBottom w:val="0"/>
      <w:divBdr>
        <w:top w:val="none" w:sz="0" w:space="0" w:color="auto"/>
        <w:left w:val="none" w:sz="0" w:space="0" w:color="auto"/>
        <w:bottom w:val="none" w:sz="0" w:space="0" w:color="auto"/>
        <w:right w:val="none" w:sz="0" w:space="0" w:color="auto"/>
      </w:divBdr>
    </w:div>
    <w:div w:id="338318860">
      <w:bodyDiv w:val="1"/>
      <w:marLeft w:val="0"/>
      <w:marRight w:val="0"/>
      <w:marTop w:val="0"/>
      <w:marBottom w:val="0"/>
      <w:divBdr>
        <w:top w:val="none" w:sz="0" w:space="0" w:color="auto"/>
        <w:left w:val="none" w:sz="0" w:space="0" w:color="auto"/>
        <w:bottom w:val="none" w:sz="0" w:space="0" w:color="auto"/>
        <w:right w:val="none" w:sz="0" w:space="0" w:color="auto"/>
      </w:divBdr>
    </w:div>
    <w:div w:id="367725165">
      <w:bodyDiv w:val="1"/>
      <w:marLeft w:val="0"/>
      <w:marRight w:val="0"/>
      <w:marTop w:val="0"/>
      <w:marBottom w:val="0"/>
      <w:divBdr>
        <w:top w:val="none" w:sz="0" w:space="0" w:color="auto"/>
        <w:left w:val="none" w:sz="0" w:space="0" w:color="auto"/>
        <w:bottom w:val="none" w:sz="0" w:space="0" w:color="auto"/>
        <w:right w:val="none" w:sz="0" w:space="0" w:color="auto"/>
      </w:divBdr>
    </w:div>
    <w:div w:id="371732698">
      <w:bodyDiv w:val="1"/>
      <w:marLeft w:val="0"/>
      <w:marRight w:val="0"/>
      <w:marTop w:val="0"/>
      <w:marBottom w:val="0"/>
      <w:divBdr>
        <w:top w:val="none" w:sz="0" w:space="0" w:color="auto"/>
        <w:left w:val="none" w:sz="0" w:space="0" w:color="auto"/>
        <w:bottom w:val="none" w:sz="0" w:space="0" w:color="auto"/>
        <w:right w:val="none" w:sz="0" w:space="0" w:color="auto"/>
      </w:divBdr>
    </w:div>
    <w:div w:id="407968454">
      <w:bodyDiv w:val="1"/>
      <w:marLeft w:val="0"/>
      <w:marRight w:val="0"/>
      <w:marTop w:val="0"/>
      <w:marBottom w:val="0"/>
      <w:divBdr>
        <w:top w:val="none" w:sz="0" w:space="0" w:color="auto"/>
        <w:left w:val="none" w:sz="0" w:space="0" w:color="auto"/>
        <w:bottom w:val="none" w:sz="0" w:space="0" w:color="auto"/>
        <w:right w:val="none" w:sz="0" w:space="0" w:color="auto"/>
      </w:divBdr>
    </w:div>
    <w:div w:id="465316612">
      <w:bodyDiv w:val="1"/>
      <w:marLeft w:val="0"/>
      <w:marRight w:val="0"/>
      <w:marTop w:val="0"/>
      <w:marBottom w:val="0"/>
      <w:divBdr>
        <w:top w:val="none" w:sz="0" w:space="0" w:color="auto"/>
        <w:left w:val="none" w:sz="0" w:space="0" w:color="auto"/>
        <w:bottom w:val="none" w:sz="0" w:space="0" w:color="auto"/>
        <w:right w:val="none" w:sz="0" w:space="0" w:color="auto"/>
      </w:divBdr>
    </w:div>
    <w:div w:id="466122000">
      <w:bodyDiv w:val="1"/>
      <w:marLeft w:val="0"/>
      <w:marRight w:val="0"/>
      <w:marTop w:val="0"/>
      <w:marBottom w:val="0"/>
      <w:divBdr>
        <w:top w:val="none" w:sz="0" w:space="0" w:color="auto"/>
        <w:left w:val="none" w:sz="0" w:space="0" w:color="auto"/>
        <w:bottom w:val="none" w:sz="0" w:space="0" w:color="auto"/>
        <w:right w:val="none" w:sz="0" w:space="0" w:color="auto"/>
      </w:divBdr>
    </w:div>
    <w:div w:id="469713174">
      <w:bodyDiv w:val="1"/>
      <w:marLeft w:val="0"/>
      <w:marRight w:val="0"/>
      <w:marTop w:val="0"/>
      <w:marBottom w:val="0"/>
      <w:divBdr>
        <w:top w:val="none" w:sz="0" w:space="0" w:color="auto"/>
        <w:left w:val="none" w:sz="0" w:space="0" w:color="auto"/>
        <w:bottom w:val="none" w:sz="0" w:space="0" w:color="auto"/>
        <w:right w:val="none" w:sz="0" w:space="0" w:color="auto"/>
      </w:divBdr>
    </w:div>
    <w:div w:id="470487036">
      <w:bodyDiv w:val="1"/>
      <w:marLeft w:val="0"/>
      <w:marRight w:val="0"/>
      <w:marTop w:val="0"/>
      <w:marBottom w:val="0"/>
      <w:divBdr>
        <w:top w:val="none" w:sz="0" w:space="0" w:color="auto"/>
        <w:left w:val="none" w:sz="0" w:space="0" w:color="auto"/>
        <w:bottom w:val="none" w:sz="0" w:space="0" w:color="auto"/>
        <w:right w:val="none" w:sz="0" w:space="0" w:color="auto"/>
      </w:divBdr>
    </w:div>
    <w:div w:id="487212194">
      <w:bodyDiv w:val="1"/>
      <w:marLeft w:val="0"/>
      <w:marRight w:val="0"/>
      <w:marTop w:val="0"/>
      <w:marBottom w:val="0"/>
      <w:divBdr>
        <w:top w:val="none" w:sz="0" w:space="0" w:color="auto"/>
        <w:left w:val="none" w:sz="0" w:space="0" w:color="auto"/>
        <w:bottom w:val="none" w:sz="0" w:space="0" w:color="auto"/>
        <w:right w:val="none" w:sz="0" w:space="0" w:color="auto"/>
      </w:divBdr>
    </w:div>
    <w:div w:id="520314377">
      <w:bodyDiv w:val="1"/>
      <w:marLeft w:val="0"/>
      <w:marRight w:val="0"/>
      <w:marTop w:val="0"/>
      <w:marBottom w:val="0"/>
      <w:divBdr>
        <w:top w:val="none" w:sz="0" w:space="0" w:color="auto"/>
        <w:left w:val="none" w:sz="0" w:space="0" w:color="auto"/>
        <w:bottom w:val="none" w:sz="0" w:space="0" w:color="auto"/>
        <w:right w:val="none" w:sz="0" w:space="0" w:color="auto"/>
      </w:divBdr>
    </w:div>
    <w:div w:id="580412350">
      <w:bodyDiv w:val="1"/>
      <w:marLeft w:val="0"/>
      <w:marRight w:val="0"/>
      <w:marTop w:val="0"/>
      <w:marBottom w:val="0"/>
      <w:divBdr>
        <w:top w:val="none" w:sz="0" w:space="0" w:color="auto"/>
        <w:left w:val="none" w:sz="0" w:space="0" w:color="auto"/>
        <w:bottom w:val="none" w:sz="0" w:space="0" w:color="auto"/>
        <w:right w:val="none" w:sz="0" w:space="0" w:color="auto"/>
      </w:divBdr>
    </w:div>
    <w:div w:id="587428582">
      <w:bodyDiv w:val="1"/>
      <w:marLeft w:val="0"/>
      <w:marRight w:val="0"/>
      <w:marTop w:val="0"/>
      <w:marBottom w:val="0"/>
      <w:divBdr>
        <w:top w:val="none" w:sz="0" w:space="0" w:color="auto"/>
        <w:left w:val="none" w:sz="0" w:space="0" w:color="auto"/>
        <w:bottom w:val="none" w:sz="0" w:space="0" w:color="auto"/>
        <w:right w:val="none" w:sz="0" w:space="0" w:color="auto"/>
      </w:divBdr>
    </w:div>
    <w:div w:id="604463493">
      <w:bodyDiv w:val="1"/>
      <w:marLeft w:val="0"/>
      <w:marRight w:val="0"/>
      <w:marTop w:val="0"/>
      <w:marBottom w:val="0"/>
      <w:divBdr>
        <w:top w:val="none" w:sz="0" w:space="0" w:color="auto"/>
        <w:left w:val="none" w:sz="0" w:space="0" w:color="auto"/>
        <w:bottom w:val="none" w:sz="0" w:space="0" w:color="auto"/>
        <w:right w:val="none" w:sz="0" w:space="0" w:color="auto"/>
      </w:divBdr>
    </w:div>
    <w:div w:id="616179597">
      <w:bodyDiv w:val="1"/>
      <w:marLeft w:val="0"/>
      <w:marRight w:val="0"/>
      <w:marTop w:val="0"/>
      <w:marBottom w:val="0"/>
      <w:divBdr>
        <w:top w:val="none" w:sz="0" w:space="0" w:color="auto"/>
        <w:left w:val="none" w:sz="0" w:space="0" w:color="auto"/>
        <w:bottom w:val="none" w:sz="0" w:space="0" w:color="auto"/>
        <w:right w:val="none" w:sz="0" w:space="0" w:color="auto"/>
      </w:divBdr>
    </w:div>
    <w:div w:id="632061149">
      <w:bodyDiv w:val="1"/>
      <w:marLeft w:val="0"/>
      <w:marRight w:val="0"/>
      <w:marTop w:val="0"/>
      <w:marBottom w:val="0"/>
      <w:divBdr>
        <w:top w:val="none" w:sz="0" w:space="0" w:color="auto"/>
        <w:left w:val="none" w:sz="0" w:space="0" w:color="auto"/>
        <w:bottom w:val="none" w:sz="0" w:space="0" w:color="auto"/>
        <w:right w:val="none" w:sz="0" w:space="0" w:color="auto"/>
      </w:divBdr>
    </w:div>
    <w:div w:id="662204239">
      <w:bodyDiv w:val="1"/>
      <w:marLeft w:val="0"/>
      <w:marRight w:val="0"/>
      <w:marTop w:val="0"/>
      <w:marBottom w:val="0"/>
      <w:divBdr>
        <w:top w:val="none" w:sz="0" w:space="0" w:color="auto"/>
        <w:left w:val="none" w:sz="0" w:space="0" w:color="auto"/>
        <w:bottom w:val="none" w:sz="0" w:space="0" w:color="auto"/>
        <w:right w:val="none" w:sz="0" w:space="0" w:color="auto"/>
      </w:divBdr>
    </w:div>
    <w:div w:id="664239015">
      <w:bodyDiv w:val="1"/>
      <w:marLeft w:val="0"/>
      <w:marRight w:val="0"/>
      <w:marTop w:val="0"/>
      <w:marBottom w:val="0"/>
      <w:divBdr>
        <w:top w:val="none" w:sz="0" w:space="0" w:color="auto"/>
        <w:left w:val="none" w:sz="0" w:space="0" w:color="auto"/>
        <w:bottom w:val="none" w:sz="0" w:space="0" w:color="auto"/>
        <w:right w:val="none" w:sz="0" w:space="0" w:color="auto"/>
      </w:divBdr>
    </w:div>
    <w:div w:id="673194242">
      <w:bodyDiv w:val="1"/>
      <w:marLeft w:val="0"/>
      <w:marRight w:val="0"/>
      <w:marTop w:val="0"/>
      <w:marBottom w:val="0"/>
      <w:divBdr>
        <w:top w:val="none" w:sz="0" w:space="0" w:color="auto"/>
        <w:left w:val="none" w:sz="0" w:space="0" w:color="auto"/>
        <w:bottom w:val="none" w:sz="0" w:space="0" w:color="auto"/>
        <w:right w:val="none" w:sz="0" w:space="0" w:color="auto"/>
      </w:divBdr>
    </w:div>
    <w:div w:id="674695432">
      <w:bodyDiv w:val="1"/>
      <w:marLeft w:val="0"/>
      <w:marRight w:val="0"/>
      <w:marTop w:val="0"/>
      <w:marBottom w:val="0"/>
      <w:divBdr>
        <w:top w:val="none" w:sz="0" w:space="0" w:color="auto"/>
        <w:left w:val="none" w:sz="0" w:space="0" w:color="auto"/>
        <w:bottom w:val="none" w:sz="0" w:space="0" w:color="auto"/>
        <w:right w:val="none" w:sz="0" w:space="0" w:color="auto"/>
      </w:divBdr>
    </w:div>
    <w:div w:id="677662798">
      <w:bodyDiv w:val="1"/>
      <w:marLeft w:val="0"/>
      <w:marRight w:val="0"/>
      <w:marTop w:val="0"/>
      <w:marBottom w:val="0"/>
      <w:divBdr>
        <w:top w:val="none" w:sz="0" w:space="0" w:color="auto"/>
        <w:left w:val="none" w:sz="0" w:space="0" w:color="auto"/>
        <w:bottom w:val="none" w:sz="0" w:space="0" w:color="auto"/>
        <w:right w:val="none" w:sz="0" w:space="0" w:color="auto"/>
      </w:divBdr>
    </w:div>
    <w:div w:id="687877631">
      <w:bodyDiv w:val="1"/>
      <w:marLeft w:val="0"/>
      <w:marRight w:val="0"/>
      <w:marTop w:val="0"/>
      <w:marBottom w:val="0"/>
      <w:divBdr>
        <w:top w:val="none" w:sz="0" w:space="0" w:color="auto"/>
        <w:left w:val="none" w:sz="0" w:space="0" w:color="auto"/>
        <w:bottom w:val="none" w:sz="0" w:space="0" w:color="auto"/>
        <w:right w:val="none" w:sz="0" w:space="0" w:color="auto"/>
      </w:divBdr>
    </w:div>
    <w:div w:id="698896717">
      <w:bodyDiv w:val="1"/>
      <w:marLeft w:val="0"/>
      <w:marRight w:val="0"/>
      <w:marTop w:val="0"/>
      <w:marBottom w:val="0"/>
      <w:divBdr>
        <w:top w:val="none" w:sz="0" w:space="0" w:color="auto"/>
        <w:left w:val="none" w:sz="0" w:space="0" w:color="auto"/>
        <w:bottom w:val="none" w:sz="0" w:space="0" w:color="auto"/>
        <w:right w:val="none" w:sz="0" w:space="0" w:color="auto"/>
      </w:divBdr>
    </w:div>
    <w:div w:id="743454789">
      <w:bodyDiv w:val="1"/>
      <w:marLeft w:val="0"/>
      <w:marRight w:val="0"/>
      <w:marTop w:val="0"/>
      <w:marBottom w:val="0"/>
      <w:divBdr>
        <w:top w:val="none" w:sz="0" w:space="0" w:color="auto"/>
        <w:left w:val="none" w:sz="0" w:space="0" w:color="auto"/>
        <w:bottom w:val="none" w:sz="0" w:space="0" w:color="auto"/>
        <w:right w:val="none" w:sz="0" w:space="0" w:color="auto"/>
      </w:divBdr>
    </w:div>
    <w:div w:id="792402496">
      <w:bodyDiv w:val="1"/>
      <w:marLeft w:val="0"/>
      <w:marRight w:val="0"/>
      <w:marTop w:val="0"/>
      <w:marBottom w:val="0"/>
      <w:divBdr>
        <w:top w:val="none" w:sz="0" w:space="0" w:color="auto"/>
        <w:left w:val="none" w:sz="0" w:space="0" w:color="auto"/>
        <w:bottom w:val="none" w:sz="0" w:space="0" w:color="auto"/>
        <w:right w:val="none" w:sz="0" w:space="0" w:color="auto"/>
      </w:divBdr>
    </w:div>
    <w:div w:id="793135728">
      <w:bodyDiv w:val="1"/>
      <w:marLeft w:val="0"/>
      <w:marRight w:val="0"/>
      <w:marTop w:val="0"/>
      <w:marBottom w:val="0"/>
      <w:divBdr>
        <w:top w:val="none" w:sz="0" w:space="0" w:color="auto"/>
        <w:left w:val="none" w:sz="0" w:space="0" w:color="auto"/>
        <w:bottom w:val="none" w:sz="0" w:space="0" w:color="auto"/>
        <w:right w:val="none" w:sz="0" w:space="0" w:color="auto"/>
      </w:divBdr>
    </w:div>
    <w:div w:id="796025734">
      <w:bodyDiv w:val="1"/>
      <w:marLeft w:val="0"/>
      <w:marRight w:val="0"/>
      <w:marTop w:val="0"/>
      <w:marBottom w:val="0"/>
      <w:divBdr>
        <w:top w:val="none" w:sz="0" w:space="0" w:color="auto"/>
        <w:left w:val="none" w:sz="0" w:space="0" w:color="auto"/>
        <w:bottom w:val="none" w:sz="0" w:space="0" w:color="auto"/>
        <w:right w:val="none" w:sz="0" w:space="0" w:color="auto"/>
      </w:divBdr>
    </w:div>
    <w:div w:id="803545494">
      <w:bodyDiv w:val="1"/>
      <w:marLeft w:val="0"/>
      <w:marRight w:val="0"/>
      <w:marTop w:val="0"/>
      <w:marBottom w:val="0"/>
      <w:divBdr>
        <w:top w:val="none" w:sz="0" w:space="0" w:color="auto"/>
        <w:left w:val="none" w:sz="0" w:space="0" w:color="auto"/>
        <w:bottom w:val="none" w:sz="0" w:space="0" w:color="auto"/>
        <w:right w:val="none" w:sz="0" w:space="0" w:color="auto"/>
      </w:divBdr>
    </w:div>
    <w:div w:id="804471446">
      <w:bodyDiv w:val="1"/>
      <w:marLeft w:val="0"/>
      <w:marRight w:val="0"/>
      <w:marTop w:val="0"/>
      <w:marBottom w:val="0"/>
      <w:divBdr>
        <w:top w:val="none" w:sz="0" w:space="0" w:color="auto"/>
        <w:left w:val="none" w:sz="0" w:space="0" w:color="auto"/>
        <w:bottom w:val="none" w:sz="0" w:space="0" w:color="auto"/>
        <w:right w:val="none" w:sz="0" w:space="0" w:color="auto"/>
      </w:divBdr>
    </w:div>
    <w:div w:id="829446984">
      <w:bodyDiv w:val="1"/>
      <w:marLeft w:val="0"/>
      <w:marRight w:val="0"/>
      <w:marTop w:val="0"/>
      <w:marBottom w:val="0"/>
      <w:divBdr>
        <w:top w:val="none" w:sz="0" w:space="0" w:color="auto"/>
        <w:left w:val="none" w:sz="0" w:space="0" w:color="auto"/>
        <w:bottom w:val="none" w:sz="0" w:space="0" w:color="auto"/>
        <w:right w:val="none" w:sz="0" w:space="0" w:color="auto"/>
      </w:divBdr>
    </w:div>
    <w:div w:id="860127165">
      <w:bodyDiv w:val="1"/>
      <w:marLeft w:val="0"/>
      <w:marRight w:val="0"/>
      <w:marTop w:val="0"/>
      <w:marBottom w:val="0"/>
      <w:divBdr>
        <w:top w:val="none" w:sz="0" w:space="0" w:color="auto"/>
        <w:left w:val="none" w:sz="0" w:space="0" w:color="auto"/>
        <w:bottom w:val="none" w:sz="0" w:space="0" w:color="auto"/>
        <w:right w:val="none" w:sz="0" w:space="0" w:color="auto"/>
      </w:divBdr>
    </w:div>
    <w:div w:id="861669075">
      <w:bodyDiv w:val="1"/>
      <w:marLeft w:val="0"/>
      <w:marRight w:val="0"/>
      <w:marTop w:val="0"/>
      <w:marBottom w:val="0"/>
      <w:divBdr>
        <w:top w:val="none" w:sz="0" w:space="0" w:color="auto"/>
        <w:left w:val="none" w:sz="0" w:space="0" w:color="auto"/>
        <w:bottom w:val="none" w:sz="0" w:space="0" w:color="auto"/>
        <w:right w:val="none" w:sz="0" w:space="0" w:color="auto"/>
      </w:divBdr>
    </w:div>
    <w:div w:id="878055802">
      <w:bodyDiv w:val="1"/>
      <w:marLeft w:val="0"/>
      <w:marRight w:val="0"/>
      <w:marTop w:val="0"/>
      <w:marBottom w:val="0"/>
      <w:divBdr>
        <w:top w:val="none" w:sz="0" w:space="0" w:color="auto"/>
        <w:left w:val="none" w:sz="0" w:space="0" w:color="auto"/>
        <w:bottom w:val="none" w:sz="0" w:space="0" w:color="auto"/>
        <w:right w:val="none" w:sz="0" w:space="0" w:color="auto"/>
      </w:divBdr>
    </w:div>
    <w:div w:id="964047573">
      <w:bodyDiv w:val="1"/>
      <w:marLeft w:val="0"/>
      <w:marRight w:val="0"/>
      <w:marTop w:val="0"/>
      <w:marBottom w:val="0"/>
      <w:divBdr>
        <w:top w:val="none" w:sz="0" w:space="0" w:color="auto"/>
        <w:left w:val="none" w:sz="0" w:space="0" w:color="auto"/>
        <w:bottom w:val="none" w:sz="0" w:space="0" w:color="auto"/>
        <w:right w:val="none" w:sz="0" w:space="0" w:color="auto"/>
      </w:divBdr>
    </w:div>
    <w:div w:id="981890178">
      <w:bodyDiv w:val="1"/>
      <w:marLeft w:val="0"/>
      <w:marRight w:val="0"/>
      <w:marTop w:val="0"/>
      <w:marBottom w:val="0"/>
      <w:divBdr>
        <w:top w:val="none" w:sz="0" w:space="0" w:color="auto"/>
        <w:left w:val="none" w:sz="0" w:space="0" w:color="auto"/>
        <w:bottom w:val="none" w:sz="0" w:space="0" w:color="auto"/>
        <w:right w:val="none" w:sz="0" w:space="0" w:color="auto"/>
      </w:divBdr>
    </w:div>
    <w:div w:id="999045732">
      <w:bodyDiv w:val="1"/>
      <w:marLeft w:val="0"/>
      <w:marRight w:val="0"/>
      <w:marTop w:val="0"/>
      <w:marBottom w:val="0"/>
      <w:divBdr>
        <w:top w:val="none" w:sz="0" w:space="0" w:color="auto"/>
        <w:left w:val="none" w:sz="0" w:space="0" w:color="auto"/>
        <w:bottom w:val="none" w:sz="0" w:space="0" w:color="auto"/>
        <w:right w:val="none" w:sz="0" w:space="0" w:color="auto"/>
      </w:divBdr>
    </w:div>
    <w:div w:id="1051730602">
      <w:bodyDiv w:val="1"/>
      <w:marLeft w:val="0"/>
      <w:marRight w:val="0"/>
      <w:marTop w:val="0"/>
      <w:marBottom w:val="0"/>
      <w:divBdr>
        <w:top w:val="none" w:sz="0" w:space="0" w:color="auto"/>
        <w:left w:val="none" w:sz="0" w:space="0" w:color="auto"/>
        <w:bottom w:val="none" w:sz="0" w:space="0" w:color="auto"/>
        <w:right w:val="none" w:sz="0" w:space="0" w:color="auto"/>
      </w:divBdr>
    </w:div>
    <w:div w:id="1120342225">
      <w:bodyDiv w:val="1"/>
      <w:marLeft w:val="0"/>
      <w:marRight w:val="0"/>
      <w:marTop w:val="0"/>
      <w:marBottom w:val="0"/>
      <w:divBdr>
        <w:top w:val="none" w:sz="0" w:space="0" w:color="auto"/>
        <w:left w:val="none" w:sz="0" w:space="0" w:color="auto"/>
        <w:bottom w:val="none" w:sz="0" w:space="0" w:color="auto"/>
        <w:right w:val="none" w:sz="0" w:space="0" w:color="auto"/>
      </w:divBdr>
    </w:div>
    <w:div w:id="1135022462">
      <w:bodyDiv w:val="1"/>
      <w:marLeft w:val="0"/>
      <w:marRight w:val="0"/>
      <w:marTop w:val="0"/>
      <w:marBottom w:val="0"/>
      <w:divBdr>
        <w:top w:val="none" w:sz="0" w:space="0" w:color="auto"/>
        <w:left w:val="none" w:sz="0" w:space="0" w:color="auto"/>
        <w:bottom w:val="none" w:sz="0" w:space="0" w:color="auto"/>
        <w:right w:val="none" w:sz="0" w:space="0" w:color="auto"/>
      </w:divBdr>
    </w:div>
    <w:div w:id="1153106939">
      <w:bodyDiv w:val="1"/>
      <w:marLeft w:val="0"/>
      <w:marRight w:val="0"/>
      <w:marTop w:val="0"/>
      <w:marBottom w:val="0"/>
      <w:divBdr>
        <w:top w:val="none" w:sz="0" w:space="0" w:color="auto"/>
        <w:left w:val="none" w:sz="0" w:space="0" w:color="auto"/>
        <w:bottom w:val="none" w:sz="0" w:space="0" w:color="auto"/>
        <w:right w:val="none" w:sz="0" w:space="0" w:color="auto"/>
      </w:divBdr>
    </w:div>
    <w:div w:id="1206792142">
      <w:bodyDiv w:val="1"/>
      <w:marLeft w:val="0"/>
      <w:marRight w:val="0"/>
      <w:marTop w:val="0"/>
      <w:marBottom w:val="0"/>
      <w:divBdr>
        <w:top w:val="none" w:sz="0" w:space="0" w:color="auto"/>
        <w:left w:val="none" w:sz="0" w:space="0" w:color="auto"/>
        <w:bottom w:val="none" w:sz="0" w:space="0" w:color="auto"/>
        <w:right w:val="none" w:sz="0" w:space="0" w:color="auto"/>
      </w:divBdr>
    </w:div>
    <w:div w:id="1231160587">
      <w:bodyDiv w:val="1"/>
      <w:marLeft w:val="0"/>
      <w:marRight w:val="0"/>
      <w:marTop w:val="0"/>
      <w:marBottom w:val="0"/>
      <w:divBdr>
        <w:top w:val="none" w:sz="0" w:space="0" w:color="auto"/>
        <w:left w:val="none" w:sz="0" w:space="0" w:color="auto"/>
        <w:bottom w:val="none" w:sz="0" w:space="0" w:color="auto"/>
        <w:right w:val="none" w:sz="0" w:space="0" w:color="auto"/>
      </w:divBdr>
    </w:div>
    <w:div w:id="1240404564">
      <w:bodyDiv w:val="1"/>
      <w:marLeft w:val="0"/>
      <w:marRight w:val="0"/>
      <w:marTop w:val="0"/>
      <w:marBottom w:val="0"/>
      <w:divBdr>
        <w:top w:val="none" w:sz="0" w:space="0" w:color="auto"/>
        <w:left w:val="none" w:sz="0" w:space="0" w:color="auto"/>
        <w:bottom w:val="none" w:sz="0" w:space="0" w:color="auto"/>
        <w:right w:val="none" w:sz="0" w:space="0" w:color="auto"/>
      </w:divBdr>
    </w:div>
    <w:div w:id="1275400413">
      <w:bodyDiv w:val="1"/>
      <w:marLeft w:val="0"/>
      <w:marRight w:val="0"/>
      <w:marTop w:val="0"/>
      <w:marBottom w:val="0"/>
      <w:divBdr>
        <w:top w:val="none" w:sz="0" w:space="0" w:color="auto"/>
        <w:left w:val="none" w:sz="0" w:space="0" w:color="auto"/>
        <w:bottom w:val="none" w:sz="0" w:space="0" w:color="auto"/>
        <w:right w:val="none" w:sz="0" w:space="0" w:color="auto"/>
      </w:divBdr>
    </w:div>
    <w:div w:id="1282956958">
      <w:bodyDiv w:val="1"/>
      <w:marLeft w:val="0"/>
      <w:marRight w:val="0"/>
      <w:marTop w:val="0"/>
      <w:marBottom w:val="0"/>
      <w:divBdr>
        <w:top w:val="none" w:sz="0" w:space="0" w:color="auto"/>
        <w:left w:val="none" w:sz="0" w:space="0" w:color="auto"/>
        <w:bottom w:val="none" w:sz="0" w:space="0" w:color="auto"/>
        <w:right w:val="none" w:sz="0" w:space="0" w:color="auto"/>
      </w:divBdr>
    </w:div>
    <w:div w:id="1290088960">
      <w:bodyDiv w:val="1"/>
      <w:marLeft w:val="0"/>
      <w:marRight w:val="0"/>
      <w:marTop w:val="0"/>
      <w:marBottom w:val="0"/>
      <w:divBdr>
        <w:top w:val="none" w:sz="0" w:space="0" w:color="auto"/>
        <w:left w:val="none" w:sz="0" w:space="0" w:color="auto"/>
        <w:bottom w:val="none" w:sz="0" w:space="0" w:color="auto"/>
        <w:right w:val="none" w:sz="0" w:space="0" w:color="auto"/>
      </w:divBdr>
    </w:div>
    <w:div w:id="1290821989">
      <w:bodyDiv w:val="1"/>
      <w:marLeft w:val="0"/>
      <w:marRight w:val="0"/>
      <w:marTop w:val="0"/>
      <w:marBottom w:val="0"/>
      <w:divBdr>
        <w:top w:val="none" w:sz="0" w:space="0" w:color="auto"/>
        <w:left w:val="none" w:sz="0" w:space="0" w:color="auto"/>
        <w:bottom w:val="none" w:sz="0" w:space="0" w:color="auto"/>
        <w:right w:val="none" w:sz="0" w:space="0" w:color="auto"/>
      </w:divBdr>
    </w:div>
    <w:div w:id="1293944471">
      <w:bodyDiv w:val="1"/>
      <w:marLeft w:val="0"/>
      <w:marRight w:val="0"/>
      <w:marTop w:val="0"/>
      <w:marBottom w:val="0"/>
      <w:divBdr>
        <w:top w:val="none" w:sz="0" w:space="0" w:color="auto"/>
        <w:left w:val="none" w:sz="0" w:space="0" w:color="auto"/>
        <w:bottom w:val="none" w:sz="0" w:space="0" w:color="auto"/>
        <w:right w:val="none" w:sz="0" w:space="0" w:color="auto"/>
      </w:divBdr>
    </w:div>
    <w:div w:id="1295871519">
      <w:bodyDiv w:val="1"/>
      <w:marLeft w:val="0"/>
      <w:marRight w:val="0"/>
      <w:marTop w:val="0"/>
      <w:marBottom w:val="0"/>
      <w:divBdr>
        <w:top w:val="none" w:sz="0" w:space="0" w:color="auto"/>
        <w:left w:val="none" w:sz="0" w:space="0" w:color="auto"/>
        <w:bottom w:val="none" w:sz="0" w:space="0" w:color="auto"/>
        <w:right w:val="none" w:sz="0" w:space="0" w:color="auto"/>
      </w:divBdr>
    </w:div>
    <w:div w:id="1308316299">
      <w:bodyDiv w:val="1"/>
      <w:marLeft w:val="0"/>
      <w:marRight w:val="0"/>
      <w:marTop w:val="0"/>
      <w:marBottom w:val="0"/>
      <w:divBdr>
        <w:top w:val="none" w:sz="0" w:space="0" w:color="auto"/>
        <w:left w:val="none" w:sz="0" w:space="0" w:color="auto"/>
        <w:bottom w:val="none" w:sz="0" w:space="0" w:color="auto"/>
        <w:right w:val="none" w:sz="0" w:space="0" w:color="auto"/>
      </w:divBdr>
    </w:div>
    <w:div w:id="1315451887">
      <w:bodyDiv w:val="1"/>
      <w:marLeft w:val="0"/>
      <w:marRight w:val="0"/>
      <w:marTop w:val="0"/>
      <w:marBottom w:val="0"/>
      <w:divBdr>
        <w:top w:val="none" w:sz="0" w:space="0" w:color="auto"/>
        <w:left w:val="none" w:sz="0" w:space="0" w:color="auto"/>
        <w:bottom w:val="none" w:sz="0" w:space="0" w:color="auto"/>
        <w:right w:val="none" w:sz="0" w:space="0" w:color="auto"/>
      </w:divBdr>
    </w:div>
    <w:div w:id="1340111128">
      <w:bodyDiv w:val="1"/>
      <w:marLeft w:val="0"/>
      <w:marRight w:val="0"/>
      <w:marTop w:val="0"/>
      <w:marBottom w:val="0"/>
      <w:divBdr>
        <w:top w:val="none" w:sz="0" w:space="0" w:color="auto"/>
        <w:left w:val="none" w:sz="0" w:space="0" w:color="auto"/>
        <w:bottom w:val="none" w:sz="0" w:space="0" w:color="auto"/>
        <w:right w:val="none" w:sz="0" w:space="0" w:color="auto"/>
      </w:divBdr>
    </w:div>
    <w:div w:id="1340815770">
      <w:bodyDiv w:val="1"/>
      <w:marLeft w:val="0"/>
      <w:marRight w:val="0"/>
      <w:marTop w:val="0"/>
      <w:marBottom w:val="0"/>
      <w:divBdr>
        <w:top w:val="none" w:sz="0" w:space="0" w:color="auto"/>
        <w:left w:val="none" w:sz="0" w:space="0" w:color="auto"/>
        <w:bottom w:val="none" w:sz="0" w:space="0" w:color="auto"/>
        <w:right w:val="none" w:sz="0" w:space="0" w:color="auto"/>
      </w:divBdr>
    </w:div>
    <w:div w:id="1423455873">
      <w:bodyDiv w:val="1"/>
      <w:marLeft w:val="0"/>
      <w:marRight w:val="0"/>
      <w:marTop w:val="0"/>
      <w:marBottom w:val="0"/>
      <w:divBdr>
        <w:top w:val="none" w:sz="0" w:space="0" w:color="auto"/>
        <w:left w:val="none" w:sz="0" w:space="0" w:color="auto"/>
        <w:bottom w:val="none" w:sz="0" w:space="0" w:color="auto"/>
        <w:right w:val="none" w:sz="0" w:space="0" w:color="auto"/>
      </w:divBdr>
    </w:div>
    <w:div w:id="1425611493">
      <w:bodyDiv w:val="1"/>
      <w:marLeft w:val="0"/>
      <w:marRight w:val="0"/>
      <w:marTop w:val="0"/>
      <w:marBottom w:val="0"/>
      <w:divBdr>
        <w:top w:val="none" w:sz="0" w:space="0" w:color="auto"/>
        <w:left w:val="none" w:sz="0" w:space="0" w:color="auto"/>
        <w:bottom w:val="none" w:sz="0" w:space="0" w:color="auto"/>
        <w:right w:val="none" w:sz="0" w:space="0" w:color="auto"/>
      </w:divBdr>
    </w:div>
    <w:div w:id="1443913436">
      <w:bodyDiv w:val="1"/>
      <w:marLeft w:val="0"/>
      <w:marRight w:val="0"/>
      <w:marTop w:val="0"/>
      <w:marBottom w:val="0"/>
      <w:divBdr>
        <w:top w:val="none" w:sz="0" w:space="0" w:color="auto"/>
        <w:left w:val="none" w:sz="0" w:space="0" w:color="auto"/>
        <w:bottom w:val="none" w:sz="0" w:space="0" w:color="auto"/>
        <w:right w:val="none" w:sz="0" w:space="0" w:color="auto"/>
      </w:divBdr>
    </w:div>
    <w:div w:id="1444836014">
      <w:bodyDiv w:val="1"/>
      <w:marLeft w:val="0"/>
      <w:marRight w:val="0"/>
      <w:marTop w:val="0"/>
      <w:marBottom w:val="0"/>
      <w:divBdr>
        <w:top w:val="none" w:sz="0" w:space="0" w:color="auto"/>
        <w:left w:val="none" w:sz="0" w:space="0" w:color="auto"/>
        <w:bottom w:val="none" w:sz="0" w:space="0" w:color="auto"/>
        <w:right w:val="none" w:sz="0" w:space="0" w:color="auto"/>
      </w:divBdr>
    </w:div>
    <w:div w:id="1513060324">
      <w:bodyDiv w:val="1"/>
      <w:marLeft w:val="0"/>
      <w:marRight w:val="0"/>
      <w:marTop w:val="0"/>
      <w:marBottom w:val="0"/>
      <w:divBdr>
        <w:top w:val="none" w:sz="0" w:space="0" w:color="auto"/>
        <w:left w:val="none" w:sz="0" w:space="0" w:color="auto"/>
        <w:bottom w:val="none" w:sz="0" w:space="0" w:color="auto"/>
        <w:right w:val="none" w:sz="0" w:space="0" w:color="auto"/>
      </w:divBdr>
    </w:div>
    <w:div w:id="1542324344">
      <w:bodyDiv w:val="1"/>
      <w:marLeft w:val="0"/>
      <w:marRight w:val="0"/>
      <w:marTop w:val="0"/>
      <w:marBottom w:val="0"/>
      <w:divBdr>
        <w:top w:val="none" w:sz="0" w:space="0" w:color="auto"/>
        <w:left w:val="none" w:sz="0" w:space="0" w:color="auto"/>
        <w:bottom w:val="none" w:sz="0" w:space="0" w:color="auto"/>
        <w:right w:val="none" w:sz="0" w:space="0" w:color="auto"/>
      </w:divBdr>
    </w:div>
    <w:div w:id="1552617618">
      <w:bodyDiv w:val="1"/>
      <w:marLeft w:val="0"/>
      <w:marRight w:val="0"/>
      <w:marTop w:val="0"/>
      <w:marBottom w:val="0"/>
      <w:divBdr>
        <w:top w:val="none" w:sz="0" w:space="0" w:color="auto"/>
        <w:left w:val="none" w:sz="0" w:space="0" w:color="auto"/>
        <w:bottom w:val="none" w:sz="0" w:space="0" w:color="auto"/>
        <w:right w:val="none" w:sz="0" w:space="0" w:color="auto"/>
      </w:divBdr>
    </w:div>
    <w:div w:id="1566404979">
      <w:bodyDiv w:val="1"/>
      <w:marLeft w:val="0"/>
      <w:marRight w:val="0"/>
      <w:marTop w:val="0"/>
      <w:marBottom w:val="0"/>
      <w:divBdr>
        <w:top w:val="none" w:sz="0" w:space="0" w:color="auto"/>
        <w:left w:val="none" w:sz="0" w:space="0" w:color="auto"/>
        <w:bottom w:val="none" w:sz="0" w:space="0" w:color="auto"/>
        <w:right w:val="none" w:sz="0" w:space="0" w:color="auto"/>
      </w:divBdr>
    </w:div>
    <w:div w:id="1577856105">
      <w:bodyDiv w:val="1"/>
      <w:marLeft w:val="0"/>
      <w:marRight w:val="0"/>
      <w:marTop w:val="0"/>
      <w:marBottom w:val="0"/>
      <w:divBdr>
        <w:top w:val="none" w:sz="0" w:space="0" w:color="auto"/>
        <w:left w:val="none" w:sz="0" w:space="0" w:color="auto"/>
        <w:bottom w:val="none" w:sz="0" w:space="0" w:color="auto"/>
        <w:right w:val="none" w:sz="0" w:space="0" w:color="auto"/>
      </w:divBdr>
    </w:div>
    <w:div w:id="1604529192">
      <w:bodyDiv w:val="1"/>
      <w:marLeft w:val="0"/>
      <w:marRight w:val="0"/>
      <w:marTop w:val="0"/>
      <w:marBottom w:val="0"/>
      <w:divBdr>
        <w:top w:val="none" w:sz="0" w:space="0" w:color="auto"/>
        <w:left w:val="none" w:sz="0" w:space="0" w:color="auto"/>
        <w:bottom w:val="none" w:sz="0" w:space="0" w:color="auto"/>
        <w:right w:val="none" w:sz="0" w:space="0" w:color="auto"/>
      </w:divBdr>
    </w:div>
    <w:div w:id="1614240939">
      <w:bodyDiv w:val="1"/>
      <w:marLeft w:val="0"/>
      <w:marRight w:val="0"/>
      <w:marTop w:val="0"/>
      <w:marBottom w:val="0"/>
      <w:divBdr>
        <w:top w:val="none" w:sz="0" w:space="0" w:color="auto"/>
        <w:left w:val="none" w:sz="0" w:space="0" w:color="auto"/>
        <w:bottom w:val="none" w:sz="0" w:space="0" w:color="auto"/>
        <w:right w:val="none" w:sz="0" w:space="0" w:color="auto"/>
      </w:divBdr>
    </w:div>
    <w:div w:id="1638798624">
      <w:bodyDiv w:val="1"/>
      <w:marLeft w:val="0"/>
      <w:marRight w:val="0"/>
      <w:marTop w:val="0"/>
      <w:marBottom w:val="0"/>
      <w:divBdr>
        <w:top w:val="none" w:sz="0" w:space="0" w:color="auto"/>
        <w:left w:val="none" w:sz="0" w:space="0" w:color="auto"/>
        <w:bottom w:val="none" w:sz="0" w:space="0" w:color="auto"/>
        <w:right w:val="none" w:sz="0" w:space="0" w:color="auto"/>
      </w:divBdr>
    </w:div>
    <w:div w:id="1667629252">
      <w:bodyDiv w:val="1"/>
      <w:marLeft w:val="0"/>
      <w:marRight w:val="0"/>
      <w:marTop w:val="0"/>
      <w:marBottom w:val="0"/>
      <w:divBdr>
        <w:top w:val="none" w:sz="0" w:space="0" w:color="auto"/>
        <w:left w:val="none" w:sz="0" w:space="0" w:color="auto"/>
        <w:bottom w:val="none" w:sz="0" w:space="0" w:color="auto"/>
        <w:right w:val="none" w:sz="0" w:space="0" w:color="auto"/>
      </w:divBdr>
    </w:div>
    <w:div w:id="1667707165">
      <w:bodyDiv w:val="1"/>
      <w:marLeft w:val="0"/>
      <w:marRight w:val="0"/>
      <w:marTop w:val="0"/>
      <w:marBottom w:val="0"/>
      <w:divBdr>
        <w:top w:val="none" w:sz="0" w:space="0" w:color="auto"/>
        <w:left w:val="none" w:sz="0" w:space="0" w:color="auto"/>
        <w:bottom w:val="none" w:sz="0" w:space="0" w:color="auto"/>
        <w:right w:val="none" w:sz="0" w:space="0" w:color="auto"/>
      </w:divBdr>
    </w:div>
    <w:div w:id="1668558611">
      <w:bodyDiv w:val="1"/>
      <w:marLeft w:val="0"/>
      <w:marRight w:val="0"/>
      <w:marTop w:val="0"/>
      <w:marBottom w:val="0"/>
      <w:divBdr>
        <w:top w:val="none" w:sz="0" w:space="0" w:color="auto"/>
        <w:left w:val="none" w:sz="0" w:space="0" w:color="auto"/>
        <w:bottom w:val="none" w:sz="0" w:space="0" w:color="auto"/>
        <w:right w:val="none" w:sz="0" w:space="0" w:color="auto"/>
      </w:divBdr>
    </w:div>
    <w:div w:id="1705593803">
      <w:bodyDiv w:val="1"/>
      <w:marLeft w:val="0"/>
      <w:marRight w:val="0"/>
      <w:marTop w:val="0"/>
      <w:marBottom w:val="0"/>
      <w:divBdr>
        <w:top w:val="none" w:sz="0" w:space="0" w:color="auto"/>
        <w:left w:val="none" w:sz="0" w:space="0" w:color="auto"/>
        <w:bottom w:val="none" w:sz="0" w:space="0" w:color="auto"/>
        <w:right w:val="none" w:sz="0" w:space="0" w:color="auto"/>
      </w:divBdr>
    </w:div>
    <w:div w:id="1768386597">
      <w:bodyDiv w:val="1"/>
      <w:marLeft w:val="0"/>
      <w:marRight w:val="0"/>
      <w:marTop w:val="0"/>
      <w:marBottom w:val="0"/>
      <w:divBdr>
        <w:top w:val="none" w:sz="0" w:space="0" w:color="auto"/>
        <w:left w:val="none" w:sz="0" w:space="0" w:color="auto"/>
        <w:bottom w:val="none" w:sz="0" w:space="0" w:color="auto"/>
        <w:right w:val="none" w:sz="0" w:space="0" w:color="auto"/>
      </w:divBdr>
    </w:div>
    <w:div w:id="1795783203">
      <w:bodyDiv w:val="1"/>
      <w:marLeft w:val="0"/>
      <w:marRight w:val="0"/>
      <w:marTop w:val="0"/>
      <w:marBottom w:val="0"/>
      <w:divBdr>
        <w:top w:val="none" w:sz="0" w:space="0" w:color="auto"/>
        <w:left w:val="none" w:sz="0" w:space="0" w:color="auto"/>
        <w:bottom w:val="none" w:sz="0" w:space="0" w:color="auto"/>
        <w:right w:val="none" w:sz="0" w:space="0" w:color="auto"/>
      </w:divBdr>
    </w:div>
    <w:div w:id="1805006710">
      <w:bodyDiv w:val="1"/>
      <w:marLeft w:val="0"/>
      <w:marRight w:val="0"/>
      <w:marTop w:val="0"/>
      <w:marBottom w:val="0"/>
      <w:divBdr>
        <w:top w:val="none" w:sz="0" w:space="0" w:color="auto"/>
        <w:left w:val="none" w:sz="0" w:space="0" w:color="auto"/>
        <w:bottom w:val="none" w:sz="0" w:space="0" w:color="auto"/>
        <w:right w:val="none" w:sz="0" w:space="0" w:color="auto"/>
      </w:divBdr>
    </w:div>
    <w:div w:id="1825197464">
      <w:bodyDiv w:val="1"/>
      <w:marLeft w:val="0"/>
      <w:marRight w:val="0"/>
      <w:marTop w:val="0"/>
      <w:marBottom w:val="0"/>
      <w:divBdr>
        <w:top w:val="none" w:sz="0" w:space="0" w:color="auto"/>
        <w:left w:val="none" w:sz="0" w:space="0" w:color="auto"/>
        <w:bottom w:val="none" w:sz="0" w:space="0" w:color="auto"/>
        <w:right w:val="none" w:sz="0" w:space="0" w:color="auto"/>
      </w:divBdr>
    </w:div>
    <w:div w:id="1844929214">
      <w:bodyDiv w:val="1"/>
      <w:marLeft w:val="0"/>
      <w:marRight w:val="0"/>
      <w:marTop w:val="0"/>
      <w:marBottom w:val="0"/>
      <w:divBdr>
        <w:top w:val="none" w:sz="0" w:space="0" w:color="auto"/>
        <w:left w:val="none" w:sz="0" w:space="0" w:color="auto"/>
        <w:bottom w:val="none" w:sz="0" w:space="0" w:color="auto"/>
        <w:right w:val="none" w:sz="0" w:space="0" w:color="auto"/>
      </w:divBdr>
    </w:div>
    <w:div w:id="1849833864">
      <w:bodyDiv w:val="1"/>
      <w:marLeft w:val="0"/>
      <w:marRight w:val="0"/>
      <w:marTop w:val="0"/>
      <w:marBottom w:val="0"/>
      <w:divBdr>
        <w:top w:val="none" w:sz="0" w:space="0" w:color="auto"/>
        <w:left w:val="none" w:sz="0" w:space="0" w:color="auto"/>
        <w:bottom w:val="none" w:sz="0" w:space="0" w:color="auto"/>
        <w:right w:val="none" w:sz="0" w:space="0" w:color="auto"/>
      </w:divBdr>
    </w:div>
    <w:div w:id="1933588074">
      <w:bodyDiv w:val="1"/>
      <w:marLeft w:val="0"/>
      <w:marRight w:val="0"/>
      <w:marTop w:val="0"/>
      <w:marBottom w:val="0"/>
      <w:divBdr>
        <w:top w:val="none" w:sz="0" w:space="0" w:color="auto"/>
        <w:left w:val="none" w:sz="0" w:space="0" w:color="auto"/>
        <w:bottom w:val="none" w:sz="0" w:space="0" w:color="auto"/>
        <w:right w:val="none" w:sz="0" w:space="0" w:color="auto"/>
      </w:divBdr>
    </w:div>
    <w:div w:id="1942836851">
      <w:bodyDiv w:val="1"/>
      <w:marLeft w:val="0"/>
      <w:marRight w:val="0"/>
      <w:marTop w:val="0"/>
      <w:marBottom w:val="0"/>
      <w:divBdr>
        <w:top w:val="none" w:sz="0" w:space="0" w:color="auto"/>
        <w:left w:val="none" w:sz="0" w:space="0" w:color="auto"/>
        <w:bottom w:val="none" w:sz="0" w:space="0" w:color="auto"/>
        <w:right w:val="none" w:sz="0" w:space="0" w:color="auto"/>
      </w:divBdr>
    </w:div>
    <w:div w:id="1948462208">
      <w:bodyDiv w:val="1"/>
      <w:marLeft w:val="0"/>
      <w:marRight w:val="0"/>
      <w:marTop w:val="0"/>
      <w:marBottom w:val="0"/>
      <w:divBdr>
        <w:top w:val="none" w:sz="0" w:space="0" w:color="auto"/>
        <w:left w:val="none" w:sz="0" w:space="0" w:color="auto"/>
        <w:bottom w:val="none" w:sz="0" w:space="0" w:color="auto"/>
        <w:right w:val="none" w:sz="0" w:space="0" w:color="auto"/>
      </w:divBdr>
    </w:div>
    <w:div w:id="1954707918">
      <w:bodyDiv w:val="1"/>
      <w:marLeft w:val="0"/>
      <w:marRight w:val="0"/>
      <w:marTop w:val="0"/>
      <w:marBottom w:val="0"/>
      <w:divBdr>
        <w:top w:val="none" w:sz="0" w:space="0" w:color="auto"/>
        <w:left w:val="none" w:sz="0" w:space="0" w:color="auto"/>
        <w:bottom w:val="none" w:sz="0" w:space="0" w:color="auto"/>
        <w:right w:val="none" w:sz="0" w:space="0" w:color="auto"/>
      </w:divBdr>
    </w:div>
    <w:div w:id="1971085454">
      <w:bodyDiv w:val="1"/>
      <w:marLeft w:val="0"/>
      <w:marRight w:val="0"/>
      <w:marTop w:val="0"/>
      <w:marBottom w:val="0"/>
      <w:divBdr>
        <w:top w:val="none" w:sz="0" w:space="0" w:color="auto"/>
        <w:left w:val="none" w:sz="0" w:space="0" w:color="auto"/>
        <w:bottom w:val="none" w:sz="0" w:space="0" w:color="auto"/>
        <w:right w:val="none" w:sz="0" w:space="0" w:color="auto"/>
      </w:divBdr>
    </w:div>
    <w:div w:id="1975990065">
      <w:bodyDiv w:val="1"/>
      <w:marLeft w:val="0"/>
      <w:marRight w:val="0"/>
      <w:marTop w:val="0"/>
      <w:marBottom w:val="0"/>
      <w:divBdr>
        <w:top w:val="none" w:sz="0" w:space="0" w:color="auto"/>
        <w:left w:val="none" w:sz="0" w:space="0" w:color="auto"/>
        <w:bottom w:val="none" w:sz="0" w:space="0" w:color="auto"/>
        <w:right w:val="none" w:sz="0" w:space="0" w:color="auto"/>
      </w:divBdr>
    </w:div>
    <w:div w:id="1986397039">
      <w:bodyDiv w:val="1"/>
      <w:marLeft w:val="0"/>
      <w:marRight w:val="0"/>
      <w:marTop w:val="0"/>
      <w:marBottom w:val="0"/>
      <w:divBdr>
        <w:top w:val="none" w:sz="0" w:space="0" w:color="auto"/>
        <w:left w:val="none" w:sz="0" w:space="0" w:color="auto"/>
        <w:bottom w:val="none" w:sz="0" w:space="0" w:color="auto"/>
        <w:right w:val="none" w:sz="0" w:space="0" w:color="auto"/>
      </w:divBdr>
    </w:div>
    <w:div w:id="2010012094">
      <w:bodyDiv w:val="1"/>
      <w:marLeft w:val="0"/>
      <w:marRight w:val="0"/>
      <w:marTop w:val="0"/>
      <w:marBottom w:val="0"/>
      <w:divBdr>
        <w:top w:val="none" w:sz="0" w:space="0" w:color="auto"/>
        <w:left w:val="none" w:sz="0" w:space="0" w:color="auto"/>
        <w:bottom w:val="none" w:sz="0" w:space="0" w:color="auto"/>
        <w:right w:val="none" w:sz="0" w:space="0" w:color="auto"/>
      </w:divBdr>
    </w:div>
    <w:div w:id="2122340608">
      <w:bodyDiv w:val="1"/>
      <w:marLeft w:val="0"/>
      <w:marRight w:val="0"/>
      <w:marTop w:val="0"/>
      <w:marBottom w:val="0"/>
      <w:divBdr>
        <w:top w:val="none" w:sz="0" w:space="0" w:color="auto"/>
        <w:left w:val="none" w:sz="0" w:space="0" w:color="auto"/>
        <w:bottom w:val="none" w:sz="0" w:space="0" w:color="auto"/>
        <w:right w:val="none" w:sz="0" w:space="0" w:color="auto"/>
      </w:divBdr>
    </w:div>
    <w:div w:id="2132017583">
      <w:bodyDiv w:val="1"/>
      <w:marLeft w:val="0"/>
      <w:marRight w:val="0"/>
      <w:marTop w:val="0"/>
      <w:marBottom w:val="0"/>
      <w:divBdr>
        <w:top w:val="none" w:sz="0" w:space="0" w:color="auto"/>
        <w:left w:val="none" w:sz="0" w:space="0" w:color="auto"/>
        <w:bottom w:val="none" w:sz="0" w:space="0" w:color="auto"/>
        <w:right w:val="none" w:sz="0" w:space="0" w:color="auto"/>
      </w:divBdr>
    </w:div>
    <w:div w:id="214226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AED54ECB850064CA5917B4CC6FA1C2B" ma:contentTypeVersion="1" ma:contentTypeDescription="Create a new document." ma:contentTypeScope="" ma:versionID="e80d74bd11b0e82dabac5b5e1480621e">
  <xsd:schema xmlns:xsd="http://www.w3.org/2001/XMLSchema" xmlns:xs="http://www.w3.org/2001/XMLSchema" xmlns:p="http://schemas.microsoft.com/office/2006/metadata/properties" xmlns:ns2="4c7b5941-843d-4b7c-9a94-438e26dcb893" targetNamespace="http://schemas.microsoft.com/office/2006/metadata/properties" ma:root="true" ma:fieldsID="c4b1b4371bf8376e25e6ed86d0a57e0d" ns2:_="">
    <xsd:import namespace="4c7b5941-843d-4b7c-9a94-438e26dcb893"/>
    <xsd:element name="properties">
      <xsd:complexType>
        <xsd:sequence>
          <xsd:element name="documentManagement">
            <xsd:complexType>
              <xsd:all>
                <xsd:element ref="ns2:Discus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b5941-843d-4b7c-9a94-438e26dcb893" elementFormDefault="qualified">
    <xsd:import namespace="http://schemas.microsoft.com/office/2006/documentManagement/types"/>
    <xsd:import namespace="http://schemas.microsoft.com/office/infopath/2007/PartnerControls"/>
    <xsd:element name="Discuss" ma:index="8" nillable="true" ma:displayName="Discuss" ma:format="Hyperlink" ma:internalName="Discus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iscuss xmlns="4c7b5941-843d-4b7c-9a94-438e26dcb893">
      <Url>https://imospace.imo.org/_layouts/IMO.Muster.ManagePermission/CreateDiscussionTopic.aspx?Id=620&amp;MeetingSite=mepc&amp;CGSite=mepc 75 - development of technical guidelines on c</Url>
      <Description>Create Discussion Topic</Description>
    </Discuss>
  </documentManagement>
</p:properties>
</file>

<file path=customXml/itemProps1.xml><?xml version="1.0" encoding="utf-8"?>
<ds:datastoreItem xmlns:ds="http://schemas.openxmlformats.org/officeDocument/2006/customXml" ds:itemID="{02BFCCB5-3AE5-4992-B2FC-D8FFB5DF45DA}">
  <ds:schemaRefs>
    <ds:schemaRef ds:uri="http://schemas.microsoft.com/sharepoint/v3/contenttype/forms"/>
  </ds:schemaRefs>
</ds:datastoreItem>
</file>

<file path=customXml/itemProps2.xml><?xml version="1.0" encoding="utf-8"?>
<ds:datastoreItem xmlns:ds="http://schemas.openxmlformats.org/officeDocument/2006/customXml" ds:itemID="{A343F0D3-4285-4AF1-B415-A1B08FABB44F}">
  <ds:schemaRefs>
    <ds:schemaRef ds:uri="http://schemas.openxmlformats.org/officeDocument/2006/bibliography"/>
  </ds:schemaRefs>
</ds:datastoreItem>
</file>

<file path=customXml/itemProps3.xml><?xml version="1.0" encoding="utf-8"?>
<ds:datastoreItem xmlns:ds="http://schemas.openxmlformats.org/officeDocument/2006/customXml" ds:itemID="{12CABE79-F683-4AB3-812C-BD69D0DD0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b5941-843d-4b7c-9a94-438e26dcb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2574E-FFDE-4432-91A6-7FF2357429EE}">
  <ds:schemaRefs>
    <ds:schemaRef ds:uri="http://schemas.microsoft.com/office/2006/metadata/properties"/>
    <ds:schemaRef ds:uri="http://schemas.microsoft.com/office/infopath/2007/PartnerControls"/>
    <ds:schemaRef ds:uri="4c7b5941-843d-4b7c-9a94-438e26dcb893"/>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50</Pages>
  <Words>10630</Words>
  <Characters>60595</Characters>
  <Application>Microsoft Office Word</Application>
  <DocSecurity>0</DocSecurity>
  <Lines>504</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MLIT, Japan</dc:creator>
  <cp:keywords/>
  <dc:description/>
  <cp:lastModifiedBy>CHEIO Claudia (EMSA)</cp:lastModifiedBy>
  <cp:revision>82</cp:revision>
  <dcterms:created xsi:type="dcterms:W3CDTF">2021-12-09T03:54:00Z</dcterms:created>
  <dcterms:modified xsi:type="dcterms:W3CDTF">2022-01-10T17:04:00Z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0x010100FAED54ECB850064CA5917B4CC6FA1C2B</vt:lpwstr>
  </property>
  <property fmtid="{D5CDD505-2E9C-101B-9397-08002B2CF9AE}" pid="3" name="Submitted By">
    <vt:lpwstr>4511</vt:lpwstr>
  </property>
</Properties>
</file>